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9BF6D" w14:textId="77777777" w:rsidR="007B3018" w:rsidRDefault="007B3018">
      <w:pPr>
        <w:adjustRightInd w:val="0"/>
        <w:snapToGrid w:val="0"/>
        <w:spacing w:line="360" w:lineRule="auto"/>
        <w:jc w:val="center"/>
        <w:rPr>
          <w:rFonts w:ascii="宋体" w:hAnsi="宋体"/>
          <w:b/>
          <w:sz w:val="44"/>
          <w:szCs w:val="44"/>
        </w:rPr>
      </w:pPr>
      <w:bookmarkStart w:id="0" w:name="_Toc287620665"/>
      <w:bookmarkStart w:id="1" w:name="_GoBack"/>
      <w:bookmarkEnd w:id="1"/>
    </w:p>
    <w:p w14:paraId="24203569" w14:textId="77777777" w:rsidR="007B3018" w:rsidRDefault="00AE743E">
      <w:pPr>
        <w:jc w:val="center"/>
        <w:rPr>
          <w:b/>
          <w:sz w:val="28"/>
          <w:szCs w:val="28"/>
        </w:rPr>
      </w:pPr>
      <w:r>
        <w:rPr>
          <w:rFonts w:hint="eastAsia"/>
          <w:b/>
          <w:sz w:val="28"/>
          <w:szCs w:val="28"/>
        </w:rPr>
        <w:t>重庆图书金融综合大楼城市更新项目</w:t>
      </w:r>
    </w:p>
    <w:p w14:paraId="4D4CEB21"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79F2E8C9"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2FBDA64D"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4DCD6B03"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7A31DE10"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166DA429"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4D791F6D" w14:textId="77777777" w:rsidR="007B3018" w:rsidRDefault="00AE743E">
      <w:pPr>
        <w:autoSpaceDE w:val="0"/>
        <w:autoSpaceDN w:val="0"/>
        <w:adjustRightInd w:val="0"/>
        <w:snapToGrid w:val="0"/>
        <w:spacing w:line="360" w:lineRule="auto"/>
        <w:jc w:val="center"/>
        <w:rPr>
          <w:rFonts w:ascii="宋体" w:hAnsi="宋体"/>
          <w:kern w:val="0"/>
          <w:sz w:val="52"/>
          <w:szCs w:val="52"/>
        </w:rPr>
      </w:pPr>
      <w:r>
        <w:rPr>
          <w:rFonts w:ascii="宋体" w:hAnsi="宋体" w:hint="eastAsia"/>
          <w:kern w:val="0"/>
          <w:sz w:val="52"/>
          <w:szCs w:val="52"/>
        </w:rPr>
        <w:t>空调设备采购竞争性比选</w:t>
      </w:r>
      <w:r>
        <w:rPr>
          <w:rFonts w:ascii="宋体" w:hAnsi="宋体"/>
          <w:kern w:val="0"/>
          <w:sz w:val="52"/>
          <w:szCs w:val="52"/>
        </w:rPr>
        <w:t>文件</w:t>
      </w:r>
    </w:p>
    <w:p w14:paraId="41C1FB2D" w14:textId="77777777" w:rsidR="007B3018" w:rsidRDefault="007B3018">
      <w:pPr>
        <w:autoSpaceDE w:val="0"/>
        <w:autoSpaceDN w:val="0"/>
        <w:adjustRightInd w:val="0"/>
        <w:snapToGrid w:val="0"/>
        <w:spacing w:line="360" w:lineRule="auto"/>
        <w:jc w:val="left"/>
        <w:rPr>
          <w:rFonts w:ascii="宋体" w:hAnsi="宋体"/>
          <w:kern w:val="0"/>
          <w:sz w:val="10"/>
          <w:szCs w:val="10"/>
        </w:rPr>
      </w:pPr>
    </w:p>
    <w:p w14:paraId="36EE63DF"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25EA718B"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24FB4D39"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61B6F7C8"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0BAEDD2B"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34EED809"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01C805F4" w14:textId="77777777" w:rsidR="007B3018" w:rsidRDefault="007B3018">
      <w:pPr>
        <w:autoSpaceDE w:val="0"/>
        <w:autoSpaceDN w:val="0"/>
        <w:adjustRightInd w:val="0"/>
        <w:snapToGrid w:val="0"/>
        <w:spacing w:line="360" w:lineRule="auto"/>
        <w:rPr>
          <w:rFonts w:ascii="宋体" w:hAnsi="宋体"/>
          <w:kern w:val="0"/>
          <w:sz w:val="20"/>
          <w:szCs w:val="20"/>
        </w:rPr>
      </w:pPr>
    </w:p>
    <w:p w14:paraId="22C40A57" w14:textId="77777777" w:rsidR="007B3018" w:rsidRDefault="007B3018">
      <w:pPr>
        <w:autoSpaceDE w:val="0"/>
        <w:autoSpaceDN w:val="0"/>
        <w:adjustRightInd w:val="0"/>
        <w:snapToGrid w:val="0"/>
        <w:spacing w:line="360" w:lineRule="auto"/>
        <w:rPr>
          <w:rFonts w:ascii="宋体" w:hAnsi="宋体"/>
          <w:kern w:val="0"/>
          <w:sz w:val="20"/>
          <w:szCs w:val="20"/>
        </w:rPr>
      </w:pPr>
    </w:p>
    <w:p w14:paraId="4BF7C9C6"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7C208F75" w14:textId="77777777" w:rsidR="007B3018" w:rsidRDefault="007B3018">
      <w:pPr>
        <w:autoSpaceDE w:val="0"/>
        <w:autoSpaceDN w:val="0"/>
        <w:adjustRightInd w:val="0"/>
        <w:snapToGrid w:val="0"/>
        <w:spacing w:line="360" w:lineRule="auto"/>
        <w:rPr>
          <w:rFonts w:ascii="宋体" w:hAnsi="宋体"/>
          <w:kern w:val="0"/>
          <w:sz w:val="20"/>
          <w:szCs w:val="20"/>
        </w:rPr>
      </w:pPr>
    </w:p>
    <w:p w14:paraId="3C8B20B3" w14:textId="77777777" w:rsidR="007B3018" w:rsidRDefault="007B3018">
      <w:pPr>
        <w:autoSpaceDE w:val="0"/>
        <w:autoSpaceDN w:val="0"/>
        <w:adjustRightInd w:val="0"/>
        <w:snapToGrid w:val="0"/>
        <w:spacing w:line="360" w:lineRule="auto"/>
        <w:rPr>
          <w:rFonts w:ascii="宋体" w:hAnsi="宋体"/>
          <w:kern w:val="0"/>
          <w:sz w:val="20"/>
          <w:szCs w:val="20"/>
        </w:rPr>
      </w:pPr>
    </w:p>
    <w:p w14:paraId="5EB0064B" w14:textId="77777777" w:rsidR="007B3018" w:rsidRDefault="007B3018">
      <w:pPr>
        <w:autoSpaceDE w:val="0"/>
        <w:autoSpaceDN w:val="0"/>
        <w:adjustRightInd w:val="0"/>
        <w:snapToGrid w:val="0"/>
        <w:spacing w:line="360" w:lineRule="auto"/>
        <w:rPr>
          <w:rFonts w:ascii="宋体" w:hAnsi="宋体"/>
          <w:kern w:val="0"/>
          <w:sz w:val="20"/>
          <w:szCs w:val="20"/>
        </w:rPr>
      </w:pPr>
    </w:p>
    <w:p w14:paraId="33B56B12" w14:textId="77777777" w:rsidR="007B3018" w:rsidRDefault="00AE743E">
      <w:pPr>
        <w:tabs>
          <w:tab w:val="left" w:pos="6219"/>
        </w:tabs>
        <w:autoSpaceDE w:val="0"/>
        <w:autoSpaceDN w:val="0"/>
        <w:adjustRightInd w:val="0"/>
        <w:snapToGrid w:val="0"/>
        <w:spacing w:line="360" w:lineRule="auto"/>
        <w:jc w:val="left"/>
        <w:rPr>
          <w:rFonts w:ascii="宋体" w:hAnsi="宋体"/>
          <w:w w:val="99"/>
          <w:kern w:val="0"/>
          <w:sz w:val="28"/>
          <w:szCs w:val="28"/>
        </w:rPr>
      </w:pPr>
      <w:r>
        <w:rPr>
          <w:rFonts w:ascii="宋体" w:hAnsi="宋体" w:hint="eastAsia"/>
          <w:w w:val="99"/>
          <w:kern w:val="0"/>
          <w:sz w:val="28"/>
          <w:szCs w:val="28"/>
        </w:rPr>
        <w:t xml:space="preserve">比   选   </w:t>
      </w:r>
      <w:r>
        <w:rPr>
          <w:rFonts w:ascii="宋体" w:hAnsi="宋体"/>
          <w:w w:val="99"/>
          <w:kern w:val="0"/>
          <w:sz w:val="28"/>
          <w:szCs w:val="28"/>
        </w:rPr>
        <w:t>人</w:t>
      </w:r>
      <w:r>
        <w:rPr>
          <w:rFonts w:ascii="宋体" w:hAnsi="宋体" w:hint="eastAsia"/>
          <w:w w:val="99"/>
          <w:kern w:val="0"/>
          <w:sz w:val="28"/>
          <w:szCs w:val="28"/>
        </w:rPr>
        <w:t xml:space="preserve"> </w:t>
      </w:r>
      <w:r>
        <w:rPr>
          <w:rFonts w:ascii="宋体" w:hAnsi="宋体"/>
          <w:w w:val="99"/>
          <w:kern w:val="0"/>
          <w:sz w:val="28"/>
          <w:szCs w:val="28"/>
        </w:rPr>
        <w:t>：</w:t>
      </w:r>
      <w:r>
        <w:rPr>
          <w:rFonts w:ascii="宋体" w:hAnsi="宋体" w:hint="eastAsia"/>
          <w:sz w:val="28"/>
          <w:u w:val="single"/>
        </w:rPr>
        <w:t xml:space="preserve">      </w:t>
      </w:r>
      <w:r>
        <w:rPr>
          <w:rFonts w:ascii="宋体" w:hAnsi="宋体" w:cs="宋体" w:hint="eastAsia"/>
          <w:sz w:val="28"/>
          <w:szCs w:val="28"/>
        </w:rPr>
        <w:t xml:space="preserve"> </w:t>
      </w:r>
      <w:r>
        <w:rPr>
          <w:rFonts w:ascii="宋体" w:hAnsi="宋体" w:cs="宋体" w:hint="eastAsia"/>
          <w:sz w:val="28"/>
          <w:szCs w:val="28"/>
          <w:u w:val="single"/>
        </w:rPr>
        <w:t>重庆新华文化产业有限公司</w:t>
      </w:r>
      <w:r>
        <w:rPr>
          <w:rFonts w:ascii="宋体" w:hAnsi="宋体" w:hint="eastAsia"/>
          <w:sz w:val="28"/>
          <w:u w:val="single"/>
        </w:rPr>
        <w:t xml:space="preserve">    </w:t>
      </w:r>
      <w:r>
        <w:rPr>
          <w:rFonts w:ascii="宋体" w:hAnsi="宋体"/>
          <w:w w:val="99"/>
          <w:kern w:val="0"/>
          <w:sz w:val="28"/>
          <w:szCs w:val="28"/>
        </w:rPr>
        <w:t>（盖单位法人章）</w:t>
      </w:r>
    </w:p>
    <w:p w14:paraId="15CDC15E" w14:textId="77777777" w:rsidR="007B3018" w:rsidRDefault="00AE743E">
      <w:pPr>
        <w:tabs>
          <w:tab w:val="left" w:pos="6219"/>
        </w:tabs>
        <w:autoSpaceDE w:val="0"/>
        <w:autoSpaceDN w:val="0"/>
        <w:adjustRightInd w:val="0"/>
        <w:snapToGrid w:val="0"/>
        <w:spacing w:line="360" w:lineRule="auto"/>
        <w:ind w:firstLineChars="200" w:firstLine="551"/>
        <w:jc w:val="left"/>
        <w:rPr>
          <w:rFonts w:ascii="宋体" w:hAnsi="宋体"/>
          <w:w w:val="99"/>
          <w:kern w:val="0"/>
          <w:sz w:val="28"/>
          <w:szCs w:val="28"/>
        </w:rPr>
      </w:pPr>
      <w:r>
        <w:rPr>
          <w:rFonts w:ascii="宋体" w:hAnsi="宋体" w:hint="eastAsia"/>
          <w:w w:val="99"/>
          <w:kern w:val="0"/>
          <w:sz w:val="28"/>
          <w:szCs w:val="28"/>
        </w:rPr>
        <w:t xml:space="preserve">              </w:t>
      </w:r>
    </w:p>
    <w:p w14:paraId="2960FB0F" w14:textId="77777777" w:rsidR="007B3018" w:rsidRDefault="007B3018">
      <w:pPr>
        <w:tabs>
          <w:tab w:val="left" w:pos="6252"/>
        </w:tabs>
        <w:autoSpaceDE w:val="0"/>
        <w:autoSpaceDN w:val="0"/>
        <w:adjustRightInd w:val="0"/>
        <w:snapToGrid w:val="0"/>
        <w:spacing w:line="360" w:lineRule="auto"/>
        <w:jc w:val="center"/>
        <w:rPr>
          <w:rFonts w:ascii="宋体" w:hAnsi="宋体"/>
          <w:bCs/>
          <w:spacing w:val="8"/>
          <w:kern w:val="0"/>
          <w:sz w:val="28"/>
          <w:szCs w:val="28"/>
          <w:u w:val="single"/>
        </w:rPr>
      </w:pPr>
      <w:bookmarkStart w:id="2" w:name="_Toc536621766"/>
      <w:bookmarkStart w:id="3" w:name="_Toc536797277"/>
      <w:bookmarkStart w:id="4" w:name="_Toc509218549"/>
      <w:bookmarkStart w:id="5" w:name="_Toc13210649"/>
      <w:bookmarkStart w:id="6" w:name="_Toc536796736"/>
    </w:p>
    <w:p w14:paraId="5B2DECEC" w14:textId="77777777" w:rsidR="007B3018" w:rsidRDefault="00AE743E">
      <w:pPr>
        <w:pStyle w:val="1"/>
        <w:adjustRightInd w:val="0"/>
        <w:snapToGrid w:val="0"/>
        <w:spacing w:before="0" w:after="0" w:line="360" w:lineRule="auto"/>
        <w:ind w:firstLineChars="1200" w:firstLine="3565"/>
        <w:rPr>
          <w:rFonts w:ascii="宋体" w:hAnsi="宋体"/>
          <w:sz w:val="52"/>
          <w:szCs w:val="52"/>
        </w:rPr>
      </w:pPr>
      <w:r>
        <w:rPr>
          <w:rFonts w:ascii="宋体" w:hAnsi="宋体" w:hint="eastAsia"/>
          <w:spacing w:val="8"/>
          <w:kern w:val="0"/>
          <w:sz w:val="28"/>
          <w:szCs w:val="28"/>
          <w:u w:val="single"/>
        </w:rPr>
        <w:t>2025</w:t>
      </w:r>
      <w:r>
        <w:rPr>
          <w:rFonts w:ascii="宋体" w:hAnsi="宋体"/>
          <w:spacing w:val="8"/>
          <w:kern w:val="0"/>
          <w:sz w:val="28"/>
          <w:szCs w:val="28"/>
        </w:rPr>
        <w:t>年</w:t>
      </w:r>
      <w:r>
        <w:rPr>
          <w:rFonts w:ascii="宋体" w:hAnsi="宋体" w:hint="eastAsia"/>
          <w:spacing w:val="8"/>
          <w:kern w:val="0"/>
          <w:sz w:val="28"/>
          <w:szCs w:val="28"/>
          <w:u w:val="single"/>
        </w:rPr>
        <w:t>12月</w:t>
      </w:r>
      <w:bookmarkEnd w:id="0"/>
      <w:bookmarkEnd w:id="2"/>
      <w:bookmarkEnd w:id="3"/>
      <w:bookmarkEnd w:id="4"/>
      <w:bookmarkEnd w:id="5"/>
      <w:bookmarkEnd w:id="6"/>
    </w:p>
    <w:p w14:paraId="3181292C" w14:textId="77777777" w:rsidR="007B3018" w:rsidRDefault="00AE743E">
      <w:pPr>
        <w:adjustRightInd w:val="0"/>
        <w:snapToGrid w:val="0"/>
        <w:spacing w:line="360" w:lineRule="auto"/>
        <w:rPr>
          <w:rFonts w:ascii="宋体" w:hAnsi="宋体"/>
        </w:rPr>
      </w:pPr>
      <w:r>
        <w:rPr>
          <w:rFonts w:ascii="宋体" w:hAnsi="宋体"/>
        </w:rPr>
        <w:br w:type="page"/>
      </w:r>
    </w:p>
    <w:p w14:paraId="3AA09686" w14:textId="77777777" w:rsidR="007B3018" w:rsidRDefault="00AE743E">
      <w:pPr>
        <w:pStyle w:val="1"/>
        <w:adjustRightInd w:val="0"/>
        <w:snapToGrid w:val="0"/>
        <w:spacing w:before="0" w:after="0" w:line="360" w:lineRule="auto"/>
        <w:jc w:val="center"/>
        <w:rPr>
          <w:rFonts w:ascii="宋体" w:hAnsi="宋体"/>
          <w:snapToGrid w:val="0"/>
          <w:kern w:val="0"/>
        </w:rPr>
      </w:pPr>
      <w:bookmarkStart w:id="7" w:name="_Toc509218691"/>
      <w:bookmarkStart w:id="8" w:name="_Toc224103298"/>
      <w:bookmarkStart w:id="9" w:name="_Toc157610345"/>
      <w:bookmarkStart w:id="10" w:name="_Toc277082535"/>
      <w:bookmarkStart w:id="11" w:name="_Toc167264305"/>
      <w:bookmarkStart w:id="12" w:name="_Toc287607727"/>
      <w:bookmarkStart w:id="13" w:name="_Toc287620666"/>
      <w:bookmarkStart w:id="14" w:name="_Toc430530415"/>
      <w:r>
        <w:rPr>
          <w:rFonts w:ascii="宋体" w:hAnsi="宋体"/>
          <w:snapToGrid w:val="0"/>
          <w:kern w:val="0"/>
        </w:rPr>
        <w:lastRenderedPageBreak/>
        <w:t xml:space="preserve">第一章  </w:t>
      </w:r>
      <w:r>
        <w:rPr>
          <w:rFonts w:ascii="宋体" w:hAnsi="宋体" w:hint="eastAsia"/>
          <w:snapToGrid w:val="0"/>
          <w:kern w:val="0"/>
        </w:rPr>
        <w:t>竞争性比选</w:t>
      </w:r>
      <w:r>
        <w:rPr>
          <w:rFonts w:ascii="宋体" w:hAnsi="宋体"/>
          <w:snapToGrid w:val="0"/>
          <w:kern w:val="0"/>
        </w:rPr>
        <w:t>公告</w:t>
      </w:r>
      <w:bookmarkEnd w:id="7"/>
      <w:bookmarkEnd w:id="8"/>
      <w:bookmarkEnd w:id="9"/>
      <w:bookmarkEnd w:id="10"/>
      <w:bookmarkEnd w:id="11"/>
      <w:bookmarkEnd w:id="12"/>
      <w:bookmarkEnd w:id="13"/>
      <w:bookmarkEnd w:id="14"/>
    </w:p>
    <w:p w14:paraId="6F27A1A2" w14:textId="77777777" w:rsidR="007B3018" w:rsidRDefault="00AE743E">
      <w:pPr>
        <w:jc w:val="center"/>
        <w:rPr>
          <w:rFonts w:ascii="宋体" w:hAnsi="宋体"/>
          <w:snapToGrid w:val="0"/>
          <w:kern w:val="0"/>
          <w:sz w:val="28"/>
          <w:szCs w:val="28"/>
        </w:rPr>
      </w:pPr>
      <w:r>
        <w:rPr>
          <w:rFonts w:hint="eastAsia"/>
          <w:b/>
          <w:sz w:val="28"/>
          <w:szCs w:val="28"/>
        </w:rPr>
        <w:t>重庆图书金融综合大楼城市更新项目空调设备采购竞争性</w:t>
      </w:r>
      <w:r>
        <w:rPr>
          <w:rFonts w:ascii="宋体" w:hAnsi="宋体"/>
          <w:snapToGrid w:val="0"/>
          <w:kern w:val="0"/>
          <w:sz w:val="28"/>
          <w:szCs w:val="28"/>
        </w:rPr>
        <w:t>公告</w:t>
      </w:r>
    </w:p>
    <w:p w14:paraId="09DAA1E4" w14:textId="77777777" w:rsidR="007B3018" w:rsidRDefault="007B3018">
      <w:pPr>
        <w:pStyle w:val="2"/>
        <w:adjustRightInd w:val="0"/>
        <w:snapToGrid w:val="0"/>
        <w:spacing w:before="0" w:after="0" w:line="360" w:lineRule="auto"/>
        <w:rPr>
          <w:rFonts w:ascii="宋体" w:hAnsi="宋体"/>
          <w:snapToGrid w:val="0"/>
          <w:sz w:val="28"/>
          <w:szCs w:val="28"/>
        </w:rPr>
      </w:pPr>
      <w:bookmarkStart w:id="15" w:name="_Toc277082536"/>
      <w:bookmarkStart w:id="16" w:name="_Toc224103299"/>
      <w:bookmarkStart w:id="17" w:name="_Toc200359238"/>
      <w:bookmarkStart w:id="18" w:name="_Toc509218692"/>
      <w:bookmarkStart w:id="19" w:name="_Toc157610346"/>
      <w:bookmarkStart w:id="20" w:name="_Toc200359427"/>
      <w:bookmarkStart w:id="21" w:name="_Toc287607728"/>
      <w:bookmarkStart w:id="22" w:name="_Toc430530416"/>
      <w:bookmarkStart w:id="23" w:name="_Toc167264306"/>
      <w:bookmarkStart w:id="24" w:name="_Toc287620667"/>
    </w:p>
    <w:p w14:paraId="4C8B84F4" w14:textId="77777777" w:rsidR="007B3018" w:rsidRDefault="00AE743E">
      <w:pPr>
        <w:pStyle w:val="2"/>
        <w:adjustRightInd w:val="0"/>
        <w:snapToGrid w:val="0"/>
        <w:spacing w:before="0" w:after="0" w:line="360" w:lineRule="auto"/>
        <w:rPr>
          <w:rFonts w:ascii="宋体" w:hAnsi="宋体"/>
          <w:snapToGrid w:val="0"/>
          <w:sz w:val="28"/>
          <w:szCs w:val="28"/>
        </w:rPr>
      </w:pPr>
      <w:bookmarkStart w:id="25" w:name="_Toc157610347"/>
      <w:bookmarkStart w:id="26" w:name="_Toc277082537"/>
      <w:bookmarkStart w:id="27" w:name="_Toc430530417"/>
      <w:bookmarkStart w:id="28" w:name="_Toc287607729"/>
      <w:bookmarkStart w:id="29" w:name="_Toc509218693"/>
      <w:bookmarkStart w:id="30" w:name="_Toc167264307"/>
      <w:bookmarkStart w:id="31" w:name="_Toc287620668"/>
      <w:bookmarkStart w:id="32" w:name="_Toc200359428"/>
      <w:bookmarkStart w:id="33" w:name="_Toc224103300"/>
      <w:bookmarkStart w:id="34" w:name="_Toc200359239"/>
      <w:bookmarkEnd w:id="15"/>
      <w:bookmarkEnd w:id="16"/>
      <w:bookmarkEnd w:id="17"/>
      <w:bookmarkEnd w:id="18"/>
      <w:bookmarkEnd w:id="19"/>
      <w:bookmarkEnd w:id="20"/>
      <w:bookmarkEnd w:id="21"/>
      <w:bookmarkEnd w:id="22"/>
      <w:bookmarkEnd w:id="23"/>
      <w:bookmarkEnd w:id="24"/>
      <w:r>
        <w:rPr>
          <w:rFonts w:ascii="宋体" w:hAnsi="宋体" w:hint="eastAsia"/>
          <w:snapToGrid w:val="0"/>
          <w:sz w:val="28"/>
          <w:szCs w:val="28"/>
        </w:rPr>
        <w:t>1</w:t>
      </w:r>
      <w:r>
        <w:rPr>
          <w:rFonts w:ascii="宋体" w:hAnsi="宋体"/>
          <w:snapToGrid w:val="0"/>
          <w:sz w:val="28"/>
          <w:szCs w:val="28"/>
        </w:rPr>
        <w:t>.</w:t>
      </w:r>
      <w:r>
        <w:rPr>
          <w:rFonts w:ascii="宋体" w:hAnsi="宋体" w:hint="eastAsia"/>
          <w:snapToGrid w:val="0"/>
          <w:sz w:val="28"/>
          <w:szCs w:val="28"/>
        </w:rPr>
        <w:t xml:space="preserve"> </w:t>
      </w:r>
      <w:r>
        <w:rPr>
          <w:rFonts w:ascii="宋体" w:hAnsi="宋体"/>
          <w:snapToGrid w:val="0"/>
          <w:sz w:val="28"/>
          <w:szCs w:val="28"/>
        </w:rPr>
        <w:t xml:space="preserve"> 项目概况与</w:t>
      </w:r>
      <w:r>
        <w:rPr>
          <w:rFonts w:ascii="宋体" w:hAnsi="宋体" w:hint="eastAsia"/>
          <w:snapToGrid w:val="0"/>
          <w:sz w:val="28"/>
          <w:szCs w:val="28"/>
        </w:rPr>
        <w:t>竞争性</w:t>
      </w:r>
      <w:r>
        <w:rPr>
          <w:rFonts w:ascii="宋体" w:hAnsi="宋体"/>
          <w:snapToGrid w:val="0"/>
          <w:sz w:val="28"/>
          <w:szCs w:val="28"/>
        </w:rPr>
        <w:t>范围</w:t>
      </w:r>
      <w:bookmarkEnd w:id="25"/>
      <w:bookmarkEnd w:id="26"/>
      <w:bookmarkEnd w:id="27"/>
      <w:bookmarkEnd w:id="28"/>
      <w:bookmarkEnd w:id="29"/>
      <w:bookmarkEnd w:id="30"/>
      <w:bookmarkEnd w:id="31"/>
      <w:bookmarkEnd w:id="32"/>
      <w:bookmarkEnd w:id="33"/>
      <w:bookmarkEnd w:id="34"/>
    </w:p>
    <w:p w14:paraId="565179B9" w14:textId="77777777" w:rsidR="007B3018" w:rsidRDefault="00AE743E">
      <w:pPr>
        <w:tabs>
          <w:tab w:val="left" w:pos="3840"/>
          <w:tab w:val="left" w:pos="5300"/>
        </w:tabs>
        <w:autoSpaceDE w:val="0"/>
        <w:autoSpaceDN w:val="0"/>
        <w:adjustRightInd w:val="0"/>
        <w:snapToGrid w:val="0"/>
        <w:spacing w:line="360" w:lineRule="auto"/>
        <w:ind w:firstLineChars="200" w:firstLine="420"/>
        <w:jc w:val="left"/>
        <w:rPr>
          <w:rFonts w:ascii="宋体" w:hAnsi="宋体"/>
          <w:snapToGrid w:val="0"/>
          <w:kern w:val="0"/>
          <w:szCs w:val="21"/>
          <w:u w:val="single"/>
        </w:rPr>
      </w:pPr>
      <w:r>
        <w:rPr>
          <w:rFonts w:ascii="宋体" w:hAnsi="宋体" w:hint="eastAsia"/>
          <w:snapToGrid w:val="0"/>
          <w:kern w:val="0"/>
          <w:szCs w:val="21"/>
        </w:rPr>
        <w:t>1.1 建设地点：</w:t>
      </w:r>
      <w:r>
        <w:rPr>
          <w:rFonts w:ascii="宋体" w:hAnsi="宋体" w:hint="eastAsia"/>
          <w:snapToGrid w:val="0"/>
          <w:kern w:val="0"/>
          <w:szCs w:val="21"/>
          <w:u w:val="single"/>
        </w:rPr>
        <w:t>重庆市解放碑CBD, 紧邻新华酒店、重庆百货，与新华国际、英利IFC购物中心隔路相望；具体四至范围：东至民权路步行街，北至邹容路步行街，西至青年路，南至中华路。</w:t>
      </w:r>
    </w:p>
    <w:p w14:paraId="3389D3D3" w14:textId="77777777" w:rsidR="007B3018" w:rsidRDefault="00AE743E">
      <w:pPr>
        <w:tabs>
          <w:tab w:val="left" w:pos="3840"/>
          <w:tab w:val="left" w:pos="5300"/>
        </w:tabs>
        <w:autoSpaceDE w:val="0"/>
        <w:autoSpaceDN w:val="0"/>
        <w:adjustRightInd w:val="0"/>
        <w:snapToGrid w:val="0"/>
        <w:spacing w:line="360" w:lineRule="auto"/>
        <w:ind w:firstLineChars="200" w:firstLine="420"/>
        <w:jc w:val="left"/>
        <w:rPr>
          <w:rFonts w:ascii="宋体" w:hAnsi="宋体"/>
          <w:snapToGrid w:val="0"/>
          <w:kern w:val="0"/>
          <w:szCs w:val="21"/>
          <w:u w:val="single"/>
        </w:rPr>
      </w:pPr>
      <w:r>
        <w:rPr>
          <w:rFonts w:ascii="宋体" w:hAnsi="宋体" w:hint="eastAsia"/>
          <w:snapToGrid w:val="0"/>
          <w:kern w:val="0"/>
          <w:szCs w:val="21"/>
        </w:rPr>
        <w:t>1.2 项目概况与建设规模：</w:t>
      </w:r>
      <w:r>
        <w:rPr>
          <w:rFonts w:hint="eastAsia"/>
          <w:sz w:val="22"/>
          <w:szCs w:val="22"/>
          <w:u w:val="single"/>
        </w:rPr>
        <w:t>本项目改造总建筑面积：</w:t>
      </w:r>
      <w:r>
        <w:rPr>
          <w:rFonts w:hint="eastAsia"/>
          <w:sz w:val="22"/>
          <w:szCs w:val="22"/>
          <w:u w:val="single"/>
        </w:rPr>
        <w:t>25812.55m</w:t>
      </w:r>
      <w:r>
        <w:rPr>
          <w:rFonts w:hint="eastAsia"/>
          <w:sz w:val="22"/>
          <w:szCs w:val="22"/>
          <w:u w:val="single"/>
        </w:rPr>
        <w:t>²。为地下</w:t>
      </w:r>
      <w:r>
        <w:rPr>
          <w:rFonts w:hint="eastAsia"/>
          <w:sz w:val="22"/>
          <w:szCs w:val="22"/>
          <w:u w:val="single"/>
        </w:rPr>
        <w:t>1</w:t>
      </w:r>
      <w:r>
        <w:rPr>
          <w:rFonts w:hint="eastAsia"/>
          <w:sz w:val="22"/>
          <w:szCs w:val="22"/>
          <w:u w:val="single"/>
        </w:rPr>
        <w:t>至</w:t>
      </w:r>
      <w:r>
        <w:rPr>
          <w:rFonts w:hint="eastAsia"/>
          <w:sz w:val="22"/>
          <w:szCs w:val="22"/>
          <w:u w:val="single"/>
        </w:rPr>
        <w:t>3</w:t>
      </w:r>
      <w:r>
        <w:rPr>
          <w:rFonts w:hint="eastAsia"/>
          <w:sz w:val="22"/>
          <w:szCs w:val="22"/>
          <w:u w:val="single"/>
        </w:rPr>
        <w:t>层，地上有</w:t>
      </w:r>
      <w:r>
        <w:rPr>
          <w:rFonts w:hint="eastAsia"/>
          <w:sz w:val="22"/>
          <w:szCs w:val="22"/>
          <w:u w:val="single"/>
        </w:rPr>
        <w:t>1</w:t>
      </w:r>
      <w:r>
        <w:rPr>
          <w:rFonts w:hint="eastAsia"/>
          <w:sz w:val="22"/>
          <w:szCs w:val="22"/>
          <w:u w:val="single"/>
        </w:rPr>
        <w:t>至</w:t>
      </w:r>
      <w:r>
        <w:rPr>
          <w:rFonts w:hint="eastAsia"/>
          <w:sz w:val="22"/>
          <w:szCs w:val="22"/>
          <w:u w:val="single"/>
        </w:rPr>
        <w:t>8</w:t>
      </w:r>
      <w:r>
        <w:rPr>
          <w:rFonts w:hint="eastAsia"/>
          <w:sz w:val="22"/>
          <w:szCs w:val="22"/>
          <w:u w:val="single"/>
        </w:rPr>
        <w:t>层，其中地上建筑面积：</w:t>
      </w:r>
      <w:r>
        <w:rPr>
          <w:rFonts w:hint="eastAsia"/>
          <w:sz w:val="22"/>
          <w:szCs w:val="22"/>
          <w:u w:val="single"/>
        </w:rPr>
        <w:t>19069.25m</w:t>
      </w:r>
      <w:r>
        <w:rPr>
          <w:rFonts w:hint="eastAsia"/>
          <w:sz w:val="22"/>
          <w:szCs w:val="22"/>
          <w:u w:val="single"/>
        </w:rPr>
        <w:t>²。本次为</w:t>
      </w:r>
      <w:r>
        <w:rPr>
          <w:rFonts w:hint="eastAsia"/>
          <w:u w:val="single"/>
        </w:rPr>
        <w:t>重庆图书金融综合大楼城市更新项目空调设备采购、利润税金等；提供备品、备件及吊装</w:t>
      </w:r>
      <w:r>
        <w:rPr>
          <w:rFonts w:ascii="宋体" w:hAnsi="宋体" w:hint="eastAsia"/>
          <w:snapToGrid w:val="0"/>
          <w:kern w:val="0"/>
          <w:szCs w:val="21"/>
          <w:u w:val="single"/>
        </w:rPr>
        <w:t>。</w:t>
      </w:r>
    </w:p>
    <w:p w14:paraId="1896DC01" w14:textId="77777777" w:rsidR="007B3018" w:rsidRDefault="00AE743E">
      <w:pPr>
        <w:tabs>
          <w:tab w:val="left" w:pos="3840"/>
          <w:tab w:val="left" w:pos="5300"/>
        </w:tabs>
        <w:autoSpaceDE w:val="0"/>
        <w:autoSpaceDN w:val="0"/>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1.3 本次竞争性比选项目货物采购最高限价：</w:t>
      </w:r>
      <w:r>
        <w:rPr>
          <w:rFonts w:ascii="宋体" w:hAnsi="宋体" w:hint="eastAsia"/>
          <w:snapToGrid w:val="0"/>
          <w:kern w:val="0"/>
          <w:szCs w:val="21"/>
          <w:u w:val="single"/>
        </w:rPr>
        <w:t xml:space="preserve">  1578460.00 元</w:t>
      </w:r>
    </w:p>
    <w:p w14:paraId="796DE72B" w14:textId="77777777" w:rsidR="007B3018" w:rsidRDefault="00AE743E">
      <w:pPr>
        <w:tabs>
          <w:tab w:val="left" w:pos="3840"/>
          <w:tab w:val="left" w:pos="5300"/>
        </w:tabs>
        <w:autoSpaceDE w:val="0"/>
        <w:autoSpaceDN w:val="0"/>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1.4 竞争性比选范围：</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3589"/>
        <w:gridCol w:w="1148"/>
        <w:gridCol w:w="1117"/>
        <w:gridCol w:w="1985"/>
      </w:tblGrid>
      <w:tr w:rsidR="007B3018" w14:paraId="09F35AC2" w14:textId="77777777">
        <w:trPr>
          <w:trHeight w:val="70"/>
          <w:jc w:val="center"/>
        </w:trPr>
        <w:tc>
          <w:tcPr>
            <w:tcW w:w="748" w:type="dxa"/>
            <w:vAlign w:val="center"/>
          </w:tcPr>
          <w:p w14:paraId="2D4B2054" w14:textId="77777777" w:rsidR="007B3018" w:rsidRDefault="00AE743E">
            <w:pPr>
              <w:autoSpaceDE w:val="0"/>
              <w:autoSpaceDN w:val="0"/>
              <w:adjustRightInd w:val="0"/>
              <w:snapToGrid w:val="0"/>
              <w:spacing w:line="360" w:lineRule="auto"/>
              <w:jc w:val="center"/>
              <w:rPr>
                <w:rFonts w:ascii="宋体" w:hAnsi="宋体" w:cs="宋体"/>
                <w:b/>
                <w:szCs w:val="21"/>
              </w:rPr>
            </w:pPr>
            <w:r>
              <w:rPr>
                <w:rFonts w:ascii="宋体" w:hAnsi="宋体" w:cs="宋体"/>
                <w:b/>
                <w:szCs w:val="21"/>
              </w:rPr>
              <w:t>序号</w:t>
            </w:r>
          </w:p>
        </w:tc>
        <w:tc>
          <w:tcPr>
            <w:tcW w:w="3589" w:type="dxa"/>
            <w:vAlign w:val="center"/>
          </w:tcPr>
          <w:p w14:paraId="6072BDF3" w14:textId="77777777" w:rsidR="007B3018" w:rsidRDefault="00AE743E">
            <w:pPr>
              <w:autoSpaceDE w:val="0"/>
              <w:autoSpaceDN w:val="0"/>
              <w:adjustRightInd w:val="0"/>
              <w:snapToGrid w:val="0"/>
              <w:spacing w:line="360" w:lineRule="auto"/>
              <w:jc w:val="center"/>
              <w:rPr>
                <w:rFonts w:ascii="宋体" w:hAnsi="宋体" w:cs="宋体"/>
                <w:b/>
                <w:szCs w:val="21"/>
              </w:rPr>
            </w:pPr>
            <w:r>
              <w:rPr>
                <w:rFonts w:ascii="宋体" w:hAnsi="宋体" w:cs="宋体" w:hint="eastAsia"/>
                <w:b/>
                <w:szCs w:val="21"/>
              </w:rPr>
              <w:t>设备名称及规格</w:t>
            </w:r>
          </w:p>
        </w:tc>
        <w:tc>
          <w:tcPr>
            <w:tcW w:w="1148" w:type="dxa"/>
            <w:vAlign w:val="center"/>
          </w:tcPr>
          <w:p w14:paraId="112F249B" w14:textId="77777777" w:rsidR="007B3018" w:rsidRDefault="00AE743E">
            <w:pPr>
              <w:autoSpaceDE w:val="0"/>
              <w:autoSpaceDN w:val="0"/>
              <w:adjustRightInd w:val="0"/>
              <w:snapToGrid w:val="0"/>
              <w:spacing w:line="360" w:lineRule="auto"/>
              <w:jc w:val="center"/>
              <w:rPr>
                <w:rFonts w:ascii="宋体" w:hAnsi="宋体" w:cs="宋体"/>
                <w:b/>
                <w:szCs w:val="21"/>
              </w:rPr>
            </w:pPr>
            <w:r>
              <w:rPr>
                <w:rFonts w:ascii="宋体" w:hAnsi="宋体" w:cs="宋体" w:hint="eastAsia"/>
                <w:b/>
                <w:szCs w:val="21"/>
              </w:rPr>
              <w:t>数量</w:t>
            </w:r>
          </w:p>
        </w:tc>
        <w:tc>
          <w:tcPr>
            <w:tcW w:w="1117" w:type="dxa"/>
            <w:vAlign w:val="center"/>
          </w:tcPr>
          <w:p w14:paraId="4E5DBBDC" w14:textId="77777777" w:rsidR="007B3018" w:rsidRDefault="00AE743E">
            <w:pPr>
              <w:autoSpaceDE w:val="0"/>
              <w:autoSpaceDN w:val="0"/>
              <w:adjustRightInd w:val="0"/>
              <w:snapToGrid w:val="0"/>
              <w:spacing w:line="360" w:lineRule="auto"/>
              <w:jc w:val="center"/>
              <w:rPr>
                <w:rFonts w:ascii="宋体" w:hAnsi="宋体" w:cs="宋体"/>
                <w:b/>
                <w:szCs w:val="21"/>
              </w:rPr>
            </w:pPr>
            <w:r>
              <w:rPr>
                <w:rFonts w:ascii="宋体" w:hAnsi="宋体" w:cs="宋体" w:hint="eastAsia"/>
                <w:b/>
                <w:szCs w:val="21"/>
              </w:rPr>
              <w:t>数量（台）</w:t>
            </w:r>
          </w:p>
        </w:tc>
        <w:tc>
          <w:tcPr>
            <w:tcW w:w="1985" w:type="dxa"/>
            <w:vAlign w:val="center"/>
          </w:tcPr>
          <w:p w14:paraId="439663FA" w14:textId="77777777" w:rsidR="007B3018" w:rsidRDefault="00AE743E">
            <w:pPr>
              <w:autoSpaceDE w:val="0"/>
              <w:autoSpaceDN w:val="0"/>
              <w:adjustRightInd w:val="0"/>
              <w:snapToGrid w:val="0"/>
              <w:spacing w:line="360" w:lineRule="auto"/>
              <w:jc w:val="center"/>
              <w:rPr>
                <w:rFonts w:ascii="宋体" w:hAnsi="宋体" w:cs="宋体"/>
                <w:b/>
                <w:szCs w:val="21"/>
              </w:rPr>
            </w:pPr>
            <w:r>
              <w:rPr>
                <w:rFonts w:ascii="宋体" w:hAnsi="宋体" w:cs="宋体" w:hint="eastAsia"/>
                <w:b/>
                <w:szCs w:val="21"/>
              </w:rPr>
              <w:t>备注</w:t>
            </w:r>
          </w:p>
        </w:tc>
      </w:tr>
      <w:tr w:rsidR="007B3018" w14:paraId="0B237233" w14:textId="77777777">
        <w:trPr>
          <w:trHeight w:val="70"/>
          <w:jc w:val="center"/>
        </w:trPr>
        <w:tc>
          <w:tcPr>
            <w:tcW w:w="748" w:type="dxa"/>
            <w:vAlign w:val="center"/>
          </w:tcPr>
          <w:p w14:paraId="0D301A94" w14:textId="77777777" w:rsidR="007B3018" w:rsidRDefault="00AE743E">
            <w:pPr>
              <w:tabs>
                <w:tab w:val="left" w:pos="2388"/>
                <w:tab w:val="left" w:pos="2832"/>
                <w:tab w:val="left" w:pos="3472"/>
                <w:tab w:val="left" w:pos="6667"/>
                <w:tab w:val="left" w:pos="7270"/>
              </w:tabs>
              <w:autoSpaceDE w:val="0"/>
              <w:autoSpaceDN w:val="0"/>
              <w:adjustRightInd w:val="0"/>
              <w:snapToGrid w:val="0"/>
              <w:spacing w:line="360" w:lineRule="auto"/>
              <w:jc w:val="center"/>
              <w:rPr>
                <w:rFonts w:ascii="宋体" w:hAnsi="宋体" w:cs="宋体"/>
                <w:sz w:val="18"/>
                <w:szCs w:val="18"/>
              </w:rPr>
            </w:pPr>
            <w:r>
              <w:rPr>
                <w:rFonts w:ascii="宋体" w:hAnsi="宋体" w:cs="宋体" w:hint="eastAsia"/>
                <w:sz w:val="18"/>
                <w:szCs w:val="18"/>
              </w:rPr>
              <w:t>1</w:t>
            </w:r>
          </w:p>
        </w:tc>
        <w:tc>
          <w:tcPr>
            <w:tcW w:w="3589" w:type="dxa"/>
            <w:vAlign w:val="center"/>
          </w:tcPr>
          <w:p w14:paraId="035D39C8" w14:textId="77777777" w:rsidR="007B3018" w:rsidRDefault="00AE743E">
            <w:pPr>
              <w:tabs>
                <w:tab w:val="left" w:pos="2388"/>
                <w:tab w:val="left" w:pos="2832"/>
                <w:tab w:val="left" w:pos="3472"/>
                <w:tab w:val="left" w:pos="6667"/>
                <w:tab w:val="left" w:pos="7270"/>
              </w:tabs>
              <w:autoSpaceDE w:val="0"/>
              <w:autoSpaceDN w:val="0"/>
              <w:adjustRightInd w:val="0"/>
              <w:snapToGrid w:val="0"/>
              <w:spacing w:line="360" w:lineRule="auto"/>
              <w:rPr>
                <w:rFonts w:ascii="宋体" w:hAnsi="宋体" w:cs="宋体"/>
                <w:sz w:val="18"/>
                <w:szCs w:val="18"/>
              </w:rPr>
            </w:pPr>
            <w:r>
              <w:rPr>
                <w:rFonts w:ascii="宋体" w:hAnsi="宋体" w:cs="宋体" w:hint="eastAsia"/>
              </w:rPr>
              <w:t>变频离心式冷水机组</w:t>
            </w:r>
          </w:p>
        </w:tc>
        <w:tc>
          <w:tcPr>
            <w:tcW w:w="1148" w:type="dxa"/>
            <w:vAlign w:val="center"/>
          </w:tcPr>
          <w:p w14:paraId="4678B7D9" w14:textId="77777777" w:rsidR="007B3018" w:rsidRDefault="00AE743E">
            <w:pPr>
              <w:tabs>
                <w:tab w:val="left" w:pos="2388"/>
                <w:tab w:val="left" w:pos="2832"/>
                <w:tab w:val="left" w:pos="3472"/>
                <w:tab w:val="left" w:pos="6667"/>
                <w:tab w:val="left" w:pos="7270"/>
              </w:tabs>
              <w:autoSpaceDE w:val="0"/>
              <w:autoSpaceDN w:val="0"/>
              <w:adjustRightInd w:val="0"/>
              <w:snapToGrid w:val="0"/>
              <w:spacing w:line="360" w:lineRule="auto"/>
              <w:jc w:val="center"/>
              <w:rPr>
                <w:rFonts w:ascii="宋体" w:hAnsi="宋体" w:cs="宋体"/>
              </w:rPr>
            </w:pPr>
            <w:r>
              <w:rPr>
                <w:rFonts w:ascii="宋体" w:hAnsi="宋体" w:cs="宋体" w:hint="eastAsia"/>
              </w:rPr>
              <w:t>2</w:t>
            </w:r>
          </w:p>
        </w:tc>
        <w:tc>
          <w:tcPr>
            <w:tcW w:w="1117" w:type="dxa"/>
            <w:vAlign w:val="center"/>
          </w:tcPr>
          <w:p w14:paraId="7A9D2D48" w14:textId="77777777" w:rsidR="007B3018" w:rsidRDefault="00AE743E">
            <w:pPr>
              <w:autoSpaceDE w:val="0"/>
              <w:autoSpaceDN w:val="0"/>
              <w:adjustRightInd w:val="0"/>
              <w:snapToGrid w:val="0"/>
              <w:spacing w:line="360" w:lineRule="auto"/>
              <w:jc w:val="center"/>
              <w:rPr>
                <w:rFonts w:ascii="宋体" w:hAnsi="宋体" w:cs="宋体"/>
                <w:sz w:val="18"/>
                <w:szCs w:val="18"/>
              </w:rPr>
            </w:pPr>
            <w:r>
              <w:rPr>
                <w:rFonts w:ascii="宋体" w:hAnsi="宋体" w:cs="宋体" w:hint="eastAsia"/>
                <w:sz w:val="18"/>
                <w:szCs w:val="18"/>
              </w:rPr>
              <w:t>台</w:t>
            </w:r>
          </w:p>
        </w:tc>
        <w:tc>
          <w:tcPr>
            <w:tcW w:w="1985" w:type="dxa"/>
            <w:vAlign w:val="center"/>
          </w:tcPr>
          <w:p w14:paraId="17511EC8" w14:textId="77777777" w:rsidR="007B3018" w:rsidRDefault="00AE743E">
            <w:pPr>
              <w:jc w:val="center"/>
              <w:rPr>
                <w:sz w:val="18"/>
                <w:szCs w:val="18"/>
              </w:rPr>
            </w:pPr>
            <w:r>
              <w:rPr>
                <w:rFonts w:hint="eastAsia"/>
                <w:sz w:val="18"/>
                <w:szCs w:val="18"/>
              </w:rPr>
              <w:t>含税到场价</w:t>
            </w:r>
          </w:p>
        </w:tc>
      </w:tr>
      <w:tr w:rsidR="007B3018" w14:paraId="0B737043" w14:textId="77777777">
        <w:trPr>
          <w:trHeight w:val="70"/>
          <w:jc w:val="center"/>
        </w:trPr>
        <w:tc>
          <w:tcPr>
            <w:tcW w:w="748" w:type="dxa"/>
            <w:vAlign w:val="center"/>
          </w:tcPr>
          <w:p w14:paraId="478F9B94" w14:textId="77777777" w:rsidR="007B3018" w:rsidRDefault="00AE743E">
            <w:pPr>
              <w:tabs>
                <w:tab w:val="left" w:pos="2388"/>
                <w:tab w:val="left" w:pos="2832"/>
                <w:tab w:val="left" w:pos="3472"/>
                <w:tab w:val="left" w:pos="6667"/>
                <w:tab w:val="left" w:pos="7270"/>
              </w:tabs>
              <w:autoSpaceDE w:val="0"/>
              <w:autoSpaceDN w:val="0"/>
              <w:adjustRightInd w:val="0"/>
              <w:snapToGrid w:val="0"/>
              <w:spacing w:line="360" w:lineRule="auto"/>
              <w:jc w:val="center"/>
              <w:rPr>
                <w:rFonts w:ascii="宋体" w:hAnsi="宋体" w:cs="宋体"/>
                <w:sz w:val="18"/>
                <w:szCs w:val="18"/>
              </w:rPr>
            </w:pPr>
            <w:r>
              <w:rPr>
                <w:rFonts w:ascii="宋体" w:hAnsi="宋体" w:cs="宋体" w:hint="eastAsia"/>
                <w:sz w:val="18"/>
                <w:szCs w:val="18"/>
              </w:rPr>
              <w:t>2</w:t>
            </w:r>
          </w:p>
        </w:tc>
        <w:tc>
          <w:tcPr>
            <w:tcW w:w="3589" w:type="dxa"/>
            <w:vAlign w:val="center"/>
          </w:tcPr>
          <w:p w14:paraId="5110E3AE" w14:textId="77777777" w:rsidR="007B3018" w:rsidRDefault="00AE743E">
            <w:pPr>
              <w:tabs>
                <w:tab w:val="left" w:pos="2388"/>
                <w:tab w:val="left" w:pos="2832"/>
                <w:tab w:val="left" w:pos="3472"/>
                <w:tab w:val="left" w:pos="6667"/>
                <w:tab w:val="left" w:pos="7270"/>
              </w:tabs>
              <w:autoSpaceDE w:val="0"/>
              <w:autoSpaceDN w:val="0"/>
              <w:adjustRightInd w:val="0"/>
              <w:snapToGrid w:val="0"/>
              <w:spacing w:line="360" w:lineRule="auto"/>
              <w:rPr>
                <w:rFonts w:ascii="宋体" w:hAnsi="宋体" w:cs="宋体"/>
              </w:rPr>
            </w:pPr>
            <w:r>
              <w:rPr>
                <w:rFonts w:ascii="宋体" w:hAnsi="宋体" w:cs="宋体" w:hint="eastAsia"/>
              </w:rPr>
              <w:t>两台冷水机组吊装费用</w:t>
            </w:r>
          </w:p>
        </w:tc>
        <w:tc>
          <w:tcPr>
            <w:tcW w:w="1148" w:type="dxa"/>
            <w:vAlign w:val="center"/>
          </w:tcPr>
          <w:p w14:paraId="05FA4204" w14:textId="77777777" w:rsidR="007B3018" w:rsidRDefault="00AE743E">
            <w:pPr>
              <w:tabs>
                <w:tab w:val="left" w:pos="2388"/>
                <w:tab w:val="left" w:pos="2832"/>
                <w:tab w:val="left" w:pos="3472"/>
                <w:tab w:val="left" w:pos="6667"/>
                <w:tab w:val="left" w:pos="7270"/>
              </w:tabs>
              <w:autoSpaceDE w:val="0"/>
              <w:autoSpaceDN w:val="0"/>
              <w:adjustRightInd w:val="0"/>
              <w:snapToGrid w:val="0"/>
              <w:spacing w:line="360" w:lineRule="auto"/>
              <w:jc w:val="center"/>
              <w:rPr>
                <w:rFonts w:ascii="宋体" w:hAnsi="宋体" w:cs="宋体"/>
              </w:rPr>
            </w:pPr>
            <w:r>
              <w:rPr>
                <w:rFonts w:ascii="宋体" w:hAnsi="宋体" w:cs="宋体" w:hint="eastAsia"/>
              </w:rPr>
              <w:t>1</w:t>
            </w:r>
          </w:p>
        </w:tc>
        <w:tc>
          <w:tcPr>
            <w:tcW w:w="1117" w:type="dxa"/>
            <w:vAlign w:val="center"/>
          </w:tcPr>
          <w:p w14:paraId="0FB87283" w14:textId="77777777" w:rsidR="007B3018" w:rsidRDefault="00AE743E">
            <w:pPr>
              <w:autoSpaceDE w:val="0"/>
              <w:autoSpaceDN w:val="0"/>
              <w:adjustRightInd w:val="0"/>
              <w:snapToGrid w:val="0"/>
              <w:spacing w:line="360" w:lineRule="auto"/>
              <w:jc w:val="center"/>
              <w:rPr>
                <w:rFonts w:ascii="宋体" w:hAnsi="宋体" w:cs="宋体"/>
                <w:sz w:val="18"/>
                <w:szCs w:val="18"/>
              </w:rPr>
            </w:pPr>
            <w:r>
              <w:rPr>
                <w:rFonts w:ascii="宋体" w:hAnsi="宋体" w:cs="宋体" w:hint="eastAsia"/>
                <w:sz w:val="18"/>
                <w:szCs w:val="18"/>
              </w:rPr>
              <w:t>项</w:t>
            </w:r>
          </w:p>
        </w:tc>
        <w:tc>
          <w:tcPr>
            <w:tcW w:w="1985" w:type="dxa"/>
            <w:vAlign w:val="center"/>
          </w:tcPr>
          <w:p w14:paraId="3DAF9B12" w14:textId="77777777" w:rsidR="007B3018" w:rsidRDefault="00AE743E">
            <w:pPr>
              <w:jc w:val="center"/>
              <w:rPr>
                <w:sz w:val="18"/>
                <w:szCs w:val="18"/>
              </w:rPr>
            </w:pPr>
            <w:r>
              <w:rPr>
                <w:rFonts w:hint="eastAsia"/>
                <w:sz w:val="18"/>
                <w:szCs w:val="18"/>
              </w:rPr>
              <w:t>含税价</w:t>
            </w:r>
          </w:p>
        </w:tc>
      </w:tr>
    </w:tbl>
    <w:p w14:paraId="6EEF7E41" w14:textId="77777777" w:rsidR="007B3018" w:rsidRDefault="00AE743E">
      <w:pPr>
        <w:tabs>
          <w:tab w:val="left" w:pos="3840"/>
          <w:tab w:val="left" w:pos="5300"/>
        </w:tabs>
        <w:autoSpaceDE w:val="0"/>
        <w:autoSpaceDN w:val="0"/>
        <w:adjustRightInd w:val="0"/>
        <w:snapToGrid w:val="0"/>
        <w:spacing w:line="360" w:lineRule="auto"/>
        <w:ind w:firstLineChars="200" w:firstLine="420"/>
        <w:jc w:val="left"/>
        <w:rPr>
          <w:rFonts w:ascii="宋体" w:hAnsi="宋体"/>
          <w:snapToGrid w:val="0"/>
          <w:kern w:val="0"/>
          <w:szCs w:val="21"/>
          <w:u w:val="single"/>
        </w:rPr>
      </w:pPr>
      <w:r>
        <w:rPr>
          <w:rFonts w:ascii="宋体" w:hAnsi="宋体" w:hint="eastAsia"/>
          <w:snapToGrid w:val="0"/>
          <w:kern w:val="0"/>
          <w:szCs w:val="21"/>
          <w:u w:val="single"/>
        </w:rPr>
        <w:t>技术规格要求：</w:t>
      </w:r>
      <w:r>
        <w:rPr>
          <w:rFonts w:ascii="宋体" w:hAnsi="宋体" w:cs="宋体"/>
          <w:szCs w:val="21"/>
          <w:u w:val="single"/>
        </w:rPr>
        <w:t>详见第五章</w:t>
      </w:r>
      <w:r>
        <w:rPr>
          <w:rFonts w:ascii="宋体" w:hAnsi="宋体" w:cs="宋体" w:hint="eastAsia"/>
          <w:szCs w:val="21"/>
          <w:u w:val="single"/>
        </w:rPr>
        <w:t>“供货要求”。</w:t>
      </w:r>
    </w:p>
    <w:p w14:paraId="4E725152" w14:textId="77777777" w:rsidR="007B3018" w:rsidRDefault="00AE743E">
      <w:pPr>
        <w:tabs>
          <w:tab w:val="left" w:pos="3840"/>
          <w:tab w:val="left" w:pos="5300"/>
        </w:tabs>
        <w:autoSpaceDE w:val="0"/>
        <w:autoSpaceDN w:val="0"/>
        <w:adjustRightInd w:val="0"/>
        <w:snapToGrid w:val="0"/>
        <w:spacing w:line="360" w:lineRule="auto"/>
        <w:ind w:firstLineChars="200" w:firstLine="420"/>
        <w:jc w:val="left"/>
        <w:rPr>
          <w:rFonts w:ascii="宋体" w:hAnsi="宋体" w:cs="宋体"/>
          <w:kern w:val="0"/>
          <w:szCs w:val="21"/>
          <w:u w:val="single"/>
        </w:rPr>
      </w:pPr>
      <w:r>
        <w:rPr>
          <w:rFonts w:ascii="宋体" w:hAnsi="宋体" w:hint="eastAsia"/>
          <w:snapToGrid w:val="0"/>
          <w:kern w:val="0"/>
          <w:szCs w:val="21"/>
          <w:u w:val="single"/>
        </w:rPr>
        <w:t>包括但不限于完成上述产品的</w:t>
      </w:r>
      <w:r>
        <w:rPr>
          <w:rFonts w:ascii="宋体" w:hAnsi="宋体" w:cs="宋体" w:hint="eastAsia"/>
          <w:kern w:val="0"/>
          <w:szCs w:val="21"/>
          <w:u w:val="single"/>
        </w:rPr>
        <w:t>供货（设计、制造，含备品、备件、专用工器具等）、装配（含出厂前组装、测试和检验、现场整体组装（①出厂前无法完成组装的，到场后由中选人负责组装；②因现场场地或运输条件限制，已组装设备无法运输至指定安装地点的，由中选人负责拆解，至指定地点进行再次组装）等）、设备吊装方案的制定、装卸、运输（含包装、保险）、吊装、场内转运、提供设备基础深化图、负责调试、</w:t>
      </w:r>
      <w:r>
        <w:rPr>
          <w:rFonts w:ascii="Arial" w:hAnsi="Arial" w:cs="Arial" w:hint="eastAsia"/>
          <w:snapToGrid w:val="0"/>
          <w:kern w:val="0"/>
          <w:szCs w:val="21"/>
          <w:u w:val="single"/>
        </w:rPr>
        <w:t>考核</w:t>
      </w:r>
      <w:r>
        <w:rPr>
          <w:rFonts w:ascii="Arial" w:hAnsi="Arial" w:cs="Arial"/>
          <w:snapToGrid w:val="0"/>
          <w:kern w:val="0"/>
          <w:szCs w:val="21"/>
          <w:u w:val="single"/>
        </w:rPr>
        <w:t>、</w:t>
      </w:r>
      <w:r>
        <w:rPr>
          <w:rFonts w:ascii="Arial" w:hAnsi="Arial" w:cs="Arial" w:hint="eastAsia"/>
          <w:snapToGrid w:val="0"/>
          <w:kern w:val="0"/>
          <w:szCs w:val="21"/>
          <w:u w:val="single"/>
        </w:rPr>
        <w:t>验收</w:t>
      </w:r>
      <w:r>
        <w:rPr>
          <w:rFonts w:ascii="宋体" w:hAnsi="宋体" w:cs="宋体" w:hint="eastAsia"/>
          <w:kern w:val="0"/>
          <w:szCs w:val="21"/>
          <w:u w:val="single"/>
        </w:rPr>
        <w:t>，以及质量保证期内的维修、维护、保养、人员培训和其它相关伴随服务等工作内容。</w:t>
      </w:r>
    </w:p>
    <w:p w14:paraId="317B81CB" w14:textId="77777777" w:rsidR="007B3018" w:rsidRDefault="00AE743E">
      <w:pPr>
        <w:tabs>
          <w:tab w:val="left" w:pos="3840"/>
          <w:tab w:val="left" w:pos="5300"/>
        </w:tabs>
        <w:autoSpaceDE w:val="0"/>
        <w:autoSpaceDN w:val="0"/>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1.5 交货地点：</w:t>
      </w:r>
      <w:r>
        <w:rPr>
          <w:rFonts w:ascii="宋体" w:hAnsi="宋体" w:cs="宋体" w:hint="eastAsia"/>
          <w:kern w:val="0"/>
          <w:szCs w:val="21"/>
          <w:u w:val="single"/>
        </w:rPr>
        <w:t>重庆图书金融综合大楼比选人指定地点（包括不限于地下室及屋面）。</w:t>
      </w:r>
    </w:p>
    <w:p w14:paraId="0E7E6E07" w14:textId="77777777" w:rsidR="007B3018" w:rsidRDefault="00AE743E">
      <w:pPr>
        <w:tabs>
          <w:tab w:val="left" w:pos="3840"/>
          <w:tab w:val="left" w:pos="5300"/>
        </w:tabs>
        <w:autoSpaceDE w:val="0"/>
        <w:autoSpaceDN w:val="0"/>
        <w:adjustRightInd w:val="0"/>
        <w:snapToGrid w:val="0"/>
        <w:spacing w:line="360" w:lineRule="auto"/>
        <w:ind w:firstLineChars="200" w:firstLine="420"/>
        <w:jc w:val="left"/>
        <w:rPr>
          <w:rFonts w:ascii="宋体" w:hAnsi="宋体"/>
          <w:snapToGrid w:val="0"/>
          <w:kern w:val="0"/>
          <w:szCs w:val="21"/>
          <w:u w:val="single"/>
        </w:rPr>
      </w:pPr>
      <w:r>
        <w:rPr>
          <w:rFonts w:ascii="宋体" w:hAnsi="宋体" w:hint="eastAsia"/>
          <w:snapToGrid w:val="0"/>
          <w:kern w:val="0"/>
          <w:szCs w:val="21"/>
        </w:rPr>
        <w:t xml:space="preserve">1.6 </w:t>
      </w:r>
      <w:bookmarkStart w:id="35" w:name="_Hlk64626254"/>
      <w:r>
        <w:rPr>
          <w:rFonts w:ascii="宋体" w:hAnsi="宋体" w:hint="eastAsia"/>
          <w:snapToGrid w:val="0"/>
          <w:kern w:val="0"/>
          <w:szCs w:val="21"/>
        </w:rPr>
        <w:t>交货工期：</w:t>
      </w:r>
      <w:r>
        <w:rPr>
          <w:rFonts w:ascii="宋体" w:hAnsi="宋体" w:hint="eastAsia"/>
          <w:snapToGrid w:val="0"/>
          <w:kern w:val="0"/>
          <w:szCs w:val="21"/>
          <w:u w:val="single"/>
        </w:rPr>
        <w:t xml:space="preserve">    50    日历天，计划开始交货日期：具体以比选人书面通知为准。</w:t>
      </w:r>
    </w:p>
    <w:p w14:paraId="693B3BAB" w14:textId="77777777" w:rsidR="007B3018" w:rsidRDefault="00AE743E">
      <w:pPr>
        <w:tabs>
          <w:tab w:val="left" w:pos="3840"/>
          <w:tab w:val="left" w:pos="5300"/>
        </w:tabs>
        <w:autoSpaceDE w:val="0"/>
        <w:autoSpaceDN w:val="0"/>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质量保证期要求：</w:t>
      </w:r>
      <w:r>
        <w:rPr>
          <w:rFonts w:ascii="宋体" w:hAnsi="宋体" w:hint="eastAsia"/>
          <w:snapToGrid w:val="0"/>
          <w:kern w:val="0"/>
          <w:szCs w:val="21"/>
          <w:u w:val="single"/>
        </w:rPr>
        <w:t>自双方签署验收合格文件次日起不低于24个月。</w:t>
      </w:r>
    </w:p>
    <w:p w14:paraId="0C38864C" w14:textId="77777777" w:rsidR="007B3018" w:rsidRDefault="00AE743E">
      <w:pPr>
        <w:pStyle w:val="2"/>
        <w:adjustRightInd w:val="0"/>
        <w:snapToGrid w:val="0"/>
        <w:spacing w:before="0" w:after="0" w:line="360" w:lineRule="auto"/>
        <w:rPr>
          <w:rFonts w:ascii="宋体" w:hAnsi="宋体"/>
          <w:snapToGrid w:val="0"/>
          <w:sz w:val="28"/>
          <w:szCs w:val="28"/>
        </w:rPr>
      </w:pPr>
      <w:bookmarkStart w:id="36" w:name="_Toc224103301"/>
      <w:bookmarkStart w:id="37" w:name="_Toc509218694"/>
      <w:bookmarkStart w:id="38" w:name="_Toc277082538"/>
      <w:bookmarkStart w:id="39" w:name="_Toc430530418"/>
      <w:bookmarkStart w:id="40" w:name="_Toc157610348"/>
      <w:bookmarkStart w:id="41" w:name="_Toc287620669"/>
      <w:bookmarkStart w:id="42" w:name="_Toc287607730"/>
      <w:bookmarkStart w:id="43" w:name="_Toc167264308"/>
      <w:bookmarkStart w:id="44" w:name="_Toc200359240"/>
      <w:bookmarkStart w:id="45" w:name="_Toc200359429"/>
      <w:bookmarkEnd w:id="35"/>
      <w:r>
        <w:rPr>
          <w:rFonts w:ascii="宋体" w:hAnsi="宋体" w:hint="eastAsia"/>
          <w:snapToGrid w:val="0"/>
          <w:sz w:val="28"/>
          <w:szCs w:val="28"/>
        </w:rPr>
        <w:t>2</w:t>
      </w:r>
      <w:r>
        <w:rPr>
          <w:rFonts w:ascii="宋体" w:hAnsi="宋体"/>
          <w:snapToGrid w:val="0"/>
          <w:sz w:val="28"/>
          <w:szCs w:val="28"/>
        </w:rPr>
        <w:t xml:space="preserve">. </w:t>
      </w:r>
      <w:r>
        <w:rPr>
          <w:rFonts w:ascii="宋体" w:hAnsi="宋体" w:hint="eastAsia"/>
          <w:snapToGrid w:val="0"/>
          <w:sz w:val="28"/>
          <w:szCs w:val="28"/>
        </w:rPr>
        <w:t xml:space="preserve"> 比选申请</w:t>
      </w:r>
      <w:r>
        <w:rPr>
          <w:rFonts w:ascii="宋体" w:hAnsi="宋体"/>
          <w:snapToGrid w:val="0"/>
          <w:sz w:val="28"/>
          <w:szCs w:val="28"/>
        </w:rPr>
        <w:t>人资格要求</w:t>
      </w:r>
      <w:bookmarkEnd w:id="36"/>
      <w:bookmarkEnd w:id="37"/>
      <w:bookmarkEnd w:id="38"/>
      <w:bookmarkEnd w:id="39"/>
      <w:bookmarkEnd w:id="40"/>
      <w:bookmarkEnd w:id="41"/>
      <w:bookmarkEnd w:id="42"/>
      <w:bookmarkEnd w:id="43"/>
      <w:bookmarkEnd w:id="44"/>
      <w:bookmarkEnd w:id="45"/>
    </w:p>
    <w:p w14:paraId="0338D35E" w14:textId="77777777" w:rsidR="007B3018" w:rsidRDefault="00AE743E">
      <w:pPr>
        <w:autoSpaceDE w:val="0"/>
        <w:autoSpaceDN w:val="0"/>
        <w:adjustRightInd w:val="0"/>
        <w:snapToGrid w:val="0"/>
        <w:spacing w:beforeLines="20" w:before="48" w:line="360" w:lineRule="auto"/>
        <w:ind w:firstLineChars="200" w:firstLine="420"/>
        <w:rPr>
          <w:rFonts w:ascii="宋体" w:hAnsi="宋体" w:cs="Arial"/>
          <w:szCs w:val="21"/>
          <w:shd w:val="clear" w:color="auto" w:fill="FFFFFF"/>
        </w:rPr>
      </w:pPr>
      <w:r>
        <w:rPr>
          <w:rFonts w:ascii="宋体" w:hAnsi="宋体" w:hint="eastAsia"/>
          <w:snapToGrid w:val="0"/>
          <w:kern w:val="0"/>
          <w:szCs w:val="21"/>
        </w:rPr>
        <w:t>2</w:t>
      </w: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本次</w:t>
      </w:r>
      <w:r>
        <w:rPr>
          <w:rFonts w:ascii="宋体" w:hAnsi="宋体" w:hint="eastAsia"/>
          <w:snapToGrid w:val="0"/>
          <w:kern w:val="0"/>
          <w:szCs w:val="21"/>
        </w:rPr>
        <w:t>竞争性比选</w:t>
      </w:r>
      <w:r>
        <w:rPr>
          <w:rFonts w:ascii="宋体" w:hAnsi="宋体" w:hint="eastAsia"/>
          <w:szCs w:val="21"/>
        </w:rPr>
        <w:t>允许比选申请</w:t>
      </w:r>
      <w:r>
        <w:rPr>
          <w:rFonts w:ascii="宋体" w:hAnsi="宋体"/>
          <w:snapToGrid w:val="0"/>
          <w:kern w:val="0"/>
          <w:szCs w:val="21"/>
        </w:rPr>
        <w:t>人</w:t>
      </w:r>
      <w:r>
        <w:rPr>
          <w:rFonts w:ascii="宋体" w:hAnsi="宋体" w:hint="eastAsia"/>
          <w:snapToGrid w:val="0"/>
          <w:kern w:val="0"/>
          <w:szCs w:val="21"/>
        </w:rPr>
        <w:t>以比选申请货物的制造商（代理商）身份参加比选申请：</w:t>
      </w:r>
    </w:p>
    <w:p w14:paraId="21A30AA6" w14:textId="77777777" w:rsidR="007B3018" w:rsidRDefault="00AE743E">
      <w:pPr>
        <w:autoSpaceDE w:val="0"/>
        <w:autoSpaceDN w:val="0"/>
        <w:adjustRightInd w:val="0"/>
        <w:snapToGrid w:val="0"/>
        <w:spacing w:line="360" w:lineRule="auto"/>
        <w:ind w:firstLineChars="200" w:firstLine="420"/>
        <w:rPr>
          <w:rFonts w:ascii="宋体" w:hAnsi="宋体"/>
          <w:iCs/>
          <w:szCs w:val="21"/>
        </w:rPr>
      </w:pPr>
      <w:r>
        <w:rPr>
          <w:rFonts w:ascii="宋体" w:hAnsi="宋体" w:hint="eastAsia"/>
          <w:snapToGrid w:val="0"/>
          <w:kern w:val="0"/>
          <w:szCs w:val="21"/>
        </w:rPr>
        <w:t xml:space="preserve">2.1.1 </w:t>
      </w:r>
      <w:r>
        <w:rPr>
          <w:rFonts w:ascii="宋体" w:hAnsi="宋体" w:hint="eastAsia"/>
          <w:iCs/>
          <w:szCs w:val="21"/>
        </w:rPr>
        <w:t>比选申请人为制造商应符合以下要求：</w:t>
      </w:r>
    </w:p>
    <w:p w14:paraId="4EBD07E2" w14:textId="77777777" w:rsidR="007B3018" w:rsidRDefault="00AE743E">
      <w:pPr>
        <w:autoSpaceDE w:val="0"/>
        <w:autoSpaceDN w:val="0"/>
        <w:adjustRightInd w:val="0"/>
        <w:snapToGrid w:val="0"/>
        <w:spacing w:line="360" w:lineRule="auto"/>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具备独立法人资格；</w:t>
      </w:r>
      <w:r>
        <w:rPr>
          <w:rFonts w:ascii="宋体" w:hAnsi="宋体"/>
          <w:szCs w:val="21"/>
        </w:rPr>
        <w:t xml:space="preserve"> </w:t>
      </w:r>
    </w:p>
    <w:p w14:paraId="6B448C89" w14:textId="77777777" w:rsidR="007B3018" w:rsidRDefault="00AE743E">
      <w:pPr>
        <w:pStyle w:val="a0"/>
        <w:ind w:firstLineChars="200" w:firstLine="420"/>
        <w:rPr>
          <w:rFonts w:ascii="宋体" w:hAnsi="宋体"/>
          <w:snapToGrid w:val="0"/>
          <w:kern w:val="0"/>
          <w:szCs w:val="21"/>
        </w:rPr>
      </w:pPr>
      <w:r>
        <w:rPr>
          <w:rFonts w:ascii="宋体" w:hAnsi="宋体" w:hint="eastAsia"/>
          <w:snapToGrid w:val="0"/>
          <w:kern w:val="0"/>
          <w:szCs w:val="21"/>
        </w:rPr>
        <w:t>2.1.2比选申请人为代理商应符合以下要求：</w:t>
      </w:r>
    </w:p>
    <w:p w14:paraId="72E74AF8" w14:textId="77777777" w:rsidR="007B3018" w:rsidRDefault="00AE743E">
      <w:pPr>
        <w:pStyle w:val="a0"/>
        <w:ind w:firstLineChars="200" w:firstLine="420"/>
        <w:rPr>
          <w:rFonts w:ascii="宋体" w:hAnsi="宋体"/>
          <w:snapToGrid w:val="0"/>
          <w:kern w:val="0"/>
          <w:szCs w:val="21"/>
        </w:rPr>
      </w:pPr>
      <w:r>
        <w:rPr>
          <w:rFonts w:ascii="宋体" w:hAnsi="宋体" w:hint="eastAsia"/>
          <w:snapToGrid w:val="0"/>
          <w:kern w:val="0"/>
          <w:szCs w:val="21"/>
        </w:rPr>
        <w:t xml:space="preserve"> （1）具备独立法人资格；</w:t>
      </w:r>
    </w:p>
    <w:p w14:paraId="2E34143D" w14:textId="77777777" w:rsidR="007B3018" w:rsidRDefault="00AE743E">
      <w:pPr>
        <w:pStyle w:val="a0"/>
        <w:spacing w:line="360" w:lineRule="auto"/>
        <w:ind w:firstLineChars="200" w:firstLine="420"/>
        <w:rPr>
          <w:rFonts w:ascii="宋体" w:hAnsi="宋体"/>
          <w:snapToGrid w:val="0"/>
          <w:kern w:val="0"/>
          <w:szCs w:val="21"/>
        </w:rPr>
      </w:pPr>
      <w:r>
        <w:rPr>
          <w:rFonts w:ascii="宋体" w:hAnsi="宋体" w:hint="eastAsia"/>
          <w:snapToGrid w:val="0"/>
          <w:kern w:val="0"/>
          <w:szCs w:val="21"/>
        </w:rPr>
        <w:t>（2）</w:t>
      </w:r>
      <w:r>
        <w:rPr>
          <w:rFonts w:ascii="宋体" w:hAnsi="宋体" w:hint="eastAsia"/>
          <w:snapToGrid w:val="0"/>
          <w:kern w:val="0"/>
          <w:szCs w:val="21"/>
          <w:u w:val="single"/>
        </w:rPr>
        <w:t>空调设备 </w:t>
      </w:r>
      <w:r>
        <w:rPr>
          <w:rFonts w:ascii="宋体" w:hAnsi="宋体" w:hint="eastAsia"/>
          <w:snapToGrid w:val="0"/>
          <w:kern w:val="0"/>
          <w:szCs w:val="21"/>
        </w:rPr>
        <w:t>具有制造商授权书；</w:t>
      </w:r>
    </w:p>
    <w:p w14:paraId="754F5C9E" w14:textId="77777777" w:rsidR="007B3018" w:rsidRDefault="00AE743E">
      <w:pPr>
        <w:spacing w:line="360" w:lineRule="auto"/>
      </w:pPr>
      <w:r>
        <w:rPr>
          <w:rFonts w:ascii="宋体" w:hAnsi="宋体" w:hint="eastAsia"/>
          <w:snapToGrid w:val="0"/>
          <w:kern w:val="0"/>
          <w:szCs w:val="21"/>
        </w:rPr>
        <w:lastRenderedPageBreak/>
        <w:t>注：本比选项目同一标段中，一个制造商对同一品牌同一型号的货物，仅能委托一个代理商参加竞争性比选，否则各相关比选申请均无效；同一品牌同一型号货物的制造商和代理商不得在本竞争性比选项目同一标段中参与比选，否则各相关比选申请均无效。</w:t>
      </w:r>
    </w:p>
    <w:p w14:paraId="5E98291F" w14:textId="77777777" w:rsidR="007B3018" w:rsidRDefault="00AE743E">
      <w:pPr>
        <w:spacing w:line="360" w:lineRule="auto"/>
        <w:ind w:firstLineChars="200" w:firstLine="420"/>
      </w:pPr>
      <w:r>
        <w:rPr>
          <w:rFonts w:hint="eastAsia"/>
        </w:rPr>
        <w:t>（</w:t>
      </w:r>
      <w:r>
        <w:rPr>
          <w:rFonts w:hint="eastAsia"/>
        </w:rPr>
        <w:t>3</w:t>
      </w:r>
      <w:r>
        <w:rPr>
          <w:rFonts w:hint="eastAsia"/>
        </w:rPr>
        <w:t>）空调设备制造商应符合上述</w:t>
      </w:r>
      <w:r>
        <w:rPr>
          <w:rFonts w:hint="eastAsia"/>
        </w:rPr>
        <w:t>2.1.1</w:t>
      </w:r>
      <w:r>
        <w:rPr>
          <w:rFonts w:hint="eastAsia"/>
        </w:rPr>
        <w:t>款的规定。</w:t>
      </w:r>
    </w:p>
    <w:p w14:paraId="2F2F6F03" w14:textId="77777777" w:rsidR="007B3018" w:rsidRDefault="00AE743E">
      <w:pPr>
        <w:tabs>
          <w:tab w:val="left" w:pos="3840"/>
          <w:tab w:val="left" w:pos="5300"/>
        </w:tabs>
        <w:autoSpaceDE w:val="0"/>
        <w:autoSpaceDN w:val="0"/>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2.2 比选申请人还应在业绩、资金、人员等方面具有相应的供货能力，详见竞争性比选文件第二章比选申请人须知前附表第1.4.1项内容。</w:t>
      </w:r>
    </w:p>
    <w:p w14:paraId="4A2B1F52" w14:textId="77777777" w:rsidR="007B3018" w:rsidRDefault="00AE743E">
      <w:pPr>
        <w:tabs>
          <w:tab w:val="left" w:pos="3840"/>
          <w:tab w:val="left" w:pos="5300"/>
        </w:tabs>
        <w:autoSpaceDE w:val="0"/>
        <w:autoSpaceDN w:val="0"/>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2.3 本</w:t>
      </w:r>
      <w:r>
        <w:rPr>
          <w:rFonts w:ascii="宋体" w:hAnsi="宋体"/>
          <w:snapToGrid w:val="0"/>
          <w:kern w:val="0"/>
          <w:szCs w:val="21"/>
        </w:rPr>
        <w:t>次</w:t>
      </w:r>
      <w:r>
        <w:rPr>
          <w:rFonts w:ascii="宋体" w:hAnsi="宋体" w:hint="eastAsia"/>
          <w:snapToGrid w:val="0"/>
          <w:kern w:val="0"/>
          <w:szCs w:val="21"/>
        </w:rPr>
        <w:t>比选不接受</w:t>
      </w:r>
      <w:r>
        <w:rPr>
          <w:rFonts w:ascii="宋体" w:hAnsi="宋体"/>
          <w:snapToGrid w:val="0"/>
          <w:kern w:val="0"/>
          <w:szCs w:val="21"/>
        </w:rPr>
        <w:t>联合体</w:t>
      </w:r>
      <w:r>
        <w:rPr>
          <w:rFonts w:ascii="宋体" w:hAnsi="宋体" w:hint="eastAsia"/>
          <w:snapToGrid w:val="0"/>
          <w:kern w:val="0"/>
          <w:szCs w:val="21"/>
        </w:rPr>
        <w:t>比选申请</w:t>
      </w:r>
      <w:r>
        <w:rPr>
          <w:rFonts w:ascii="宋体" w:hAnsi="宋体"/>
          <w:snapToGrid w:val="0"/>
          <w:kern w:val="0"/>
          <w:szCs w:val="21"/>
        </w:rPr>
        <w:t>。</w:t>
      </w:r>
    </w:p>
    <w:p w14:paraId="156CA330" w14:textId="77777777" w:rsidR="007B3018" w:rsidRDefault="00AE743E">
      <w:pPr>
        <w:pStyle w:val="2"/>
        <w:adjustRightInd w:val="0"/>
        <w:snapToGrid w:val="0"/>
        <w:spacing w:before="0" w:after="0" w:line="360" w:lineRule="auto"/>
        <w:rPr>
          <w:rFonts w:ascii="宋体" w:hAnsi="宋体"/>
          <w:snapToGrid w:val="0"/>
          <w:sz w:val="28"/>
          <w:szCs w:val="28"/>
        </w:rPr>
      </w:pPr>
      <w:bookmarkStart w:id="46" w:name="_Toc287607731"/>
      <w:bookmarkStart w:id="47" w:name="_Toc430530419"/>
      <w:bookmarkStart w:id="48" w:name="_Toc167264309"/>
      <w:bookmarkStart w:id="49" w:name="_Toc200359430"/>
      <w:bookmarkStart w:id="50" w:name="_Toc509218695"/>
      <w:bookmarkStart w:id="51" w:name="_Toc157610349"/>
      <w:bookmarkStart w:id="52" w:name="_Toc200359241"/>
      <w:bookmarkStart w:id="53" w:name="_Toc277082539"/>
      <w:bookmarkStart w:id="54" w:name="_Toc224103302"/>
      <w:bookmarkStart w:id="55" w:name="_Toc287620670"/>
      <w:r>
        <w:rPr>
          <w:rFonts w:ascii="宋体" w:hAnsi="宋体" w:hint="eastAsia"/>
          <w:snapToGrid w:val="0"/>
          <w:sz w:val="28"/>
          <w:szCs w:val="28"/>
        </w:rPr>
        <w:t>3</w:t>
      </w:r>
      <w:r>
        <w:rPr>
          <w:rFonts w:ascii="宋体" w:hAnsi="宋体"/>
          <w:snapToGrid w:val="0"/>
          <w:sz w:val="28"/>
          <w:szCs w:val="28"/>
        </w:rPr>
        <w:t xml:space="preserve">. </w:t>
      </w:r>
      <w:r>
        <w:rPr>
          <w:rFonts w:ascii="宋体" w:hAnsi="宋体" w:hint="eastAsia"/>
          <w:snapToGrid w:val="0"/>
          <w:sz w:val="28"/>
          <w:szCs w:val="28"/>
        </w:rPr>
        <w:t xml:space="preserve"> 竞争性比选</w:t>
      </w:r>
      <w:r>
        <w:rPr>
          <w:rFonts w:ascii="宋体" w:hAnsi="宋体"/>
          <w:snapToGrid w:val="0"/>
          <w:sz w:val="28"/>
          <w:szCs w:val="28"/>
        </w:rPr>
        <w:t>文件的获取</w:t>
      </w:r>
      <w:bookmarkEnd w:id="46"/>
      <w:bookmarkEnd w:id="47"/>
      <w:bookmarkEnd w:id="48"/>
      <w:bookmarkEnd w:id="49"/>
      <w:bookmarkEnd w:id="50"/>
      <w:bookmarkEnd w:id="51"/>
      <w:bookmarkEnd w:id="52"/>
      <w:bookmarkEnd w:id="53"/>
      <w:bookmarkEnd w:id="54"/>
      <w:bookmarkEnd w:id="55"/>
    </w:p>
    <w:p w14:paraId="28B34743" w14:textId="6E3E35E1" w:rsidR="007B3018" w:rsidRDefault="00AE743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20"/>
        <w:jc w:val="left"/>
        <w:rPr>
          <w:rFonts w:ascii="宋体" w:hAnsi="宋体"/>
          <w:snapToGrid w:val="0"/>
          <w:kern w:val="0"/>
          <w:szCs w:val="21"/>
          <w:u w:val="single"/>
        </w:rPr>
      </w:pPr>
      <w:r>
        <w:rPr>
          <w:rFonts w:ascii="宋体" w:hAnsi="宋体" w:hint="eastAsia"/>
          <w:snapToGrid w:val="0"/>
          <w:kern w:val="0"/>
          <w:szCs w:val="21"/>
        </w:rPr>
        <w:t>凡有意参加竞争性比选者，请于2025年</w:t>
      </w:r>
      <w:r>
        <w:rPr>
          <w:rFonts w:ascii="宋体" w:hAnsi="宋体" w:hint="eastAsia"/>
          <w:snapToGrid w:val="0"/>
          <w:kern w:val="0"/>
          <w:szCs w:val="21"/>
          <w:u w:val="single"/>
        </w:rPr>
        <w:t xml:space="preserve">  </w:t>
      </w:r>
      <w:r w:rsidR="006330C4">
        <w:rPr>
          <w:rFonts w:ascii="宋体" w:hAnsi="宋体"/>
          <w:snapToGrid w:val="0"/>
          <w:kern w:val="0"/>
          <w:szCs w:val="21"/>
          <w:u w:val="single"/>
        </w:rPr>
        <w:t>12</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sidR="006330C4">
        <w:rPr>
          <w:rFonts w:ascii="宋体" w:hAnsi="宋体"/>
          <w:snapToGrid w:val="0"/>
          <w:kern w:val="0"/>
          <w:szCs w:val="21"/>
          <w:u w:val="single"/>
        </w:rPr>
        <w:t>17</w:t>
      </w:r>
      <w:r>
        <w:rPr>
          <w:rFonts w:ascii="宋体" w:hAnsi="宋体" w:hint="eastAsia"/>
          <w:snapToGrid w:val="0"/>
          <w:kern w:val="0"/>
          <w:szCs w:val="21"/>
          <w:u w:val="single"/>
        </w:rPr>
        <w:t xml:space="preserve">  </w:t>
      </w:r>
      <w:r>
        <w:rPr>
          <w:rFonts w:ascii="宋体" w:hAnsi="宋体" w:hint="eastAsia"/>
          <w:snapToGrid w:val="0"/>
          <w:kern w:val="0"/>
          <w:szCs w:val="21"/>
        </w:rPr>
        <w:t>日（北京时间，下同）起在</w:t>
      </w:r>
      <w:r>
        <w:rPr>
          <w:rFonts w:ascii="宋体" w:hAnsi="宋体" w:hint="eastAsia"/>
          <w:snapToGrid w:val="0"/>
          <w:kern w:val="0"/>
          <w:szCs w:val="21"/>
          <w:u w:val="single"/>
        </w:rPr>
        <w:t>重庆新华文化产业有限公司官网（http://www.cqxhwc.cn/）</w:t>
      </w:r>
      <w:r>
        <w:rPr>
          <w:rFonts w:ascii="宋体" w:hAnsi="宋体" w:hint="eastAsia"/>
          <w:snapToGrid w:val="0"/>
          <w:kern w:val="0"/>
          <w:szCs w:val="21"/>
        </w:rPr>
        <w:t>下载比选文件、工程量清单、图纸、澄清、修改、补充通知、最高限价通知等全部内容。不管下载与否都视为潜在比选申请人全部知晓有关比选过程和全部内容。</w:t>
      </w:r>
    </w:p>
    <w:p w14:paraId="5231713D" w14:textId="77777777" w:rsidR="007B3018" w:rsidRDefault="00AE743E">
      <w:pPr>
        <w:pStyle w:val="2"/>
        <w:adjustRightInd w:val="0"/>
        <w:snapToGrid w:val="0"/>
        <w:spacing w:before="0" w:after="0" w:line="360" w:lineRule="auto"/>
        <w:rPr>
          <w:rFonts w:ascii="宋体" w:hAnsi="宋体"/>
          <w:snapToGrid w:val="0"/>
          <w:sz w:val="28"/>
          <w:szCs w:val="28"/>
        </w:rPr>
      </w:pPr>
      <w:bookmarkStart w:id="56" w:name="_Toc200359431"/>
      <w:bookmarkStart w:id="57" w:name="_Toc224103303"/>
      <w:bookmarkStart w:id="58" w:name="_Toc509218696"/>
      <w:bookmarkStart w:id="59" w:name="_Toc167264310"/>
      <w:bookmarkStart w:id="60" w:name="_Toc157610350"/>
      <w:bookmarkStart w:id="61" w:name="_Toc287620671"/>
      <w:bookmarkStart w:id="62" w:name="_Toc430530420"/>
      <w:bookmarkStart w:id="63" w:name="_Toc277082540"/>
      <w:bookmarkStart w:id="64" w:name="_Toc200359242"/>
      <w:bookmarkStart w:id="65" w:name="_Toc287607732"/>
      <w:r>
        <w:rPr>
          <w:rFonts w:ascii="宋体" w:hAnsi="宋体" w:hint="eastAsia"/>
          <w:snapToGrid w:val="0"/>
          <w:sz w:val="28"/>
          <w:szCs w:val="28"/>
        </w:rPr>
        <w:t>4</w:t>
      </w:r>
      <w:r>
        <w:rPr>
          <w:rFonts w:ascii="宋体" w:hAnsi="宋体"/>
          <w:snapToGrid w:val="0"/>
          <w:sz w:val="28"/>
          <w:szCs w:val="28"/>
        </w:rPr>
        <w:t xml:space="preserve">. </w:t>
      </w:r>
      <w:r>
        <w:rPr>
          <w:rFonts w:ascii="宋体" w:hAnsi="宋体" w:hint="eastAsia"/>
          <w:snapToGrid w:val="0"/>
          <w:sz w:val="28"/>
          <w:szCs w:val="28"/>
        </w:rPr>
        <w:t xml:space="preserve"> </w:t>
      </w:r>
      <w:bookmarkEnd w:id="56"/>
      <w:bookmarkEnd w:id="57"/>
      <w:bookmarkEnd w:id="58"/>
      <w:bookmarkEnd w:id="59"/>
      <w:bookmarkEnd w:id="60"/>
      <w:bookmarkEnd w:id="61"/>
      <w:bookmarkEnd w:id="62"/>
      <w:bookmarkEnd w:id="63"/>
      <w:bookmarkEnd w:id="64"/>
      <w:bookmarkEnd w:id="65"/>
      <w:r>
        <w:rPr>
          <w:rFonts w:ascii="宋体" w:hAnsi="宋体" w:hint="eastAsia"/>
          <w:snapToGrid w:val="0"/>
          <w:sz w:val="28"/>
          <w:szCs w:val="28"/>
        </w:rPr>
        <w:t>竞争性比选地点</w:t>
      </w:r>
    </w:p>
    <w:p w14:paraId="384B5678" w14:textId="77777777" w:rsidR="007B3018" w:rsidRDefault="00AE743E">
      <w:pPr>
        <w:pStyle w:val="2"/>
        <w:adjustRightInd w:val="0"/>
        <w:snapToGrid w:val="0"/>
        <w:spacing w:before="0" w:after="0" w:line="360" w:lineRule="auto"/>
        <w:ind w:firstLineChars="100" w:firstLine="210"/>
        <w:rPr>
          <w:rFonts w:ascii="宋体" w:hAnsi="宋体"/>
          <w:snapToGrid w:val="0"/>
          <w:kern w:val="0"/>
          <w:szCs w:val="21"/>
        </w:rPr>
      </w:pPr>
      <w:r>
        <w:rPr>
          <w:rFonts w:ascii="宋体" w:hAnsi="宋体" w:hint="eastAsia"/>
          <w:b w:val="0"/>
          <w:bCs w:val="0"/>
          <w:snapToGrid w:val="0"/>
          <w:kern w:val="0"/>
          <w:sz w:val="21"/>
          <w:szCs w:val="21"/>
        </w:rPr>
        <w:t>重庆渝中区民生商厦B栋3楼</w:t>
      </w:r>
      <w:r>
        <w:rPr>
          <w:rFonts w:ascii="宋体" w:hAnsi="宋体"/>
          <w:b w:val="0"/>
          <w:bCs w:val="0"/>
          <w:snapToGrid w:val="0"/>
          <w:kern w:val="0"/>
          <w:sz w:val="21"/>
          <w:szCs w:val="21"/>
        </w:rPr>
        <w:t xml:space="preserve">。 </w:t>
      </w:r>
      <w:r>
        <w:rPr>
          <w:rFonts w:ascii="宋体" w:hAnsi="宋体" w:hint="eastAsia"/>
          <w:snapToGrid w:val="0"/>
          <w:kern w:val="0"/>
          <w:szCs w:val="21"/>
        </w:rPr>
        <w:t xml:space="preserve">   </w:t>
      </w:r>
      <w:bookmarkStart w:id="66" w:name="_Toc200359432"/>
      <w:bookmarkStart w:id="67" w:name="_Toc509218697"/>
      <w:bookmarkStart w:id="68" w:name="_Toc200359243"/>
      <w:bookmarkStart w:id="69" w:name="_Toc287620672"/>
      <w:bookmarkStart w:id="70" w:name="_Toc224103304"/>
      <w:bookmarkStart w:id="71" w:name="_Toc157610351"/>
      <w:bookmarkStart w:id="72" w:name="_Toc167264311"/>
      <w:bookmarkStart w:id="73" w:name="_Toc430530421"/>
      <w:bookmarkStart w:id="74" w:name="_Toc287607733"/>
      <w:bookmarkStart w:id="75" w:name="_Toc277082541"/>
      <w:r>
        <w:rPr>
          <w:rFonts w:ascii="宋体" w:hAnsi="宋体" w:hint="eastAsia"/>
          <w:snapToGrid w:val="0"/>
          <w:kern w:val="0"/>
          <w:szCs w:val="21"/>
        </w:rPr>
        <w:t xml:space="preserve"> </w:t>
      </w:r>
    </w:p>
    <w:p w14:paraId="7DC48170" w14:textId="77777777" w:rsidR="007B3018" w:rsidRDefault="00AE743E">
      <w:pPr>
        <w:pStyle w:val="2"/>
        <w:adjustRightInd w:val="0"/>
        <w:snapToGrid w:val="0"/>
        <w:spacing w:before="0" w:after="0" w:line="360" w:lineRule="auto"/>
        <w:rPr>
          <w:rFonts w:ascii="宋体" w:hAnsi="宋体"/>
          <w:snapToGrid w:val="0"/>
          <w:sz w:val="28"/>
          <w:szCs w:val="28"/>
        </w:rPr>
      </w:pPr>
      <w:r>
        <w:rPr>
          <w:rFonts w:ascii="宋体" w:hAnsi="宋体" w:hint="eastAsia"/>
          <w:snapToGrid w:val="0"/>
          <w:sz w:val="28"/>
          <w:szCs w:val="28"/>
        </w:rPr>
        <w:t>5</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cs="宋体" w:hint="eastAsia"/>
          <w:sz w:val="28"/>
          <w:szCs w:val="28"/>
        </w:rPr>
        <w:t>竞争性比选截止时间及开标时间</w:t>
      </w:r>
      <w:bookmarkEnd w:id="66"/>
      <w:bookmarkEnd w:id="67"/>
      <w:bookmarkEnd w:id="68"/>
      <w:bookmarkEnd w:id="69"/>
      <w:bookmarkEnd w:id="70"/>
      <w:bookmarkEnd w:id="71"/>
      <w:bookmarkEnd w:id="72"/>
      <w:bookmarkEnd w:id="73"/>
      <w:bookmarkEnd w:id="74"/>
      <w:bookmarkEnd w:id="75"/>
    </w:p>
    <w:p w14:paraId="331481BB" w14:textId="08E7F5E3" w:rsidR="007B3018" w:rsidRDefault="00AE743E">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5</w:t>
      </w:r>
      <w:r>
        <w:rPr>
          <w:rFonts w:ascii="宋体" w:hAnsi="宋体"/>
          <w:snapToGrid w:val="0"/>
          <w:kern w:val="0"/>
          <w:szCs w:val="21"/>
        </w:rPr>
        <w:t xml:space="preserve">.1  </w:t>
      </w:r>
      <w:r>
        <w:rPr>
          <w:rFonts w:ascii="宋体" w:hAnsi="宋体" w:hint="eastAsia"/>
          <w:snapToGrid w:val="0"/>
          <w:kern w:val="0"/>
          <w:szCs w:val="21"/>
        </w:rPr>
        <w:t>比选申请</w:t>
      </w:r>
      <w:r>
        <w:rPr>
          <w:rFonts w:ascii="宋体" w:hAnsi="宋体"/>
          <w:snapToGrid w:val="0"/>
          <w:kern w:val="0"/>
          <w:szCs w:val="21"/>
        </w:rPr>
        <w:t>文件递交的截止时间（投标截止时间，下同）</w:t>
      </w:r>
      <w:r>
        <w:rPr>
          <w:rFonts w:ascii="宋体" w:hAnsi="宋体" w:hint="eastAsia"/>
          <w:snapToGrid w:val="0"/>
          <w:kern w:val="0"/>
          <w:szCs w:val="21"/>
        </w:rPr>
        <w:t>为</w:t>
      </w:r>
      <w:r>
        <w:rPr>
          <w:rFonts w:ascii="宋体" w:hAnsi="宋体" w:hint="eastAsia"/>
          <w:snapToGrid w:val="0"/>
          <w:kern w:val="0"/>
          <w:szCs w:val="21"/>
          <w:u w:val="single"/>
        </w:rPr>
        <w:t>2025</w:t>
      </w:r>
      <w:r>
        <w:rPr>
          <w:rFonts w:ascii="宋体" w:hAnsi="宋体" w:hint="eastAsia"/>
          <w:snapToGrid w:val="0"/>
          <w:kern w:val="0"/>
          <w:szCs w:val="21"/>
        </w:rPr>
        <w:t>年</w:t>
      </w:r>
      <w:r>
        <w:rPr>
          <w:rFonts w:ascii="宋体" w:hAnsi="宋体" w:hint="eastAsia"/>
          <w:snapToGrid w:val="0"/>
          <w:kern w:val="0"/>
          <w:szCs w:val="21"/>
          <w:u w:val="single"/>
        </w:rPr>
        <w:t xml:space="preserve">  </w:t>
      </w:r>
      <w:r w:rsidR="006330C4">
        <w:rPr>
          <w:rFonts w:ascii="宋体" w:hAnsi="宋体"/>
          <w:snapToGrid w:val="0"/>
          <w:kern w:val="0"/>
          <w:szCs w:val="21"/>
          <w:u w:val="single"/>
        </w:rPr>
        <w:t>12</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sidR="006330C4">
        <w:rPr>
          <w:rFonts w:ascii="宋体" w:hAnsi="宋体"/>
          <w:snapToGrid w:val="0"/>
          <w:kern w:val="0"/>
          <w:szCs w:val="21"/>
          <w:u w:val="single"/>
        </w:rPr>
        <w:t>23</w:t>
      </w:r>
      <w:r>
        <w:rPr>
          <w:rFonts w:ascii="宋体" w:hAnsi="宋体" w:hint="eastAsia"/>
          <w:snapToGrid w:val="0"/>
          <w:kern w:val="0"/>
          <w:szCs w:val="21"/>
          <w:u w:val="single"/>
        </w:rPr>
        <w:t xml:space="preserve">  </w:t>
      </w:r>
      <w:r>
        <w:rPr>
          <w:rFonts w:ascii="宋体" w:hAnsi="宋体" w:hint="eastAsia"/>
          <w:snapToGrid w:val="0"/>
          <w:kern w:val="0"/>
          <w:szCs w:val="21"/>
        </w:rPr>
        <w:t>日</w:t>
      </w:r>
      <w:r>
        <w:rPr>
          <w:rFonts w:ascii="宋体" w:hAnsi="宋体" w:hint="eastAsia"/>
          <w:snapToGrid w:val="0"/>
          <w:kern w:val="0"/>
          <w:szCs w:val="21"/>
          <w:u w:val="single"/>
        </w:rPr>
        <w:t>10</w:t>
      </w:r>
      <w:r>
        <w:rPr>
          <w:rFonts w:ascii="宋体" w:hAnsi="宋体" w:hint="eastAsia"/>
          <w:snapToGrid w:val="0"/>
          <w:kern w:val="0"/>
          <w:szCs w:val="21"/>
        </w:rPr>
        <w:t>时</w:t>
      </w:r>
      <w:r>
        <w:rPr>
          <w:rFonts w:ascii="宋体" w:hAnsi="宋体" w:hint="eastAsia"/>
          <w:snapToGrid w:val="0"/>
          <w:kern w:val="0"/>
          <w:szCs w:val="21"/>
          <w:u w:val="single"/>
        </w:rPr>
        <w:t>00</w:t>
      </w:r>
      <w:r>
        <w:rPr>
          <w:rFonts w:ascii="宋体" w:hAnsi="宋体" w:hint="eastAsia"/>
          <w:snapToGrid w:val="0"/>
          <w:kern w:val="0"/>
          <w:szCs w:val="21"/>
        </w:rPr>
        <w:t>分，地点为重庆渝中区民生商厦B栋3楼。</w:t>
      </w:r>
    </w:p>
    <w:p w14:paraId="45AF8278" w14:textId="77777777" w:rsidR="007B3018" w:rsidRDefault="00AE743E">
      <w:pPr>
        <w:tabs>
          <w:tab w:val="left" w:pos="4950"/>
        </w:tabs>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5</w:t>
      </w:r>
      <w:r>
        <w:rPr>
          <w:rFonts w:ascii="宋体" w:hAnsi="宋体"/>
          <w:snapToGrid w:val="0"/>
          <w:kern w:val="0"/>
          <w:szCs w:val="21"/>
        </w:rPr>
        <w:t xml:space="preserve">.2  </w:t>
      </w:r>
      <w:r>
        <w:rPr>
          <w:rFonts w:ascii="宋体" w:hint="eastAsia"/>
          <w:snapToGrid w:val="0"/>
          <w:kern w:val="0"/>
          <w:szCs w:val="21"/>
        </w:rPr>
        <w:t>逾期送达的或者未送达指定地点的比选申请文件，比选人不予受理。</w:t>
      </w:r>
    </w:p>
    <w:p w14:paraId="09D0051F" w14:textId="77777777" w:rsidR="007B3018" w:rsidRDefault="00AE743E">
      <w:pPr>
        <w:pStyle w:val="2"/>
        <w:numPr>
          <w:ilvl w:val="0"/>
          <w:numId w:val="1"/>
        </w:numPr>
        <w:adjustRightInd w:val="0"/>
        <w:snapToGrid w:val="0"/>
        <w:spacing w:before="0" w:after="0" w:line="360" w:lineRule="auto"/>
        <w:rPr>
          <w:rFonts w:ascii="宋体" w:hAnsi="宋体"/>
          <w:snapToGrid w:val="0"/>
          <w:sz w:val="28"/>
          <w:szCs w:val="28"/>
        </w:rPr>
      </w:pPr>
      <w:bookmarkStart w:id="76" w:name="_Toc287620673"/>
      <w:bookmarkStart w:id="77" w:name="_Toc509218698"/>
      <w:bookmarkStart w:id="78" w:name="_Toc157610352"/>
      <w:bookmarkStart w:id="79" w:name="_Toc277082542"/>
      <w:bookmarkStart w:id="80" w:name="_Toc430530422"/>
      <w:bookmarkStart w:id="81" w:name="_Toc167264312"/>
      <w:bookmarkStart w:id="82" w:name="_Toc224103305"/>
      <w:bookmarkStart w:id="83" w:name="_Toc287607734"/>
      <w:r>
        <w:rPr>
          <w:rFonts w:ascii="宋体" w:hAnsi="宋体" w:hint="eastAsia"/>
          <w:snapToGrid w:val="0"/>
          <w:sz w:val="28"/>
          <w:szCs w:val="28"/>
        </w:rPr>
        <w:t>竞争性比选提问及答疑时间</w:t>
      </w:r>
    </w:p>
    <w:p w14:paraId="4CB350E8" w14:textId="6304C49A" w:rsidR="007B3018" w:rsidRDefault="00AE743E">
      <w:pPr>
        <w:numPr>
          <w:ilvl w:val="255"/>
          <w:numId w:val="0"/>
        </w:numPr>
        <w:spacing w:line="360" w:lineRule="auto"/>
        <w:rPr>
          <w:rFonts w:ascii="宋体" w:hAnsi="宋体"/>
          <w:snapToGrid w:val="0"/>
          <w:kern w:val="0"/>
          <w:szCs w:val="21"/>
        </w:rPr>
      </w:pPr>
      <w:r>
        <w:rPr>
          <w:rFonts w:hint="eastAsia"/>
        </w:rPr>
        <w:t xml:space="preserve">    </w:t>
      </w:r>
      <w:r>
        <w:rPr>
          <w:rFonts w:ascii="宋体" w:hAnsi="宋体"/>
          <w:snapToGrid w:val="0"/>
          <w:kern w:val="0"/>
          <w:szCs w:val="21"/>
        </w:rPr>
        <w:t>2025年 1</w:t>
      </w:r>
      <w:r>
        <w:rPr>
          <w:rFonts w:ascii="宋体" w:hAnsi="宋体" w:hint="eastAsia"/>
          <w:snapToGrid w:val="0"/>
          <w:kern w:val="0"/>
          <w:szCs w:val="21"/>
        </w:rPr>
        <w:t>2</w:t>
      </w:r>
      <w:r>
        <w:rPr>
          <w:rFonts w:ascii="宋体" w:hAnsi="宋体"/>
          <w:snapToGrid w:val="0"/>
          <w:kern w:val="0"/>
          <w:szCs w:val="21"/>
        </w:rPr>
        <w:t xml:space="preserve"> 月</w:t>
      </w:r>
      <w:r w:rsidR="006330C4">
        <w:rPr>
          <w:rFonts w:ascii="宋体" w:hAnsi="宋体" w:hint="eastAsia"/>
          <w:snapToGrid w:val="0"/>
          <w:kern w:val="0"/>
          <w:szCs w:val="21"/>
        </w:rPr>
        <w:t>1</w:t>
      </w:r>
      <w:r w:rsidR="006330C4">
        <w:rPr>
          <w:rFonts w:ascii="宋体" w:hAnsi="宋体"/>
          <w:snapToGrid w:val="0"/>
          <w:kern w:val="0"/>
          <w:szCs w:val="21"/>
        </w:rPr>
        <w:t>8</w:t>
      </w:r>
      <w:r>
        <w:rPr>
          <w:rFonts w:ascii="宋体" w:hAnsi="宋体"/>
          <w:snapToGrid w:val="0"/>
          <w:kern w:val="0"/>
          <w:szCs w:val="21"/>
        </w:rPr>
        <w:t xml:space="preserve"> 日 </w:t>
      </w:r>
      <w:r w:rsidR="006330C4">
        <w:rPr>
          <w:rFonts w:ascii="宋体" w:hAnsi="宋体"/>
          <w:snapToGrid w:val="0"/>
          <w:kern w:val="0"/>
          <w:szCs w:val="21"/>
        </w:rPr>
        <w:t xml:space="preserve">17 </w:t>
      </w:r>
      <w:r>
        <w:rPr>
          <w:rFonts w:ascii="宋体" w:hAnsi="宋体"/>
          <w:snapToGrid w:val="0"/>
          <w:kern w:val="0"/>
          <w:szCs w:val="21"/>
        </w:rPr>
        <w:t xml:space="preserve">时 </w:t>
      </w:r>
      <w:r w:rsidR="006330C4">
        <w:rPr>
          <w:rFonts w:ascii="宋体" w:hAnsi="宋体"/>
          <w:snapToGrid w:val="0"/>
          <w:kern w:val="0"/>
          <w:szCs w:val="21"/>
        </w:rPr>
        <w:t>00</w:t>
      </w:r>
      <w:r>
        <w:rPr>
          <w:rFonts w:ascii="宋体" w:hAnsi="宋体"/>
          <w:snapToGrid w:val="0"/>
          <w:kern w:val="0"/>
          <w:szCs w:val="21"/>
        </w:rPr>
        <w:t>分前，请各</w:t>
      </w:r>
      <w:r>
        <w:rPr>
          <w:rFonts w:ascii="宋体" w:hAnsi="宋体" w:hint="eastAsia"/>
          <w:snapToGrid w:val="0"/>
          <w:kern w:val="0"/>
          <w:szCs w:val="21"/>
        </w:rPr>
        <w:t>比选申请</w:t>
      </w:r>
      <w:r>
        <w:rPr>
          <w:rFonts w:ascii="宋体" w:hAnsi="宋体"/>
          <w:snapToGrid w:val="0"/>
          <w:kern w:val="0"/>
          <w:szCs w:val="21"/>
        </w:rPr>
        <w:t>人在此之前将所需答疑的问题书面形式递交至</w:t>
      </w:r>
      <w:r>
        <w:rPr>
          <w:rFonts w:ascii="宋体" w:hAnsi="宋体" w:hint="eastAsia"/>
          <w:snapToGrid w:val="0"/>
          <w:kern w:val="0"/>
          <w:szCs w:val="21"/>
        </w:rPr>
        <w:t>重庆民生商厦B栋3楼</w:t>
      </w:r>
      <w:r>
        <w:rPr>
          <w:rFonts w:ascii="宋体" w:hAnsi="宋体"/>
          <w:snapToGrid w:val="0"/>
          <w:kern w:val="0"/>
          <w:szCs w:val="21"/>
        </w:rPr>
        <w:t>比选人处； 2025年 1</w:t>
      </w:r>
      <w:r>
        <w:rPr>
          <w:rFonts w:ascii="宋体" w:hAnsi="宋体" w:hint="eastAsia"/>
          <w:snapToGrid w:val="0"/>
          <w:kern w:val="0"/>
          <w:szCs w:val="21"/>
        </w:rPr>
        <w:t>2</w:t>
      </w:r>
      <w:r>
        <w:rPr>
          <w:rFonts w:ascii="宋体" w:hAnsi="宋体"/>
          <w:snapToGrid w:val="0"/>
          <w:kern w:val="0"/>
          <w:szCs w:val="21"/>
        </w:rPr>
        <w:t xml:space="preserve"> 月</w:t>
      </w:r>
      <w:r w:rsidR="006330C4">
        <w:rPr>
          <w:rFonts w:ascii="宋体" w:hAnsi="宋体" w:hint="eastAsia"/>
          <w:snapToGrid w:val="0"/>
          <w:kern w:val="0"/>
          <w:szCs w:val="21"/>
        </w:rPr>
        <w:t>1</w:t>
      </w:r>
      <w:r w:rsidR="006330C4">
        <w:rPr>
          <w:rFonts w:ascii="宋体" w:hAnsi="宋体"/>
          <w:snapToGrid w:val="0"/>
          <w:kern w:val="0"/>
          <w:szCs w:val="21"/>
        </w:rPr>
        <w:t>9</w:t>
      </w:r>
      <w:r>
        <w:rPr>
          <w:rFonts w:ascii="宋体" w:hAnsi="宋体"/>
          <w:snapToGrid w:val="0"/>
          <w:kern w:val="0"/>
          <w:szCs w:val="21"/>
        </w:rPr>
        <w:t xml:space="preserve">  日</w:t>
      </w:r>
      <w:r w:rsidR="006330C4">
        <w:rPr>
          <w:rFonts w:ascii="宋体" w:hAnsi="宋体"/>
          <w:snapToGrid w:val="0"/>
          <w:kern w:val="0"/>
          <w:szCs w:val="21"/>
        </w:rPr>
        <w:t>17</w:t>
      </w:r>
      <w:r>
        <w:rPr>
          <w:rFonts w:ascii="宋体" w:hAnsi="宋体"/>
          <w:snapToGrid w:val="0"/>
          <w:kern w:val="0"/>
          <w:szCs w:val="21"/>
        </w:rPr>
        <w:t xml:space="preserve"> 时 </w:t>
      </w:r>
      <w:r w:rsidR="006330C4">
        <w:rPr>
          <w:rFonts w:ascii="宋体" w:hAnsi="宋体"/>
          <w:snapToGrid w:val="0"/>
          <w:kern w:val="0"/>
          <w:szCs w:val="21"/>
        </w:rPr>
        <w:t>00</w:t>
      </w:r>
      <w:r>
        <w:rPr>
          <w:rFonts w:ascii="宋体" w:hAnsi="宋体"/>
          <w:snapToGrid w:val="0"/>
          <w:kern w:val="0"/>
          <w:szCs w:val="21"/>
        </w:rPr>
        <w:t>分前，</w:t>
      </w:r>
      <w:r>
        <w:rPr>
          <w:rFonts w:ascii="宋体" w:hAnsi="宋体" w:hint="eastAsia"/>
          <w:snapToGrid w:val="0"/>
          <w:color w:val="000000" w:themeColor="text1"/>
          <w:kern w:val="0"/>
          <w:szCs w:val="21"/>
        </w:rPr>
        <w:t>比选人在认为有必要对比选申请人所提问题进行澄清或修改时，澄清或修改内容（如果有）一律在</w:t>
      </w:r>
      <w:r>
        <w:rPr>
          <w:rFonts w:ascii="宋体" w:hAnsi="宋体" w:hint="eastAsia"/>
          <w:snapToGrid w:val="0"/>
          <w:kern w:val="0"/>
          <w:szCs w:val="21"/>
          <w:u w:val="single"/>
        </w:rPr>
        <w:t>重庆新华文化产业有限公司官网（http://www.cqxhwc.cn/）</w:t>
      </w:r>
      <w:r>
        <w:rPr>
          <w:rFonts w:ascii="宋体" w:hAnsi="宋体" w:hint="eastAsia"/>
          <w:snapToGrid w:val="0"/>
          <w:color w:val="000000" w:themeColor="text1"/>
          <w:kern w:val="0"/>
          <w:szCs w:val="21"/>
        </w:rPr>
        <w:t>上发布，请各比选申请人注意下载；不管下载与否都视为比选申请人全部知晓有关比选过程和全部内容。</w:t>
      </w:r>
    </w:p>
    <w:p w14:paraId="569E3977" w14:textId="77777777" w:rsidR="007B3018" w:rsidRDefault="00AE743E">
      <w:pPr>
        <w:pStyle w:val="2"/>
        <w:adjustRightInd w:val="0"/>
        <w:snapToGrid w:val="0"/>
        <w:spacing w:before="0" w:after="0" w:line="360" w:lineRule="auto"/>
        <w:rPr>
          <w:rFonts w:ascii="宋体" w:hAnsi="宋体"/>
          <w:snapToGrid w:val="0"/>
          <w:sz w:val="28"/>
          <w:szCs w:val="28"/>
        </w:rPr>
      </w:pPr>
      <w:r>
        <w:rPr>
          <w:rFonts w:ascii="宋体" w:hAnsi="宋体" w:hint="eastAsia"/>
          <w:snapToGrid w:val="0"/>
          <w:sz w:val="28"/>
          <w:szCs w:val="28"/>
        </w:rPr>
        <w:t>7</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联系方式</w:t>
      </w:r>
      <w:bookmarkEnd w:id="76"/>
      <w:bookmarkEnd w:id="77"/>
      <w:bookmarkEnd w:id="78"/>
      <w:bookmarkEnd w:id="79"/>
      <w:bookmarkEnd w:id="80"/>
      <w:bookmarkEnd w:id="81"/>
      <w:bookmarkEnd w:id="82"/>
      <w:bookmarkEnd w:id="83"/>
    </w:p>
    <w:p w14:paraId="701F82CB" w14:textId="77777777" w:rsidR="007B3018" w:rsidRDefault="00AE743E">
      <w:pPr>
        <w:autoSpaceDE w:val="0"/>
        <w:autoSpaceDN w:val="0"/>
        <w:adjustRightInd w:val="0"/>
        <w:snapToGrid w:val="0"/>
        <w:spacing w:line="360" w:lineRule="auto"/>
        <w:ind w:right="839" w:firstLineChars="200" w:firstLine="420"/>
        <w:rPr>
          <w:rFonts w:ascii="宋体" w:hAnsi="宋体"/>
          <w:snapToGrid w:val="0"/>
          <w:kern w:val="0"/>
          <w:szCs w:val="21"/>
        </w:rPr>
      </w:pPr>
      <w:r>
        <w:rPr>
          <w:rFonts w:ascii="宋体" w:hAnsi="宋体" w:hint="eastAsia"/>
          <w:snapToGrid w:val="0"/>
          <w:kern w:val="0"/>
          <w:szCs w:val="21"/>
        </w:rPr>
        <w:t xml:space="preserve">比 选 人：重庆新华文化产业有限公司 </w:t>
      </w:r>
    </w:p>
    <w:p w14:paraId="4FAFAB39" w14:textId="77777777" w:rsidR="007B3018" w:rsidRDefault="00AE743E">
      <w:pPr>
        <w:autoSpaceDE w:val="0"/>
        <w:autoSpaceDN w:val="0"/>
        <w:adjustRightInd w:val="0"/>
        <w:snapToGrid w:val="0"/>
        <w:spacing w:line="360" w:lineRule="auto"/>
        <w:ind w:right="839" w:firstLineChars="200" w:firstLine="420"/>
        <w:rPr>
          <w:rFonts w:ascii="宋体" w:hAnsi="宋体"/>
          <w:snapToGrid w:val="0"/>
          <w:kern w:val="0"/>
          <w:szCs w:val="21"/>
        </w:rPr>
      </w:pPr>
      <w:r>
        <w:rPr>
          <w:rFonts w:ascii="宋体" w:hAnsi="宋体" w:hint="eastAsia"/>
          <w:snapToGrid w:val="0"/>
          <w:kern w:val="0"/>
          <w:szCs w:val="21"/>
        </w:rPr>
        <w:t>地    址：重庆市南岸区南滨路162号1幢重庆新华出版集团大楼十楼</w:t>
      </w:r>
    </w:p>
    <w:p w14:paraId="5C2A8FF7" w14:textId="77777777" w:rsidR="007B3018" w:rsidRDefault="00AE743E">
      <w:pPr>
        <w:autoSpaceDE w:val="0"/>
        <w:autoSpaceDN w:val="0"/>
        <w:adjustRightInd w:val="0"/>
        <w:snapToGrid w:val="0"/>
        <w:spacing w:line="360" w:lineRule="auto"/>
        <w:ind w:right="839" w:firstLineChars="200" w:firstLine="420"/>
        <w:rPr>
          <w:rFonts w:ascii="宋体" w:hAnsi="宋体"/>
          <w:snapToGrid w:val="0"/>
          <w:kern w:val="0"/>
          <w:szCs w:val="21"/>
        </w:rPr>
      </w:pPr>
      <w:r>
        <w:rPr>
          <w:rFonts w:ascii="宋体" w:hAnsi="宋体" w:hint="eastAsia"/>
          <w:snapToGrid w:val="0"/>
          <w:kern w:val="0"/>
          <w:szCs w:val="21"/>
        </w:rPr>
        <w:t>联 系 人： 吴红波</w:t>
      </w:r>
    </w:p>
    <w:p w14:paraId="5C494856" w14:textId="77777777" w:rsidR="007B3018" w:rsidRDefault="00AE743E">
      <w:pPr>
        <w:autoSpaceDE w:val="0"/>
        <w:autoSpaceDN w:val="0"/>
        <w:adjustRightInd w:val="0"/>
        <w:snapToGrid w:val="0"/>
        <w:spacing w:line="360" w:lineRule="auto"/>
        <w:ind w:right="839" w:firstLineChars="200" w:firstLine="420"/>
        <w:rPr>
          <w:rFonts w:ascii="宋体" w:hAnsi="宋体"/>
          <w:snapToGrid w:val="0"/>
          <w:kern w:val="0"/>
          <w:szCs w:val="21"/>
        </w:rPr>
      </w:pPr>
      <w:r>
        <w:rPr>
          <w:rFonts w:ascii="宋体" w:hAnsi="宋体" w:hint="eastAsia"/>
          <w:snapToGrid w:val="0"/>
          <w:kern w:val="0"/>
          <w:szCs w:val="21"/>
        </w:rPr>
        <w:t>电    话： 13072357801</w:t>
      </w:r>
    </w:p>
    <w:p w14:paraId="79385DD5" w14:textId="77777777" w:rsidR="007B3018" w:rsidRDefault="00AE743E">
      <w:pPr>
        <w:widowControl/>
        <w:jc w:val="left"/>
        <w:rPr>
          <w:rFonts w:ascii="宋体" w:hAnsi="宋体"/>
          <w:b/>
          <w:bCs/>
          <w:snapToGrid w:val="0"/>
          <w:kern w:val="0"/>
          <w:sz w:val="44"/>
          <w:szCs w:val="44"/>
        </w:rPr>
      </w:pPr>
      <w:bookmarkStart w:id="84" w:name="_Toc430530432"/>
      <w:bookmarkStart w:id="85" w:name="_Toc224103315"/>
      <w:bookmarkStart w:id="86" w:name="_Toc287620683"/>
      <w:bookmarkStart w:id="87" w:name="_Toc287607744"/>
      <w:r>
        <w:rPr>
          <w:rFonts w:ascii="宋体" w:hAnsi="宋体"/>
          <w:snapToGrid w:val="0"/>
          <w:kern w:val="0"/>
        </w:rPr>
        <w:br w:type="page"/>
      </w:r>
    </w:p>
    <w:p w14:paraId="0721A697" w14:textId="77777777" w:rsidR="007B3018" w:rsidRDefault="00AE743E">
      <w:pPr>
        <w:pStyle w:val="1"/>
        <w:adjustRightInd w:val="0"/>
        <w:snapToGrid w:val="0"/>
        <w:spacing w:before="0" w:after="0" w:line="360" w:lineRule="auto"/>
        <w:jc w:val="center"/>
        <w:rPr>
          <w:rFonts w:ascii="宋体" w:hAnsi="宋体"/>
          <w:bCs w:val="0"/>
          <w:snapToGrid w:val="0"/>
          <w:kern w:val="0"/>
        </w:rPr>
      </w:pPr>
      <w:bookmarkStart w:id="88" w:name="_Toc167264313"/>
      <w:bookmarkStart w:id="89" w:name="_Toc157610353"/>
      <w:r>
        <w:rPr>
          <w:rFonts w:ascii="宋体" w:hAnsi="宋体"/>
          <w:snapToGrid w:val="0"/>
          <w:kern w:val="0"/>
        </w:rPr>
        <w:lastRenderedPageBreak/>
        <w:t xml:space="preserve">第二章  </w:t>
      </w:r>
      <w:r>
        <w:rPr>
          <w:rFonts w:ascii="宋体" w:hAnsi="宋体" w:hint="eastAsia"/>
          <w:snapToGrid w:val="0"/>
          <w:kern w:val="0"/>
        </w:rPr>
        <w:t>比选申请</w:t>
      </w:r>
      <w:r>
        <w:rPr>
          <w:rFonts w:ascii="宋体" w:hAnsi="宋体"/>
          <w:snapToGrid w:val="0"/>
          <w:kern w:val="0"/>
        </w:rPr>
        <w:t>人须知</w:t>
      </w:r>
      <w:bookmarkStart w:id="90" w:name="_Toc224103316"/>
      <w:bookmarkStart w:id="91" w:name="_Toc430530433"/>
      <w:bookmarkStart w:id="92" w:name="_Toc287620684"/>
      <w:bookmarkStart w:id="93" w:name="_Toc287607745"/>
      <w:bookmarkStart w:id="94" w:name="_Toc277082551"/>
      <w:bookmarkEnd w:id="84"/>
      <w:bookmarkEnd w:id="85"/>
      <w:bookmarkEnd w:id="86"/>
      <w:bookmarkEnd w:id="87"/>
      <w:bookmarkEnd w:id="88"/>
      <w:bookmarkEnd w:id="89"/>
    </w:p>
    <w:p w14:paraId="356CEC4E" w14:textId="77777777" w:rsidR="007B3018" w:rsidRDefault="00AE743E">
      <w:pPr>
        <w:pStyle w:val="2"/>
        <w:adjustRightInd w:val="0"/>
        <w:snapToGrid w:val="0"/>
        <w:spacing w:before="0" w:after="0" w:line="360" w:lineRule="auto"/>
        <w:jc w:val="center"/>
        <w:rPr>
          <w:rFonts w:ascii="宋体" w:hAnsi="宋体"/>
        </w:rPr>
      </w:pPr>
      <w:bookmarkStart w:id="95" w:name="_Toc157610354"/>
      <w:bookmarkStart w:id="96" w:name="_Toc167264314"/>
      <w:bookmarkStart w:id="97" w:name="_Toc509218708"/>
      <w:r>
        <w:rPr>
          <w:rFonts w:ascii="宋体" w:hAnsi="宋体" w:hint="eastAsia"/>
        </w:rPr>
        <w:t>比选申请人须知前附表</w:t>
      </w:r>
      <w:bookmarkEnd w:id="90"/>
      <w:bookmarkEnd w:id="91"/>
      <w:bookmarkEnd w:id="92"/>
      <w:bookmarkEnd w:id="93"/>
      <w:bookmarkEnd w:id="94"/>
      <w:bookmarkEnd w:id="95"/>
      <w:bookmarkEnd w:id="96"/>
      <w:bookmarkEnd w:id="97"/>
    </w:p>
    <w:p w14:paraId="1F2602F5"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正文内容不允许修改。若</w:t>
      </w:r>
      <w:r>
        <w:rPr>
          <w:rFonts w:ascii="宋体" w:hAnsi="宋体" w:hint="eastAsia"/>
          <w:szCs w:val="21"/>
        </w:rPr>
        <w:t>比选申请</w:t>
      </w:r>
      <w:r>
        <w:rPr>
          <w:rFonts w:ascii="宋体" w:hAnsi="宋体"/>
          <w:szCs w:val="21"/>
        </w:rPr>
        <w:t>人须知前附表与正文不一致的地方，以</w:t>
      </w:r>
      <w:r>
        <w:rPr>
          <w:rFonts w:ascii="宋体" w:hAnsi="宋体" w:hint="eastAsia"/>
          <w:szCs w:val="21"/>
        </w:rPr>
        <w:t>比选申请</w:t>
      </w:r>
      <w:r>
        <w:rPr>
          <w:rFonts w:ascii="宋体" w:hAnsi="宋体"/>
          <w:szCs w:val="21"/>
        </w:rPr>
        <w:t>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25"/>
        <w:gridCol w:w="1754"/>
        <w:gridCol w:w="6490"/>
      </w:tblGrid>
      <w:tr w:rsidR="007B3018" w14:paraId="43A27DE2" w14:textId="77777777">
        <w:trPr>
          <w:tblHeader/>
          <w:jc w:val="center"/>
        </w:trPr>
        <w:tc>
          <w:tcPr>
            <w:tcW w:w="1225" w:type="dxa"/>
            <w:vAlign w:val="center"/>
          </w:tcPr>
          <w:p w14:paraId="6200F200" w14:textId="77777777" w:rsidR="007B3018" w:rsidRDefault="00AE743E">
            <w:pPr>
              <w:adjustRightInd w:val="0"/>
              <w:snapToGrid w:val="0"/>
              <w:spacing w:line="360" w:lineRule="auto"/>
              <w:jc w:val="center"/>
              <w:rPr>
                <w:rFonts w:ascii="宋体" w:hAnsi="宋体"/>
                <w:b/>
                <w:kern w:val="0"/>
                <w:szCs w:val="21"/>
              </w:rPr>
            </w:pPr>
            <w:r>
              <w:rPr>
                <w:rFonts w:ascii="宋体" w:hAnsi="宋体"/>
                <w:b/>
                <w:kern w:val="0"/>
                <w:szCs w:val="21"/>
              </w:rPr>
              <w:t>条 款 号</w:t>
            </w:r>
          </w:p>
        </w:tc>
        <w:tc>
          <w:tcPr>
            <w:tcW w:w="1754" w:type="dxa"/>
            <w:vAlign w:val="center"/>
          </w:tcPr>
          <w:p w14:paraId="155202B0" w14:textId="77777777" w:rsidR="007B3018" w:rsidRDefault="00AE743E">
            <w:pPr>
              <w:adjustRightInd w:val="0"/>
              <w:snapToGrid w:val="0"/>
              <w:spacing w:line="360" w:lineRule="auto"/>
              <w:jc w:val="center"/>
              <w:rPr>
                <w:rFonts w:ascii="宋体" w:hAnsi="宋体"/>
                <w:b/>
                <w:kern w:val="0"/>
                <w:szCs w:val="21"/>
              </w:rPr>
            </w:pPr>
            <w:r>
              <w:rPr>
                <w:rFonts w:ascii="宋体" w:hAnsi="宋体"/>
                <w:b/>
                <w:kern w:val="0"/>
                <w:szCs w:val="21"/>
              </w:rPr>
              <w:t>条款名称</w:t>
            </w:r>
          </w:p>
        </w:tc>
        <w:tc>
          <w:tcPr>
            <w:tcW w:w="6490" w:type="dxa"/>
            <w:vAlign w:val="center"/>
          </w:tcPr>
          <w:p w14:paraId="50E22476" w14:textId="77777777" w:rsidR="007B3018" w:rsidRDefault="00AE743E">
            <w:pPr>
              <w:adjustRightInd w:val="0"/>
              <w:snapToGrid w:val="0"/>
              <w:spacing w:line="360" w:lineRule="auto"/>
              <w:jc w:val="center"/>
              <w:rPr>
                <w:rFonts w:ascii="宋体" w:hAnsi="宋体"/>
                <w:b/>
                <w:kern w:val="0"/>
                <w:szCs w:val="21"/>
              </w:rPr>
            </w:pPr>
            <w:r>
              <w:rPr>
                <w:rFonts w:ascii="宋体" w:hAnsi="宋体"/>
                <w:b/>
                <w:kern w:val="0"/>
                <w:szCs w:val="21"/>
              </w:rPr>
              <w:t>编  列  内  容</w:t>
            </w:r>
          </w:p>
        </w:tc>
      </w:tr>
      <w:tr w:rsidR="007B3018" w14:paraId="6D73CE2A" w14:textId="77777777">
        <w:trPr>
          <w:jc w:val="center"/>
        </w:trPr>
        <w:tc>
          <w:tcPr>
            <w:tcW w:w="1225" w:type="dxa"/>
            <w:vAlign w:val="center"/>
          </w:tcPr>
          <w:p w14:paraId="5A7D191F"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1.1.2</w:t>
            </w:r>
          </w:p>
        </w:tc>
        <w:tc>
          <w:tcPr>
            <w:tcW w:w="1754" w:type="dxa"/>
            <w:vAlign w:val="center"/>
          </w:tcPr>
          <w:p w14:paraId="7B625B2C"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比选</w:t>
            </w:r>
            <w:r>
              <w:rPr>
                <w:rFonts w:ascii="宋体" w:hAnsi="宋体"/>
                <w:kern w:val="0"/>
                <w:szCs w:val="21"/>
              </w:rPr>
              <w:t>人</w:t>
            </w:r>
          </w:p>
        </w:tc>
        <w:tc>
          <w:tcPr>
            <w:tcW w:w="6490" w:type="dxa"/>
            <w:vAlign w:val="center"/>
          </w:tcPr>
          <w:p w14:paraId="615E9D23"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项目业主名称：</w:t>
            </w:r>
            <w:r>
              <w:rPr>
                <w:rFonts w:ascii="宋体" w:hAnsi="宋体" w:hint="eastAsia"/>
                <w:snapToGrid w:val="0"/>
                <w:kern w:val="0"/>
                <w:szCs w:val="21"/>
              </w:rPr>
              <w:t xml:space="preserve">重庆新华文化产业有限公司 </w:t>
            </w:r>
          </w:p>
          <w:p w14:paraId="2C40EC21" w14:textId="77777777" w:rsidR="007B3018" w:rsidRDefault="00AE743E">
            <w:pPr>
              <w:adjustRightInd w:val="0"/>
              <w:snapToGrid w:val="0"/>
              <w:spacing w:line="360" w:lineRule="auto"/>
              <w:ind w:firstLineChars="200" w:firstLine="420"/>
              <w:rPr>
                <w:rFonts w:ascii="宋体" w:hAnsi="宋体"/>
                <w:snapToGrid w:val="0"/>
                <w:kern w:val="0"/>
                <w:szCs w:val="21"/>
              </w:rPr>
            </w:pPr>
            <w:r>
              <w:rPr>
                <w:rFonts w:ascii="宋体" w:hAnsi="宋体" w:hint="eastAsia"/>
                <w:kern w:val="0"/>
                <w:szCs w:val="21"/>
              </w:rPr>
              <w:t>地址：</w:t>
            </w:r>
            <w:r>
              <w:rPr>
                <w:rFonts w:ascii="宋体" w:hAnsi="宋体" w:hint="eastAsia"/>
                <w:snapToGrid w:val="0"/>
                <w:kern w:val="0"/>
                <w:szCs w:val="21"/>
              </w:rPr>
              <w:t>重庆市南岸区南滨路162号1幢重庆新华出版集团大楼十楼</w:t>
            </w:r>
          </w:p>
          <w:p w14:paraId="13D96999"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 xml:space="preserve">联系人： </w:t>
            </w:r>
          </w:p>
          <w:p w14:paraId="3E91853B"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 xml:space="preserve">电话： </w:t>
            </w:r>
          </w:p>
        </w:tc>
      </w:tr>
      <w:tr w:rsidR="007B3018" w14:paraId="3F69DF89" w14:textId="77777777">
        <w:trPr>
          <w:jc w:val="center"/>
        </w:trPr>
        <w:tc>
          <w:tcPr>
            <w:tcW w:w="1225" w:type="dxa"/>
            <w:vAlign w:val="center"/>
          </w:tcPr>
          <w:p w14:paraId="7EFF9DC0"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1.1.4</w:t>
            </w:r>
          </w:p>
        </w:tc>
        <w:tc>
          <w:tcPr>
            <w:tcW w:w="1754" w:type="dxa"/>
            <w:vAlign w:val="center"/>
          </w:tcPr>
          <w:p w14:paraId="06CBCE8A"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比选</w:t>
            </w:r>
            <w:r>
              <w:rPr>
                <w:rFonts w:ascii="宋体" w:hAnsi="宋体"/>
                <w:kern w:val="0"/>
                <w:szCs w:val="21"/>
              </w:rPr>
              <w:t>项目名称</w:t>
            </w:r>
          </w:p>
        </w:tc>
        <w:tc>
          <w:tcPr>
            <w:tcW w:w="6490" w:type="dxa"/>
            <w:vAlign w:val="center"/>
          </w:tcPr>
          <w:p w14:paraId="6228B2CC"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重庆图书金融综合大楼城市更新项目空调设备采购</w:t>
            </w:r>
          </w:p>
        </w:tc>
      </w:tr>
      <w:tr w:rsidR="007B3018" w14:paraId="2039ABB5" w14:textId="77777777">
        <w:trPr>
          <w:jc w:val="center"/>
        </w:trPr>
        <w:tc>
          <w:tcPr>
            <w:tcW w:w="1225" w:type="dxa"/>
            <w:vAlign w:val="center"/>
          </w:tcPr>
          <w:p w14:paraId="6FF67B55"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1.1.5</w:t>
            </w:r>
          </w:p>
        </w:tc>
        <w:tc>
          <w:tcPr>
            <w:tcW w:w="1754" w:type="dxa"/>
            <w:vAlign w:val="center"/>
          </w:tcPr>
          <w:p w14:paraId="5B882C1C"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工程项目名称</w:t>
            </w:r>
          </w:p>
        </w:tc>
        <w:tc>
          <w:tcPr>
            <w:tcW w:w="6490" w:type="dxa"/>
            <w:vAlign w:val="center"/>
          </w:tcPr>
          <w:p w14:paraId="1210E0B3" w14:textId="77777777" w:rsidR="007B3018" w:rsidRDefault="00AE743E">
            <w:pPr>
              <w:adjustRightInd w:val="0"/>
              <w:snapToGrid w:val="0"/>
              <w:spacing w:line="360" w:lineRule="auto"/>
              <w:ind w:firstLineChars="200" w:firstLine="420"/>
              <w:jc w:val="left"/>
              <w:rPr>
                <w:rFonts w:ascii="宋体" w:hAnsi="宋体"/>
                <w:szCs w:val="21"/>
              </w:rPr>
            </w:pPr>
            <w:r>
              <w:rPr>
                <w:rFonts w:ascii="宋体" w:hAnsi="宋体" w:hint="eastAsia"/>
                <w:szCs w:val="21"/>
              </w:rPr>
              <w:t>重庆图书金融综合大楼城市更新项目</w:t>
            </w:r>
          </w:p>
        </w:tc>
      </w:tr>
      <w:tr w:rsidR="007B3018" w14:paraId="3DDC8A01" w14:textId="77777777">
        <w:trPr>
          <w:jc w:val="center"/>
        </w:trPr>
        <w:tc>
          <w:tcPr>
            <w:tcW w:w="1225" w:type="dxa"/>
            <w:vAlign w:val="center"/>
          </w:tcPr>
          <w:p w14:paraId="58E671EB"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1.2.1</w:t>
            </w:r>
          </w:p>
        </w:tc>
        <w:tc>
          <w:tcPr>
            <w:tcW w:w="1754" w:type="dxa"/>
            <w:vAlign w:val="center"/>
          </w:tcPr>
          <w:p w14:paraId="179E1469"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资金来源</w:t>
            </w:r>
            <w:r>
              <w:rPr>
                <w:rFonts w:ascii="宋体" w:hAnsi="宋体" w:hint="eastAsia"/>
                <w:kern w:val="0"/>
                <w:szCs w:val="21"/>
              </w:rPr>
              <w:t>及比例</w:t>
            </w:r>
          </w:p>
        </w:tc>
        <w:tc>
          <w:tcPr>
            <w:tcW w:w="6490" w:type="dxa"/>
            <w:vAlign w:val="center"/>
          </w:tcPr>
          <w:p w14:paraId="31CBFA9D" w14:textId="77777777" w:rsidR="007B3018" w:rsidRDefault="00AE743E">
            <w:pPr>
              <w:tabs>
                <w:tab w:val="left" w:pos="3840"/>
                <w:tab w:val="left" w:pos="5300"/>
              </w:tabs>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企业自筹</w:t>
            </w:r>
            <w:r>
              <w:rPr>
                <w:rFonts w:ascii="宋体" w:hAnsi="宋体" w:hint="eastAsia"/>
                <w:snapToGrid w:val="0"/>
                <w:kern w:val="0"/>
                <w:szCs w:val="21"/>
              </w:rPr>
              <w:t>，100%</w:t>
            </w:r>
          </w:p>
        </w:tc>
      </w:tr>
      <w:tr w:rsidR="007B3018" w14:paraId="6ABB02F7" w14:textId="77777777">
        <w:trPr>
          <w:jc w:val="center"/>
        </w:trPr>
        <w:tc>
          <w:tcPr>
            <w:tcW w:w="1225" w:type="dxa"/>
            <w:vAlign w:val="center"/>
          </w:tcPr>
          <w:p w14:paraId="29F78CD9"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1.2.2</w:t>
            </w:r>
          </w:p>
        </w:tc>
        <w:tc>
          <w:tcPr>
            <w:tcW w:w="1754" w:type="dxa"/>
            <w:vAlign w:val="center"/>
          </w:tcPr>
          <w:p w14:paraId="03267D02"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资金落实情况</w:t>
            </w:r>
          </w:p>
        </w:tc>
        <w:tc>
          <w:tcPr>
            <w:tcW w:w="6490" w:type="dxa"/>
            <w:vAlign w:val="center"/>
          </w:tcPr>
          <w:p w14:paraId="0EC4628F" w14:textId="77777777" w:rsidR="007B3018" w:rsidRDefault="00AE743E">
            <w:pPr>
              <w:adjustRightInd w:val="0"/>
              <w:snapToGrid w:val="0"/>
              <w:spacing w:line="360" w:lineRule="auto"/>
              <w:ind w:firstLineChars="200" w:firstLine="420"/>
              <w:jc w:val="left"/>
              <w:rPr>
                <w:rFonts w:ascii="宋体" w:hAnsi="宋体"/>
                <w:szCs w:val="21"/>
                <w:u w:val="single"/>
              </w:rPr>
            </w:pPr>
            <w:r>
              <w:rPr>
                <w:rFonts w:ascii="宋体" w:hAnsi="宋体" w:hint="eastAsia"/>
                <w:szCs w:val="21"/>
                <w:u w:val="single"/>
              </w:rPr>
              <w:t>已落实</w:t>
            </w:r>
          </w:p>
        </w:tc>
      </w:tr>
      <w:tr w:rsidR="007B3018" w14:paraId="26B8C272" w14:textId="77777777">
        <w:trPr>
          <w:trHeight w:val="90"/>
          <w:jc w:val="center"/>
        </w:trPr>
        <w:tc>
          <w:tcPr>
            <w:tcW w:w="1225" w:type="dxa"/>
            <w:vAlign w:val="center"/>
          </w:tcPr>
          <w:p w14:paraId="7F21E265"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1.3.1</w:t>
            </w:r>
          </w:p>
        </w:tc>
        <w:tc>
          <w:tcPr>
            <w:tcW w:w="1754" w:type="dxa"/>
            <w:vAlign w:val="center"/>
          </w:tcPr>
          <w:p w14:paraId="0B179E9D"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比选</w:t>
            </w:r>
            <w:r>
              <w:rPr>
                <w:rFonts w:ascii="宋体" w:hAnsi="宋体"/>
                <w:kern w:val="0"/>
                <w:szCs w:val="21"/>
              </w:rPr>
              <w:t>范围</w:t>
            </w:r>
          </w:p>
        </w:tc>
        <w:tc>
          <w:tcPr>
            <w:tcW w:w="6490" w:type="dxa"/>
            <w:vAlign w:val="center"/>
          </w:tcPr>
          <w:p w14:paraId="4A74B20C" w14:textId="77777777" w:rsidR="007B3018" w:rsidRDefault="00AE743E">
            <w:pPr>
              <w:adjustRightInd w:val="0"/>
              <w:snapToGrid w:val="0"/>
              <w:spacing w:line="360" w:lineRule="auto"/>
              <w:ind w:firstLineChars="200" w:firstLine="420"/>
              <w:rPr>
                <w:rFonts w:ascii="宋体" w:hAnsi="宋体"/>
                <w:i/>
                <w:szCs w:val="21"/>
              </w:rPr>
            </w:pPr>
            <w:r>
              <w:rPr>
                <w:rFonts w:ascii="宋体" w:hAnsi="宋体" w:hint="eastAsia"/>
                <w:szCs w:val="21"/>
                <w:u w:val="single"/>
              </w:rPr>
              <w:t>同第一章1.4条</w:t>
            </w:r>
          </w:p>
        </w:tc>
      </w:tr>
      <w:tr w:rsidR="007B3018" w14:paraId="46EF6953" w14:textId="77777777">
        <w:trPr>
          <w:jc w:val="center"/>
        </w:trPr>
        <w:tc>
          <w:tcPr>
            <w:tcW w:w="1225" w:type="dxa"/>
            <w:vAlign w:val="center"/>
          </w:tcPr>
          <w:p w14:paraId="3AD0E0F5"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1.3.2</w:t>
            </w:r>
          </w:p>
        </w:tc>
        <w:tc>
          <w:tcPr>
            <w:tcW w:w="1754" w:type="dxa"/>
            <w:vAlign w:val="center"/>
          </w:tcPr>
          <w:p w14:paraId="6B7B9B1D"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工 期</w:t>
            </w:r>
          </w:p>
        </w:tc>
        <w:tc>
          <w:tcPr>
            <w:tcW w:w="6490" w:type="dxa"/>
            <w:vAlign w:val="center"/>
          </w:tcPr>
          <w:p w14:paraId="4ACAEDE3" w14:textId="77777777" w:rsidR="007B3018" w:rsidRDefault="00AE743E">
            <w:pPr>
              <w:tabs>
                <w:tab w:val="left" w:pos="3840"/>
                <w:tab w:val="left" w:pos="5300"/>
              </w:tabs>
              <w:autoSpaceDE w:val="0"/>
              <w:autoSpaceDN w:val="0"/>
              <w:adjustRightInd w:val="0"/>
              <w:snapToGrid w:val="0"/>
              <w:spacing w:line="360" w:lineRule="auto"/>
              <w:ind w:firstLineChars="200" w:firstLine="420"/>
              <w:jc w:val="left"/>
              <w:rPr>
                <w:rFonts w:ascii="宋体" w:hAnsi="宋体"/>
                <w:snapToGrid w:val="0"/>
                <w:kern w:val="0"/>
                <w:szCs w:val="21"/>
                <w:u w:val="single"/>
              </w:rPr>
            </w:pPr>
            <w:r>
              <w:rPr>
                <w:rFonts w:ascii="宋体" w:hAnsi="宋体" w:hint="eastAsia"/>
                <w:snapToGrid w:val="0"/>
                <w:kern w:val="0"/>
                <w:szCs w:val="21"/>
              </w:rPr>
              <w:t>交货工期：</w:t>
            </w:r>
            <w:r>
              <w:rPr>
                <w:rFonts w:ascii="宋体" w:hAnsi="宋体" w:hint="eastAsia"/>
                <w:snapToGrid w:val="0"/>
                <w:kern w:val="0"/>
                <w:szCs w:val="21"/>
                <w:u w:val="single"/>
              </w:rPr>
              <w:t xml:space="preserve">  50   日历天</w:t>
            </w:r>
          </w:p>
          <w:p w14:paraId="3DB511C5" w14:textId="77777777" w:rsidR="007B3018" w:rsidRDefault="00AE743E">
            <w:pPr>
              <w:tabs>
                <w:tab w:val="left" w:pos="3840"/>
                <w:tab w:val="left" w:pos="5300"/>
              </w:tabs>
              <w:autoSpaceDE w:val="0"/>
              <w:autoSpaceDN w:val="0"/>
              <w:adjustRightInd w:val="0"/>
              <w:snapToGrid w:val="0"/>
              <w:spacing w:line="360" w:lineRule="auto"/>
              <w:ind w:firstLineChars="200" w:firstLine="420"/>
              <w:jc w:val="left"/>
            </w:pPr>
            <w:r>
              <w:rPr>
                <w:rFonts w:ascii="宋体" w:hAnsi="宋体" w:hint="eastAsia"/>
                <w:snapToGrid w:val="0"/>
                <w:kern w:val="0"/>
                <w:szCs w:val="21"/>
              </w:rPr>
              <w:t>计划开始交货日期：</w:t>
            </w:r>
            <w:r>
              <w:rPr>
                <w:rFonts w:ascii="宋体" w:hAnsi="宋体" w:hint="eastAsia"/>
                <w:snapToGrid w:val="0"/>
                <w:kern w:val="0"/>
                <w:szCs w:val="21"/>
                <w:u w:val="single"/>
              </w:rPr>
              <w:t>具体以比选人书面通知为准。</w:t>
            </w:r>
          </w:p>
        </w:tc>
      </w:tr>
      <w:tr w:rsidR="007B3018" w14:paraId="56B438E7" w14:textId="77777777">
        <w:trPr>
          <w:jc w:val="center"/>
        </w:trPr>
        <w:tc>
          <w:tcPr>
            <w:tcW w:w="1225" w:type="dxa"/>
            <w:vAlign w:val="center"/>
          </w:tcPr>
          <w:p w14:paraId="40B6EC85"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1.3.3</w:t>
            </w:r>
          </w:p>
        </w:tc>
        <w:tc>
          <w:tcPr>
            <w:tcW w:w="1754" w:type="dxa"/>
            <w:vAlign w:val="center"/>
          </w:tcPr>
          <w:p w14:paraId="2DE0C808"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交货地点</w:t>
            </w:r>
          </w:p>
        </w:tc>
        <w:tc>
          <w:tcPr>
            <w:tcW w:w="6490" w:type="dxa"/>
            <w:vAlign w:val="center"/>
          </w:tcPr>
          <w:p w14:paraId="08CAF01D" w14:textId="77777777" w:rsidR="007B3018" w:rsidRDefault="00AE743E">
            <w:pPr>
              <w:adjustRightInd w:val="0"/>
              <w:snapToGrid w:val="0"/>
              <w:spacing w:line="360" w:lineRule="auto"/>
              <w:ind w:firstLineChars="200" w:firstLine="420"/>
              <w:jc w:val="left"/>
              <w:rPr>
                <w:rFonts w:ascii="宋体" w:hAnsi="宋体"/>
                <w:szCs w:val="21"/>
              </w:rPr>
            </w:pPr>
            <w:r>
              <w:rPr>
                <w:rFonts w:ascii="宋体" w:hAnsi="宋体" w:hint="eastAsia"/>
                <w:szCs w:val="21"/>
              </w:rPr>
              <w:t>重庆图书金融综合大楼城市更新项目比选人指定地点</w:t>
            </w:r>
          </w:p>
        </w:tc>
      </w:tr>
      <w:tr w:rsidR="007B3018" w14:paraId="2862C93C" w14:textId="77777777">
        <w:trPr>
          <w:jc w:val="center"/>
        </w:trPr>
        <w:tc>
          <w:tcPr>
            <w:tcW w:w="1225" w:type="dxa"/>
            <w:vAlign w:val="center"/>
          </w:tcPr>
          <w:p w14:paraId="6B1F1DFB"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1.3.</w:t>
            </w:r>
            <w:r>
              <w:rPr>
                <w:rFonts w:ascii="宋体" w:hAnsi="宋体" w:hint="eastAsia"/>
                <w:kern w:val="0"/>
                <w:szCs w:val="21"/>
              </w:rPr>
              <w:t>4</w:t>
            </w:r>
          </w:p>
        </w:tc>
        <w:tc>
          <w:tcPr>
            <w:tcW w:w="1754" w:type="dxa"/>
            <w:vAlign w:val="center"/>
          </w:tcPr>
          <w:p w14:paraId="7543D3EA"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质量标准、</w:t>
            </w:r>
          </w:p>
          <w:p w14:paraId="6C736CB4"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技术性能指标</w:t>
            </w:r>
          </w:p>
        </w:tc>
        <w:tc>
          <w:tcPr>
            <w:tcW w:w="6490" w:type="dxa"/>
            <w:vAlign w:val="center"/>
          </w:tcPr>
          <w:p w14:paraId="521C83EB" w14:textId="77777777" w:rsidR="007B3018" w:rsidRDefault="00AE743E">
            <w:pPr>
              <w:adjustRightInd w:val="0"/>
              <w:snapToGrid w:val="0"/>
              <w:spacing w:line="360" w:lineRule="auto"/>
              <w:ind w:firstLineChars="200" w:firstLine="420"/>
              <w:rPr>
                <w:rFonts w:ascii="宋体" w:hAnsi="宋体"/>
                <w:i/>
                <w:szCs w:val="21"/>
              </w:rPr>
            </w:pPr>
            <w:r>
              <w:rPr>
                <w:rFonts w:hint="eastAsia"/>
                <w:u w:val="single"/>
              </w:rPr>
              <w:t>所有零部件和材料都必须是全新未经使用的产品且符合强制性质量标准，符合国家现行有关标准质量验收规范要求，并达到合格标准</w:t>
            </w:r>
            <w:r>
              <w:rPr>
                <w:rFonts w:hint="eastAsia"/>
              </w:rPr>
              <w:t>。</w:t>
            </w:r>
          </w:p>
        </w:tc>
      </w:tr>
      <w:tr w:rsidR="007B3018" w14:paraId="59611302" w14:textId="77777777">
        <w:trPr>
          <w:jc w:val="center"/>
        </w:trPr>
        <w:tc>
          <w:tcPr>
            <w:tcW w:w="1225" w:type="dxa"/>
            <w:vAlign w:val="center"/>
          </w:tcPr>
          <w:p w14:paraId="35B50E23"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.4.1</w:t>
            </w:r>
          </w:p>
        </w:tc>
        <w:tc>
          <w:tcPr>
            <w:tcW w:w="1754" w:type="dxa"/>
            <w:vAlign w:val="center"/>
          </w:tcPr>
          <w:p w14:paraId="2385F76F"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比选申请人</w:t>
            </w:r>
            <w:r>
              <w:rPr>
                <w:rFonts w:ascii="宋体" w:hAnsi="宋体"/>
                <w:kern w:val="0"/>
                <w:szCs w:val="21"/>
              </w:rPr>
              <w:t>资质条件、能力和信誉</w:t>
            </w:r>
          </w:p>
        </w:tc>
        <w:tc>
          <w:tcPr>
            <w:tcW w:w="6490" w:type="dxa"/>
            <w:vAlign w:val="center"/>
          </w:tcPr>
          <w:p w14:paraId="3E006211" w14:textId="77777777" w:rsidR="007B3018" w:rsidRDefault="00AE743E">
            <w:pPr>
              <w:autoSpaceDE w:val="0"/>
              <w:autoSpaceDN w:val="0"/>
              <w:adjustRightInd w:val="0"/>
              <w:snapToGrid w:val="0"/>
              <w:spacing w:beforeLines="20" w:before="48" w:line="360" w:lineRule="auto"/>
              <w:ind w:firstLineChars="200" w:firstLine="420"/>
              <w:rPr>
                <w:rFonts w:ascii="宋体" w:hAnsi="宋体"/>
                <w:b/>
                <w:szCs w:val="21"/>
              </w:rPr>
            </w:pPr>
            <w:bookmarkStart w:id="98" w:name="OLE_LINK1"/>
            <w:r>
              <w:rPr>
                <w:rFonts w:ascii="宋体" w:hAnsi="宋体"/>
                <w:szCs w:val="21"/>
              </w:rPr>
              <w:t>本</w:t>
            </w:r>
            <w:r>
              <w:rPr>
                <w:rFonts w:ascii="宋体" w:hAnsi="宋体" w:hint="eastAsia"/>
                <w:szCs w:val="21"/>
              </w:rPr>
              <w:t>次货物采购竞争性比选</w:t>
            </w:r>
            <w:r>
              <w:rPr>
                <w:rFonts w:ascii="宋体" w:hAnsi="宋体"/>
                <w:szCs w:val="21"/>
              </w:rPr>
              <w:t>实行资格后审，</w:t>
            </w:r>
            <w:r>
              <w:rPr>
                <w:rFonts w:ascii="宋体" w:hAnsi="宋体" w:hint="eastAsia"/>
                <w:szCs w:val="21"/>
              </w:rPr>
              <w:t>允许比选申请</w:t>
            </w:r>
            <w:r>
              <w:rPr>
                <w:rFonts w:ascii="宋体" w:hAnsi="宋体"/>
                <w:snapToGrid w:val="0"/>
                <w:kern w:val="0"/>
                <w:szCs w:val="21"/>
              </w:rPr>
              <w:t>人</w:t>
            </w:r>
            <w:r>
              <w:rPr>
                <w:rFonts w:ascii="宋体" w:hAnsi="宋体" w:hint="eastAsia"/>
                <w:snapToGrid w:val="0"/>
                <w:kern w:val="0"/>
                <w:szCs w:val="21"/>
              </w:rPr>
              <w:t>以比选货物的制造商身份参加比选申请：</w:t>
            </w:r>
            <w:bookmarkEnd w:id="98"/>
          </w:p>
          <w:p w14:paraId="66C05F5C" w14:textId="77777777" w:rsidR="007B3018" w:rsidRDefault="00AE743E">
            <w:pPr>
              <w:autoSpaceDE w:val="0"/>
              <w:autoSpaceDN w:val="0"/>
              <w:adjustRightInd w:val="0"/>
              <w:snapToGrid w:val="0"/>
              <w:spacing w:line="360" w:lineRule="auto"/>
              <w:ind w:firstLineChars="200" w:firstLine="422"/>
              <w:rPr>
                <w:rFonts w:ascii="宋体" w:hAnsi="宋体"/>
                <w:b/>
                <w:szCs w:val="21"/>
              </w:rPr>
            </w:pPr>
            <w:r>
              <w:rPr>
                <w:rFonts w:ascii="宋体" w:hAnsi="宋体"/>
                <w:b/>
                <w:szCs w:val="21"/>
              </w:rPr>
              <w:t>1.营业执照</w:t>
            </w:r>
          </w:p>
          <w:p w14:paraId="16CC239E" w14:textId="77777777" w:rsidR="007B3018" w:rsidRDefault="00AE743E">
            <w:pPr>
              <w:autoSpaceDE w:val="0"/>
              <w:autoSpaceDN w:val="0"/>
              <w:adjustRightInd w:val="0"/>
              <w:snapToGrid w:val="0"/>
              <w:spacing w:line="360" w:lineRule="auto"/>
              <w:ind w:firstLineChars="200" w:firstLine="422"/>
              <w:rPr>
                <w:rFonts w:ascii="宋体" w:hAnsi="宋体"/>
                <w:b/>
                <w:bCs/>
                <w:iCs/>
                <w:szCs w:val="21"/>
              </w:rPr>
            </w:pPr>
            <w:r>
              <w:rPr>
                <w:rFonts w:ascii="宋体" w:hAnsi="宋体" w:hint="eastAsia"/>
                <w:b/>
                <w:bCs/>
                <w:snapToGrid w:val="0"/>
                <w:kern w:val="0"/>
                <w:szCs w:val="21"/>
              </w:rPr>
              <w:t>1.1 比选申请</w:t>
            </w:r>
            <w:r>
              <w:rPr>
                <w:rFonts w:ascii="宋体" w:hAnsi="宋体" w:hint="eastAsia"/>
                <w:b/>
                <w:bCs/>
                <w:iCs/>
                <w:szCs w:val="21"/>
              </w:rPr>
              <w:t>人为制造商应符合以下要求：</w:t>
            </w:r>
          </w:p>
          <w:p w14:paraId="44472DF4" w14:textId="77777777" w:rsidR="007B3018" w:rsidRDefault="00AE743E">
            <w:pPr>
              <w:autoSpaceDE w:val="0"/>
              <w:autoSpaceDN w:val="0"/>
              <w:adjustRightInd w:val="0"/>
              <w:snapToGrid w:val="0"/>
              <w:spacing w:line="360" w:lineRule="auto"/>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具备独立法人资格；</w:t>
            </w:r>
            <w:r>
              <w:rPr>
                <w:rFonts w:ascii="宋体" w:hAnsi="宋体"/>
                <w:szCs w:val="21"/>
              </w:rPr>
              <w:t xml:space="preserve"> </w:t>
            </w:r>
          </w:p>
          <w:p w14:paraId="714FCEB0" w14:textId="77777777" w:rsidR="007B3018" w:rsidRDefault="00AE743E">
            <w:pPr>
              <w:spacing w:line="360" w:lineRule="auto"/>
              <w:ind w:firstLineChars="200" w:firstLine="420"/>
            </w:pPr>
            <w:r>
              <w:rPr>
                <w:rFonts w:hint="eastAsia"/>
              </w:rPr>
              <w:t>提供：有效的营业执照、资质证书（如有）、以及制造商资格声明（格式自拟）。</w:t>
            </w:r>
          </w:p>
          <w:p w14:paraId="79BAD1DD" w14:textId="77777777" w:rsidR="007B3018" w:rsidRDefault="00AE743E">
            <w:pPr>
              <w:pStyle w:val="a0"/>
              <w:ind w:firstLineChars="200" w:firstLine="420"/>
              <w:rPr>
                <w:rFonts w:ascii="宋体" w:hAnsi="宋体"/>
                <w:snapToGrid w:val="0"/>
                <w:kern w:val="0"/>
                <w:szCs w:val="21"/>
              </w:rPr>
            </w:pPr>
            <w:r>
              <w:rPr>
                <w:rFonts w:ascii="宋体" w:hAnsi="宋体" w:hint="eastAsia"/>
                <w:snapToGrid w:val="0"/>
                <w:kern w:val="0"/>
                <w:szCs w:val="21"/>
              </w:rPr>
              <w:t>1.2比选申请人为代理商应符合以下要求：</w:t>
            </w:r>
          </w:p>
          <w:p w14:paraId="0F11FE87" w14:textId="77777777" w:rsidR="007B3018" w:rsidRDefault="00AE743E">
            <w:pPr>
              <w:pStyle w:val="a0"/>
              <w:ind w:firstLineChars="200" w:firstLine="420"/>
              <w:rPr>
                <w:rFonts w:ascii="宋体" w:hAnsi="宋体"/>
                <w:snapToGrid w:val="0"/>
                <w:kern w:val="0"/>
                <w:szCs w:val="21"/>
              </w:rPr>
            </w:pPr>
            <w:r>
              <w:rPr>
                <w:rFonts w:ascii="宋体" w:hAnsi="宋体" w:hint="eastAsia"/>
                <w:snapToGrid w:val="0"/>
                <w:kern w:val="0"/>
                <w:szCs w:val="21"/>
              </w:rPr>
              <w:t>（1）具备独立法人资格；</w:t>
            </w:r>
          </w:p>
          <w:p w14:paraId="405E429B" w14:textId="77777777" w:rsidR="007B3018" w:rsidRDefault="00AE743E">
            <w:pPr>
              <w:pStyle w:val="a0"/>
              <w:ind w:firstLineChars="200" w:firstLine="420"/>
              <w:rPr>
                <w:rFonts w:ascii="宋体" w:hAnsi="宋体"/>
                <w:snapToGrid w:val="0"/>
                <w:kern w:val="0"/>
                <w:szCs w:val="21"/>
              </w:rPr>
            </w:pPr>
            <w:r>
              <w:rPr>
                <w:rFonts w:ascii="宋体" w:hAnsi="宋体" w:hint="eastAsia"/>
                <w:snapToGrid w:val="0"/>
                <w:kern w:val="0"/>
                <w:szCs w:val="21"/>
              </w:rPr>
              <w:t>（2）</w:t>
            </w:r>
            <w:r>
              <w:rPr>
                <w:rFonts w:ascii="宋体" w:hAnsi="宋体" w:hint="eastAsia"/>
                <w:snapToGrid w:val="0"/>
                <w:kern w:val="0"/>
                <w:szCs w:val="21"/>
                <w:u w:val="single"/>
              </w:rPr>
              <w:t>空调设备 </w:t>
            </w:r>
            <w:r>
              <w:rPr>
                <w:rFonts w:ascii="宋体" w:hAnsi="宋体" w:hint="eastAsia"/>
                <w:snapToGrid w:val="0"/>
                <w:kern w:val="0"/>
                <w:szCs w:val="21"/>
              </w:rPr>
              <w:t>具有制造商授权书；</w:t>
            </w:r>
          </w:p>
          <w:p w14:paraId="6F856FFE" w14:textId="77777777" w:rsidR="007B3018" w:rsidRDefault="00AE743E">
            <w:pPr>
              <w:pStyle w:val="a0"/>
              <w:spacing w:line="360" w:lineRule="auto"/>
              <w:rPr>
                <w:rFonts w:ascii="宋体" w:hAnsi="宋体"/>
                <w:snapToGrid w:val="0"/>
                <w:kern w:val="0"/>
                <w:szCs w:val="21"/>
              </w:rPr>
            </w:pPr>
            <w:r>
              <w:rPr>
                <w:rFonts w:hint="eastAsia"/>
              </w:rPr>
              <w:t xml:space="preserve">     </w:t>
            </w:r>
            <w:r>
              <w:rPr>
                <w:rFonts w:ascii="宋体" w:hAnsi="宋体" w:hint="eastAsia"/>
                <w:snapToGrid w:val="0"/>
                <w:kern w:val="0"/>
                <w:szCs w:val="21"/>
              </w:rPr>
              <w:t>注：本比选项目同一标段中，一个制造商对同一品牌同一型号的</w:t>
            </w:r>
            <w:r>
              <w:rPr>
                <w:rFonts w:ascii="宋体" w:hAnsi="宋体" w:hint="eastAsia"/>
                <w:snapToGrid w:val="0"/>
                <w:kern w:val="0"/>
                <w:szCs w:val="21"/>
              </w:rPr>
              <w:lastRenderedPageBreak/>
              <w:t>货物，仅能委托一个代理商参加竞争性比选，否则各相关比选申请均无效；同一品牌同一型号货物的制造商和代理商不得在本竞争性比选项目同一标段中参与比选，否则各相关比选申请均无效。</w:t>
            </w:r>
          </w:p>
          <w:p w14:paraId="6C77AA8D" w14:textId="77777777" w:rsidR="007B3018" w:rsidRDefault="00AE743E">
            <w:pPr>
              <w:spacing w:line="360" w:lineRule="auto"/>
              <w:ind w:firstLineChars="200" w:firstLine="420"/>
            </w:pPr>
            <w:r>
              <w:rPr>
                <w:rFonts w:hint="eastAsia"/>
              </w:rPr>
              <w:t>（</w:t>
            </w:r>
            <w:r>
              <w:rPr>
                <w:rFonts w:hint="eastAsia"/>
              </w:rPr>
              <w:t>3</w:t>
            </w:r>
            <w:r>
              <w:rPr>
                <w:rFonts w:hint="eastAsia"/>
              </w:rPr>
              <w:t>）空调设备制造商应符合上述</w:t>
            </w:r>
            <w:r>
              <w:rPr>
                <w:rFonts w:hint="eastAsia"/>
              </w:rPr>
              <w:t>1.1</w:t>
            </w:r>
            <w:r>
              <w:rPr>
                <w:rFonts w:hint="eastAsia"/>
              </w:rPr>
              <w:t>款的规定。</w:t>
            </w:r>
          </w:p>
          <w:p w14:paraId="13831328" w14:textId="77777777" w:rsidR="007B3018" w:rsidRDefault="00AE743E">
            <w:pPr>
              <w:spacing w:line="360" w:lineRule="auto"/>
              <w:ind w:firstLineChars="200" w:firstLine="420"/>
            </w:pPr>
            <w:r>
              <w:rPr>
                <w:rFonts w:hint="eastAsia"/>
              </w:rPr>
              <w:t>提供：有效的营业执照、资质证书（如有）、比选货物制造商授权书，并提供货物制造商的有效营业执照、资质证书（如有）。</w:t>
            </w:r>
          </w:p>
          <w:p w14:paraId="480E7628" w14:textId="77777777" w:rsidR="007B3018" w:rsidRDefault="00AE743E">
            <w:pPr>
              <w:autoSpaceDE w:val="0"/>
              <w:autoSpaceDN w:val="0"/>
              <w:adjustRightInd w:val="0"/>
              <w:snapToGrid w:val="0"/>
              <w:spacing w:line="360" w:lineRule="auto"/>
              <w:ind w:firstLineChars="200" w:firstLine="422"/>
              <w:rPr>
                <w:rFonts w:ascii="宋体" w:hAnsi="宋体"/>
                <w:b/>
                <w:szCs w:val="21"/>
              </w:rPr>
            </w:pPr>
            <w:r>
              <w:rPr>
                <w:rFonts w:ascii="宋体" w:hAnsi="宋体"/>
                <w:b/>
                <w:szCs w:val="21"/>
              </w:rPr>
              <w:t>2.财务要求</w:t>
            </w:r>
          </w:p>
          <w:p w14:paraId="07AD89CD"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u w:val="single"/>
              </w:rPr>
              <w:t>2022</w:t>
            </w:r>
            <w:r>
              <w:rPr>
                <w:rFonts w:ascii="宋体" w:hAnsi="宋体" w:hint="eastAsia"/>
                <w:kern w:val="0"/>
                <w:szCs w:val="21"/>
              </w:rPr>
              <w:t>年、</w:t>
            </w:r>
            <w:r>
              <w:rPr>
                <w:rFonts w:ascii="宋体" w:hAnsi="宋体" w:hint="eastAsia"/>
                <w:kern w:val="0"/>
                <w:szCs w:val="21"/>
                <w:u w:val="single"/>
              </w:rPr>
              <w:t>2023</w:t>
            </w:r>
            <w:r>
              <w:rPr>
                <w:rFonts w:ascii="宋体" w:hAnsi="宋体" w:hint="eastAsia"/>
                <w:kern w:val="0"/>
                <w:szCs w:val="21"/>
              </w:rPr>
              <w:t>年、</w:t>
            </w:r>
            <w:r>
              <w:rPr>
                <w:rFonts w:ascii="宋体" w:hAnsi="宋体" w:hint="eastAsia"/>
                <w:kern w:val="0"/>
                <w:szCs w:val="21"/>
                <w:u w:val="single"/>
              </w:rPr>
              <w:t>2024</w:t>
            </w:r>
            <w:r>
              <w:rPr>
                <w:rFonts w:ascii="宋体" w:hAnsi="宋体" w:hint="eastAsia"/>
                <w:kern w:val="0"/>
                <w:szCs w:val="21"/>
              </w:rPr>
              <w:t>年的各年度财务状况不亏损。</w:t>
            </w:r>
          </w:p>
          <w:p w14:paraId="22ACDFCF" w14:textId="77777777" w:rsidR="007B3018" w:rsidRDefault="00AE743E">
            <w:pPr>
              <w:adjustRightInd w:val="0"/>
              <w:snapToGrid w:val="0"/>
              <w:spacing w:line="360" w:lineRule="auto"/>
              <w:ind w:firstLineChars="200" w:firstLine="420"/>
              <w:rPr>
                <w:rFonts w:ascii="宋体" w:hAnsi="宋体"/>
                <w:b/>
                <w:szCs w:val="21"/>
              </w:rPr>
            </w:pPr>
            <w:r>
              <w:rPr>
                <w:rFonts w:ascii="宋体" w:hAnsi="宋体" w:hint="eastAsia"/>
                <w:kern w:val="0"/>
                <w:szCs w:val="21"/>
              </w:rPr>
              <w:t>比选申请人须在比选申请文件资格审查部分提供经会计师事务所或审计机构出具的合法有效的财务审计报告及财务报表，财务报表须至少包括现金流量表、资产负债表、利润表。</w:t>
            </w:r>
          </w:p>
          <w:p w14:paraId="453FA28D" w14:textId="77777777" w:rsidR="007B3018" w:rsidRDefault="00AE743E">
            <w:pPr>
              <w:autoSpaceDE w:val="0"/>
              <w:autoSpaceDN w:val="0"/>
              <w:adjustRightInd w:val="0"/>
              <w:snapToGrid w:val="0"/>
              <w:spacing w:line="360" w:lineRule="auto"/>
              <w:ind w:firstLineChars="200" w:firstLine="422"/>
              <w:rPr>
                <w:rFonts w:ascii="宋体" w:hAnsi="宋体"/>
                <w:b/>
                <w:szCs w:val="21"/>
              </w:rPr>
            </w:pPr>
            <w:r>
              <w:rPr>
                <w:rFonts w:ascii="宋体" w:hAnsi="宋体"/>
                <w:b/>
                <w:szCs w:val="21"/>
              </w:rPr>
              <w:t>3.业绩要求</w:t>
            </w:r>
          </w:p>
          <w:p w14:paraId="18760857"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3.1</w:t>
            </w:r>
            <w:r>
              <w:rPr>
                <w:rFonts w:ascii="宋体" w:hAnsi="宋体"/>
                <w:kern w:val="0"/>
                <w:szCs w:val="21"/>
              </w:rPr>
              <w:t xml:space="preserve"> </w:t>
            </w:r>
            <w:r>
              <w:rPr>
                <w:rFonts w:ascii="宋体" w:hAnsi="宋体" w:hint="eastAsia"/>
                <w:kern w:val="0"/>
                <w:szCs w:val="21"/>
              </w:rPr>
              <w:t>比选申请人业绩：</w:t>
            </w:r>
          </w:p>
          <w:p w14:paraId="78E9D1B3" w14:textId="77777777" w:rsidR="007B3018" w:rsidRDefault="00AE743E">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比选申请人自</w:t>
            </w:r>
            <w:r>
              <w:rPr>
                <w:rFonts w:ascii="宋体" w:hAnsi="宋体" w:hint="eastAsia"/>
                <w:szCs w:val="21"/>
                <w:u w:val="single"/>
              </w:rPr>
              <w:t>2022</w:t>
            </w:r>
            <w:r>
              <w:rPr>
                <w:rFonts w:ascii="宋体" w:hAnsi="宋体" w:hint="eastAsia"/>
                <w:szCs w:val="21"/>
              </w:rPr>
              <w:t>年1月1日起至比选截止日止（</w:t>
            </w:r>
            <w:r>
              <w:rPr>
                <w:rFonts w:ascii="宋体" w:hAnsi="宋体" w:hint="eastAsia"/>
                <w:szCs w:val="21"/>
                <w:u w:val="single"/>
              </w:rPr>
              <w:t>以合同签订时间为准</w:t>
            </w:r>
            <w:r>
              <w:rPr>
                <w:rFonts w:ascii="宋体" w:hAnsi="宋体" w:hint="eastAsia"/>
                <w:szCs w:val="21"/>
              </w:rPr>
              <w:t>）具有1个向使用单位供货的满足下列要求的</w:t>
            </w:r>
            <w:r>
              <w:rPr>
                <w:rFonts w:ascii="宋体" w:hAnsi="宋体" w:hint="eastAsia"/>
                <w:szCs w:val="21"/>
                <w:u w:val="single"/>
              </w:rPr>
              <w:t>空调设备（离心式冷水机组）</w:t>
            </w:r>
            <w:r>
              <w:rPr>
                <w:rFonts w:ascii="宋体" w:hAnsi="宋体" w:hint="eastAsia"/>
                <w:szCs w:val="21"/>
              </w:rPr>
              <w:t>供货业绩。</w:t>
            </w:r>
            <w:bookmarkStart w:id="99" w:name="_Hlk75180069"/>
          </w:p>
          <w:p w14:paraId="2244826B" w14:textId="77777777" w:rsidR="007B3018" w:rsidRDefault="00AE743E">
            <w:pPr>
              <w:autoSpaceDE w:val="0"/>
              <w:autoSpaceDN w:val="0"/>
              <w:adjustRightInd w:val="0"/>
              <w:snapToGrid w:val="0"/>
              <w:spacing w:line="360" w:lineRule="auto"/>
              <w:ind w:firstLineChars="200" w:firstLine="420"/>
              <w:rPr>
                <w:rFonts w:ascii="宋体" w:hAnsi="宋体"/>
                <w:szCs w:val="21"/>
              </w:rPr>
            </w:pPr>
            <w:r>
              <w:rPr>
                <w:rFonts w:ascii="宋体" w:hAnsi="宋体" w:hint="eastAsia"/>
                <w:iCs/>
                <w:szCs w:val="21"/>
              </w:rPr>
              <w:t>合同金额达到：157</w:t>
            </w:r>
            <w:r>
              <w:rPr>
                <w:rFonts w:ascii="宋体" w:hAnsi="宋体" w:hint="eastAsia"/>
                <w:iCs/>
                <w:szCs w:val="21"/>
                <w:u w:val="single"/>
              </w:rPr>
              <w:t>万元及以上</w:t>
            </w:r>
            <w:r>
              <w:rPr>
                <w:rFonts w:ascii="宋体" w:hAnsi="宋体" w:hint="eastAsia"/>
                <w:iCs/>
                <w:szCs w:val="21"/>
              </w:rPr>
              <w:t>（注：提供</w:t>
            </w:r>
            <w:r>
              <w:rPr>
                <w:rFonts w:ascii="宋体" w:hAnsi="宋体" w:hint="eastAsia"/>
                <w:szCs w:val="21"/>
              </w:rPr>
              <w:t>的业绩包含本次比选货物类别和其他货物类别</w:t>
            </w:r>
            <w:r>
              <w:rPr>
                <w:rFonts w:ascii="宋体" w:hAnsi="宋体" w:hint="eastAsia"/>
                <w:iCs/>
                <w:szCs w:val="21"/>
              </w:rPr>
              <w:t>的，业绩中的本次比选货物类别部分的合同金额须达到该金额要求）</w:t>
            </w:r>
            <w:bookmarkEnd w:id="99"/>
          </w:p>
          <w:p w14:paraId="54707967" w14:textId="77777777" w:rsidR="007B3018" w:rsidRDefault="00AE743E">
            <w:pPr>
              <w:autoSpaceDE w:val="0"/>
              <w:autoSpaceDN w:val="0"/>
              <w:adjustRightInd w:val="0"/>
              <w:snapToGrid w:val="0"/>
              <w:spacing w:line="360" w:lineRule="auto"/>
              <w:ind w:firstLineChars="198" w:firstLine="416"/>
              <w:rPr>
                <w:rFonts w:ascii="宋体" w:hAnsi="宋体"/>
                <w:szCs w:val="21"/>
              </w:rPr>
            </w:pPr>
            <w:r>
              <w:rPr>
                <w:rFonts w:ascii="宋体" w:hAnsi="宋体" w:hint="eastAsia"/>
                <w:szCs w:val="21"/>
              </w:rPr>
              <w:t>3.3</w:t>
            </w:r>
            <w:r>
              <w:rPr>
                <w:rFonts w:ascii="宋体" w:hAnsi="宋体"/>
                <w:szCs w:val="21"/>
              </w:rPr>
              <w:t xml:space="preserve"> </w:t>
            </w:r>
            <w:r>
              <w:rPr>
                <w:rFonts w:ascii="宋体" w:hAnsi="宋体" w:hint="eastAsia"/>
                <w:szCs w:val="21"/>
              </w:rPr>
              <w:t>业绩证明材料要求：</w:t>
            </w:r>
          </w:p>
          <w:p w14:paraId="44332285" w14:textId="77777777" w:rsidR="007B3018" w:rsidRDefault="00AE743E">
            <w:pPr>
              <w:autoSpaceDE w:val="0"/>
              <w:autoSpaceDN w:val="0"/>
              <w:adjustRightInd w:val="0"/>
              <w:snapToGrid w:val="0"/>
              <w:spacing w:line="360" w:lineRule="auto"/>
              <w:ind w:firstLineChars="198" w:firstLine="416"/>
              <w:rPr>
                <w:rFonts w:ascii="宋体" w:hAnsi="宋体"/>
                <w:szCs w:val="21"/>
              </w:rPr>
            </w:pPr>
            <w:r>
              <w:rPr>
                <w:rFonts w:ascii="宋体" w:hAnsi="宋体" w:hint="eastAsia"/>
                <w:szCs w:val="21"/>
              </w:rPr>
              <w:t>比选申请人须在比选申请文件资格审查部分提供该业绩的合同文件和完成供货证明（合同文件提供关键页即可，包括但不限于首页、尾页、签章页、主要商务条款页，关键页需能充分体现以上业绩要求各项要素；完成供货证明为以下材料之一：使用单位验收报告、使用单位入库单、使用单位验收单、供货发票。若提供的上述业绩证明材料无法体现技术指标要求（如有）的，还须提供该业绩的使用单位证明。</w:t>
            </w:r>
          </w:p>
          <w:p w14:paraId="4AB03D52" w14:textId="77777777" w:rsidR="007B3018" w:rsidRDefault="00AE743E">
            <w:pPr>
              <w:autoSpaceDE w:val="0"/>
              <w:autoSpaceDN w:val="0"/>
              <w:adjustRightInd w:val="0"/>
              <w:snapToGrid w:val="0"/>
              <w:spacing w:line="360" w:lineRule="auto"/>
              <w:ind w:firstLineChars="198" w:firstLine="416"/>
              <w:rPr>
                <w:rFonts w:ascii="宋体" w:hAnsi="宋体"/>
                <w:szCs w:val="21"/>
              </w:rPr>
            </w:pPr>
            <w:r>
              <w:rPr>
                <w:rFonts w:ascii="宋体" w:hAnsi="宋体" w:hint="eastAsia"/>
                <w:szCs w:val="21"/>
              </w:rPr>
              <w:t>注：</w:t>
            </w:r>
          </w:p>
          <w:p w14:paraId="48183D98" w14:textId="77777777" w:rsidR="007B3018" w:rsidRDefault="00AE743E">
            <w:pPr>
              <w:autoSpaceDE w:val="0"/>
              <w:autoSpaceDN w:val="0"/>
              <w:adjustRightInd w:val="0"/>
              <w:snapToGrid w:val="0"/>
              <w:spacing w:line="360" w:lineRule="auto"/>
              <w:ind w:firstLineChars="198" w:firstLine="416"/>
              <w:rPr>
                <w:rFonts w:ascii="宋体" w:hAnsi="宋体"/>
                <w:szCs w:val="21"/>
              </w:rPr>
            </w:pPr>
            <w:r>
              <w:rPr>
                <w:rFonts w:ascii="宋体" w:hAnsi="宋体" w:hint="eastAsia"/>
                <w:szCs w:val="21"/>
              </w:rPr>
              <w:t>（1）使用单位指使用该货物的施工单位或者业主单位。</w:t>
            </w:r>
          </w:p>
          <w:p w14:paraId="787118FD" w14:textId="77777777" w:rsidR="007B3018" w:rsidRDefault="00AE743E">
            <w:pPr>
              <w:autoSpaceDE w:val="0"/>
              <w:autoSpaceDN w:val="0"/>
              <w:adjustRightInd w:val="0"/>
              <w:snapToGrid w:val="0"/>
              <w:spacing w:line="360" w:lineRule="auto"/>
              <w:ind w:firstLineChars="198" w:firstLine="416"/>
              <w:rPr>
                <w:rFonts w:ascii="宋体" w:hAnsi="宋体"/>
                <w:szCs w:val="21"/>
              </w:rPr>
            </w:pPr>
            <w:r>
              <w:rPr>
                <w:rFonts w:ascii="宋体" w:hAnsi="宋体" w:hint="eastAsia"/>
                <w:szCs w:val="21"/>
              </w:rPr>
              <w:t>（2）比选申请人提供的上述业绩中的货物品牌应与本次比选申请货物品牌一致。</w:t>
            </w:r>
          </w:p>
          <w:p w14:paraId="2C2D002C" w14:textId="77777777" w:rsidR="007B3018" w:rsidRDefault="00AE743E">
            <w:pPr>
              <w:autoSpaceDE w:val="0"/>
              <w:autoSpaceDN w:val="0"/>
              <w:adjustRightInd w:val="0"/>
              <w:snapToGrid w:val="0"/>
              <w:spacing w:line="360" w:lineRule="auto"/>
              <w:ind w:firstLineChars="198" w:firstLine="416"/>
              <w:rPr>
                <w:rFonts w:ascii="宋体" w:hAnsi="宋体"/>
                <w:kern w:val="0"/>
                <w:szCs w:val="21"/>
              </w:rPr>
            </w:pPr>
            <w:r>
              <w:rPr>
                <w:rFonts w:ascii="宋体" w:hAnsi="宋体" w:hint="eastAsia"/>
                <w:szCs w:val="21"/>
              </w:rPr>
              <w:t>（3）</w:t>
            </w:r>
            <w:r>
              <w:rPr>
                <w:rFonts w:hint="eastAsia"/>
              </w:rPr>
              <w:t>比选申请人提供的上述业绩为联合体业绩的，其在该业绩中的工作分工应与本项目承担的工作一致。</w:t>
            </w:r>
          </w:p>
          <w:p w14:paraId="24A66604" w14:textId="77777777" w:rsidR="007B3018" w:rsidRDefault="00AE743E">
            <w:pPr>
              <w:autoSpaceDE w:val="0"/>
              <w:autoSpaceDN w:val="0"/>
              <w:adjustRightInd w:val="0"/>
              <w:snapToGrid w:val="0"/>
              <w:spacing w:line="360" w:lineRule="auto"/>
              <w:ind w:firstLineChars="198" w:firstLine="416"/>
              <w:rPr>
                <w:rFonts w:ascii="宋体" w:hAnsi="宋体"/>
                <w:szCs w:val="21"/>
              </w:rPr>
            </w:pPr>
            <w:r>
              <w:rPr>
                <w:rFonts w:ascii="宋体" w:hAnsi="宋体" w:hint="eastAsia"/>
                <w:szCs w:val="21"/>
              </w:rPr>
              <w:lastRenderedPageBreak/>
              <w:t>不满足上述业绩要求的业绩视为无效。</w:t>
            </w:r>
          </w:p>
          <w:p w14:paraId="4F70F424" w14:textId="77777777" w:rsidR="007B3018" w:rsidRDefault="00AE743E">
            <w:pPr>
              <w:adjustRightInd w:val="0"/>
              <w:snapToGrid w:val="0"/>
              <w:spacing w:line="360" w:lineRule="auto"/>
              <w:ind w:firstLineChars="200" w:firstLine="422"/>
              <w:rPr>
                <w:rFonts w:ascii="宋体" w:hAnsi="宋体"/>
                <w:b/>
                <w:szCs w:val="21"/>
              </w:rPr>
            </w:pPr>
            <w:r>
              <w:rPr>
                <w:rFonts w:ascii="宋体" w:hAnsi="宋体"/>
                <w:b/>
                <w:szCs w:val="21"/>
              </w:rPr>
              <w:t>4.</w:t>
            </w:r>
            <w:r>
              <w:rPr>
                <w:rFonts w:ascii="宋体" w:hAnsi="宋体" w:hint="eastAsia"/>
                <w:b/>
                <w:szCs w:val="21"/>
              </w:rPr>
              <w:t>信誉要求</w:t>
            </w:r>
          </w:p>
          <w:p w14:paraId="2063E233"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比选申请人不得存在下列情形之一：</w:t>
            </w:r>
          </w:p>
          <w:p w14:paraId="79228712" w14:textId="77777777" w:rsidR="007B3018" w:rsidRDefault="00AE743E">
            <w:pPr>
              <w:adjustRightInd w:val="0"/>
              <w:snapToGrid w:val="0"/>
              <w:spacing w:line="360" w:lineRule="auto"/>
              <w:ind w:firstLineChars="200" w:firstLine="420"/>
              <w:jc w:val="left"/>
              <w:rPr>
                <w:rFonts w:ascii="宋体" w:hAnsi="宋体"/>
                <w:szCs w:val="21"/>
              </w:rPr>
            </w:pPr>
            <w:r>
              <w:rPr>
                <w:rFonts w:ascii="宋体" w:hAnsi="宋体" w:hint="eastAsia"/>
                <w:szCs w:val="21"/>
              </w:rPr>
              <w:t>（1）被人民法院列入失信被执行人名单且在被执行期内；</w:t>
            </w:r>
          </w:p>
          <w:p w14:paraId="744C5A31"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（2）被列入《重庆市工程建设领域招标投标信用管理暂行办法》规定的重点关注名单且记分达到12分且在记分有效期内；</w:t>
            </w:r>
          </w:p>
          <w:p w14:paraId="0B56706A"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（3）被列入《重庆市工程建设领域招标投标信用管理暂行办法》规定的重庆市工程建设领域招标投标失信惩戒对象名单（以下称黑名单）且在记分有效期内；</w:t>
            </w:r>
          </w:p>
          <w:p w14:paraId="7ED6177C"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（4）被国家、重庆市（含市或任意区县）有关行政部门处以暂停投标资格行政处罚或暂停在渝承揽新业务，且在暂停期限内。</w:t>
            </w:r>
          </w:p>
          <w:p w14:paraId="691DFB35" w14:textId="77777777" w:rsidR="007B3018" w:rsidRDefault="00AE743E">
            <w:pPr>
              <w:adjustRightInd w:val="0"/>
              <w:snapToGrid w:val="0"/>
              <w:spacing w:line="360" w:lineRule="auto"/>
              <w:ind w:firstLineChars="200" w:firstLine="420"/>
            </w:pPr>
            <w:r>
              <w:rPr>
                <w:rFonts w:hint="eastAsia"/>
              </w:rPr>
              <w:t>比选申请人须在比选申请文件资格审查部分提供承诺（格式见第六章比选申请文件格式）。</w:t>
            </w:r>
          </w:p>
          <w:p w14:paraId="1B3E82DC" w14:textId="77777777" w:rsidR="007B3018" w:rsidRDefault="00AE743E">
            <w:pPr>
              <w:adjustRightInd w:val="0"/>
              <w:snapToGrid w:val="0"/>
              <w:spacing w:line="360" w:lineRule="auto"/>
              <w:ind w:firstLineChars="200" w:firstLine="420"/>
              <w:rPr>
                <w:rFonts w:ascii="宋体" w:hAnsi="宋体"/>
              </w:rPr>
            </w:pPr>
            <w:r>
              <w:rPr>
                <w:rFonts w:ascii="宋体" w:hAnsi="宋体" w:hint="eastAsia"/>
              </w:rPr>
              <w:t>上述第（2）、（3）款信用状况在开标环节进行查询，查询结果交由评标委员会评审，若比选申请人针对上述第（2）、（3）款的承诺内容与查询结果不符，由评标委员会作否决比选申请处理。</w:t>
            </w:r>
          </w:p>
          <w:p w14:paraId="11C955AE" w14:textId="77777777" w:rsidR="007B3018" w:rsidRDefault="00AE743E">
            <w:pPr>
              <w:adjustRightInd w:val="0"/>
              <w:snapToGrid w:val="0"/>
              <w:spacing w:line="360" w:lineRule="auto"/>
              <w:ind w:firstLineChars="200" w:firstLine="420"/>
            </w:pPr>
            <w:r>
              <w:rPr>
                <w:rFonts w:hint="eastAsia"/>
              </w:rPr>
              <w:t>注：比选申请人是否因有不良行为记分、进入重点关注名单或黑名单而被限制投标的，以开标环节信用状况查询结果为准。</w:t>
            </w:r>
          </w:p>
          <w:p w14:paraId="5B342D6F" w14:textId="77777777" w:rsidR="007B3018" w:rsidRDefault="00AE743E">
            <w:pPr>
              <w:autoSpaceDE w:val="0"/>
              <w:autoSpaceDN w:val="0"/>
              <w:adjustRightInd w:val="0"/>
              <w:snapToGrid w:val="0"/>
              <w:spacing w:line="360" w:lineRule="auto"/>
              <w:ind w:firstLineChars="200" w:firstLine="422"/>
            </w:pPr>
            <w:r>
              <w:rPr>
                <w:rFonts w:ascii="宋体" w:hAnsi="宋体"/>
                <w:b/>
                <w:szCs w:val="21"/>
              </w:rPr>
              <w:t>5.其他要求</w:t>
            </w:r>
          </w:p>
          <w:p w14:paraId="1554EDAF" w14:textId="77777777" w:rsidR="007B3018" w:rsidRDefault="00AE743E">
            <w:pPr>
              <w:autoSpaceDE w:val="0"/>
              <w:autoSpaceDN w:val="0"/>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（1）人员要求</w:t>
            </w:r>
          </w:p>
          <w:p w14:paraId="019730A5" w14:textId="77777777" w:rsidR="007B3018" w:rsidRDefault="00AE743E">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比选申请人自行承诺中选后按照比选人要求配置相关技术人员（包括技术人员、吊装人员），并在签订合同时提供人员相关资格证书（如有）、</w:t>
            </w:r>
            <w:r>
              <w:rPr>
                <w:rFonts w:hint="eastAsia"/>
              </w:rPr>
              <w:t>比选申请人或比选申请人委托的第三方人力外包服务公司为其缴纳的养老保险证明材料</w:t>
            </w:r>
            <w:r>
              <w:rPr>
                <w:rFonts w:ascii="宋体" w:hAnsi="宋体" w:hint="eastAsia"/>
                <w:szCs w:val="21"/>
              </w:rPr>
              <w:t>。</w:t>
            </w:r>
          </w:p>
          <w:p w14:paraId="296848F2" w14:textId="77777777" w:rsidR="007B3018" w:rsidRDefault="00AE743E">
            <w:pPr>
              <w:autoSpaceDE w:val="0"/>
              <w:autoSpaceDN w:val="0"/>
              <w:adjustRightInd w:val="0"/>
              <w:snapToGrid w:val="0"/>
              <w:spacing w:line="360" w:lineRule="auto"/>
              <w:ind w:firstLineChars="200" w:firstLine="420"/>
              <w:rPr>
                <w:rFonts w:ascii="宋体" w:hAnsi="宋体" w:cs="宋体"/>
                <w:bCs/>
                <w:szCs w:val="21"/>
              </w:rPr>
            </w:pPr>
            <w:r>
              <w:rPr>
                <w:rFonts w:ascii="宋体" w:hAnsi="宋体" w:hint="eastAsia"/>
                <w:szCs w:val="21"/>
              </w:rPr>
              <w:t>比选申请人须在比选申请文件资格审查部分提供承诺（格式见第六章比选申请文件格式）。</w:t>
            </w:r>
          </w:p>
          <w:p w14:paraId="22F16DF4"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cs="宋体" w:hint="eastAsia"/>
                <w:bCs/>
                <w:szCs w:val="21"/>
              </w:rPr>
              <w:t>（2）</w:t>
            </w:r>
            <w:r>
              <w:rPr>
                <w:rFonts w:ascii="宋体" w:hAnsi="宋体"/>
                <w:kern w:val="0"/>
                <w:szCs w:val="21"/>
              </w:rPr>
              <w:t>委托代理人</w:t>
            </w:r>
          </w:p>
          <w:p w14:paraId="3D6305F3" w14:textId="77777777" w:rsidR="007B3018" w:rsidRDefault="00AE743E">
            <w:pPr>
              <w:autoSpaceDE w:val="0"/>
              <w:autoSpaceDN w:val="0"/>
              <w:adjustRightInd w:val="0"/>
              <w:snapToGrid w:val="0"/>
              <w:spacing w:line="360" w:lineRule="auto"/>
              <w:ind w:firstLineChars="200" w:firstLine="420"/>
              <w:rPr>
                <w:rFonts w:ascii="宋体" w:hAnsi="宋体"/>
                <w:iCs/>
                <w:kern w:val="0"/>
                <w:szCs w:val="21"/>
              </w:rPr>
            </w:pPr>
            <w:r>
              <w:rPr>
                <w:rFonts w:ascii="宋体" w:hAnsi="宋体" w:hint="eastAsia"/>
                <w:iCs/>
                <w:kern w:val="0"/>
                <w:szCs w:val="21"/>
              </w:rPr>
              <w:t>根据授权委托书的授权范围，委托代理人可以以比选申请人的名义签署、澄清、说明、补正、递交、撤回、修改本项目比选申请文件、签订合同和处理有关事宜，其法律后果由比选申请人承担。</w:t>
            </w:r>
          </w:p>
          <w:p w14:paraId="07372A4C"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比选申请人</w:t>
            </w:r>
            <w:r>
              <w:rPr>
                <w:rFonts w:ascii="宋体" w:hAnsi="宋体"/>
                <w:kern w:val="0"/>
                <w:szCs w:val="21"/>
              </w:rPr>
              <w:t>须</w:t>
            </w:r>
            <w:r>
              <w:rPr>
                <w:rFonts w:ascii="宋体" w:hAnsi="宋体" w:hint="eastAsia"/>
                <w:kern w:val="0"/>
                <w:szCs w:val="21"/>
              </w:rPr>
              <w:t>在比选申请文件资格审查部分</w:t>
            </w:r>
            <w:r>
              <w:rPr>
                <w:rFonts w:ascii="宋体" w:hAnsi="宋体"/>
                <w:kern w:val="0"/>
                <w:szCs w:val="21"/>
              </w:rPr>
              <w:t>提供</w:t>
            </w:r>
            <w:r>
              <w:rPr>
                <w:rFonts w:ascii="宋体" w:hAnsi="宋体" w:hint="eastAsia"/>
                <w:kern w:val="0"/>
                <w:szCs w:val="21"/>
              </w:rPr>
              <w:t>该委托代理人的授权委托书、比选申请人为其缴纳的养老保险证明材料。</w:t>
            </w:r>
          </w:p>
          <w:p w14:paraId="3887B976" w14:textId="77777777" w:rsidR="007B3018" w:rsidRDefault="00AE743E">
            <w:pPr>
              <w:autoSpaceDE w:val="0"/>
              <w:autoSpaceDN w:val="0"/>
              <w:adjustRightInd w:val="0"/>
              <w:snapToGrid w:val="0"/>
              <w:spacing w:line="360" w:lineRule="auto"/>
              <w:ind w:firstLineChars="198" w:firstLine="416"/>
              <w:rPr>
                <w:rFonts w:ascii="宋体" w:hAnsi="宋体" w:cs="宋体"/>
                <w:bCs/>
                <w:szCs w:val="21"/>
              </w:rPr>
            </w:pPr>
            <w:r>
              <w:rPr>
                <w:rFonts w:ascii="宋体" w:hAnsi="宋体" w:cs="宋体" w:hint="eastAsia"/>
                <w:bCs/>
                <w:szCs w:val="21"/>
              </w:rPr>
              <w:t>（3）比选申请文件中的所有内容真实有效，不存在弄虚作假情</w:t>
            </w:r>
            <w:r>
              <w:rPr>
                <w:rFonts w:ascii="宋体" w:hAnsi="宋体" w:cs="宋体" w:hint="eastAsia"/>
                <w:bCs/>
                <w:szCs w:val="21"/>
              </w:rPr>
              <w:lastRenderedPageBreak/>
              <w:t>形。</w:t>
            </w:r>
          </w:p>
          <w:p w14:paraId="15547520" w14:textId="77777777" w:rsidR="007B3018" w:rsidRDefault="00AE743E">
            <w:pPr>
              <w:autoSpaceDE w:val="0"/>
              <w:autoSpaceDN w:val="0"/>
              <w:adjustRightInd w:val="0"/>
              <w:snapToGrid w:val="0"/>
              <w:spacing w:line="360" w:lineRule="auto"/>
              <w:ind w:firstLineChars="198" w:firstLine="416"/>
              <w:rPr>
                <w:rFonts w:ascii="宋体" w:hAnsi="宋体" w:cs="宋体"/>
                <w:bCs/>
                <w:szCs w:val="21"/>
              </w:rPr>
            </w:pPr>
            <w:r>
              <w:rPr>
                <w:rFonts w:ascii="宋体" w:hAnsi="宋体" w:cs="宋体" w:hint="eastAsia"/>
                <w:bCs/>
                <w:szCs w:val="21"/>
              </w:rPr>
              <w:t>比选申请人须在比选申请文件资格审查部分提供承诺（格式见第六章比选申请文件格式）。</w:t>
            </w:r>
          </w:p>
          <w:p w14:paraId="6458C551" w14:textId="77777777" w:rsidR="007B3018" w:rsidRDefault="00AE743E">
            <w:pPr>
              <w:autoSpaceDE w:val="0"/>
              <w:autoSpaceDN w:val="0"/>
              <w:adjustRightInd w:val="0"/>
              <w:snapToGrid w:val="0"/>
              <w:spacing w:line="360" w:lineRule="auto"/>
              <w:ind w:firstLineChars="198" w:firstLine="417"/>
              <w:rPr>
                <w:rFonts w:ascii="宋体" w:hAnsi="宋体" w:cs="宋体"/>
                <w:b/>
                <w:szCs w:val="21"/>
              </w:rPr>
            </w:pPr>
            <w:r>
              <w:rPr>
                <w:rFonts w:ascii="宋体" w:hAnsi="宋体" w:cs="宋体" w:hint="eastAsia"/>
                <w:b/>
                <w:szCs w:val="21"/>
              </w:rPr>
              <w:t>特别说明：</w:t>
            </w:r>
          </w:p>
          <w:p w14:paraId="39333932" w14:textId="77777777" w:rsidR="007B3018" w:rsidRDefault="00AE743E">
            <w:pPr>
              <w:autoSpaceDE w:val="0"/>
              <w:autoSpaceDN w:val="0"/>
              <w:adjustRightInd w:val="0"/>
              <w:snapToGrid w:val="0"/>
              <w:spacing w:line="360" w:lineRule="auto"/>
              <w:ind w:firstLineChars="198" w:firstLine="416"/>
              <w:rPr>
                <w:rFonts w:ascii="宋体" w:hAnsi="宋体" w:cs="宋体"/>
                <w:kern w:val="0"/>
                <w:szCs w:val="21"/>
              </w:rPr>
            </w:pPr>
            <w:r>
              <w:rPr>
                <w:rFonts w:ascii="宋体" w:hAnsi="宋体" w:cs="宋体" w:hint="eastAsia"/>
                <w:szCs w:val="21"/>
              </w:rPr>
              <w:t>（</w:t>
            </w:r>
            <w:r>
              <w:rPr>
                <w:rFonts w:ascii="宋体" w:hAnsi="宋体" w:cs="宋体"/>
                <w:szCs w:val="21"/>
              </w:rPr>
              <w:t>1）上述</w:t>
            </w:r>
            <w:r>
              <w:rPr>
                <w:rFonts w:ascii="宋体" w:hAnsi="宋体" w:cs="宋体" w:hint="eastAsia"/>
                <w:szCs w:val="21"/>
              </w:rPr>
              <w:t>要求须提交的相关证明材料均为扫描件（原件或复印件的扫描件均可），扫描件须清晰可辨，</w:t>
            </w:r>
            <w:r>
              <w:rPr>
                <w:rFonts w:ascii="宋体" w:hAnsi="宋体" w:cs="宋体" w:hint="eastAsia"/>
                <w:kern w:val="0"/>
                <w:szCs w:val="21"/>
              </w:rPr>
              <w:t>有一条不满足，则比选申请文件由评标委员会</w:t>
            </w:r>
            <w:r>
              <w:rPr>
                <w:rFonts w:ascii="宋体" w:hAnsi="宋体" w:cs="宋体" w:hint="eastAsia"/>
                <w:szCs w:val="21"/>
              </w:rPr>
              <w:t>作否决比选申请处理</w:t>
            </w:r>
            <w:r>
              <w:rPr>
                <w:rFonts w:ascii="宋体" w:hAnsi="宋体" w:cs="宋体" w:hint="eastAsia"/>
                <w:kern w:val="0"/>
                <w:szCs w:val="21"/>
              </w:rPr>
              <w:t>。</w:t>
            </w:r>
          </w:p>
          <w:p w14:paraId="0ADA148F" w14:textId="77777777" w:rsidR="007B3018" w:rsidRDefault="00AE743E">
            <w:pPr>
              <w:autoSpaceDE w:val="0"/>
              <w:autoSpaceDN w:val="0"/>
              <w:adjustRightInd w:val="0"/>
              <w:snapToGrid w:val="0"/>
              <w:spacing w:line="360" w:lineRule="auto"/>
              <w:ind w:firstLineChars="198" w:firstLine="416"/>
              <w:rPr>
                <w:rFonts w:ascii="宋体" w:hAnsi="宋体" w:cs="宋体"/>
                <w:szCs w:val="21"/>
              </w:rPr>
            </w:pPr>
            <w:r>
              <w:rPr>
                <w:rFonts w:ascii="宋体" w:hAnsi="宋体" w:cs="宋体" w:hint="eastAsia"/>
                <w:szCs w:val="21"/>
              </w:rPr>
              <w:t>（2）</w:t>
            </w:r>
            <w:r>
              <w:rPr>
                <w:rFonts w:ascii="宋体" w:hAnsi="宋体" w:cs="宋体" w:hint="eastAsia"/>
                <w:szCs w:val="21"/>
                <w:u w:val="single"/>
              </w:rPr>
              <w:t>比选人在合同签订前均有权对比选申请人提供的资料进行核实，若发现弄虚作假，按相关规定取消其中选资格，其比选保证金以现金形式交纳的不予退还，以保函形式交纳的由保函开立人支付保函担保的与比选保证金等额的款项，比选申请人承担因此造成的相关责任并赔偿相应损失。</w:t>
            </w:r>
          </w:p>
          <w:p w14:paraId="62BDF8B2" w14:textId="77777777" w:rsidR="007B3018" w:rsidRDefault="00AE743E">
            <w:pPr>
              <w:adjustRightInd w:val="0"/>
              <w:snapToGrid w:val="0"/>
              <w:spacing w:line="360" w:lineRule="auto"/>
              <w:ind w:firstLineChars="200" w:firstLine="420"/>
              <w:rPr>
                <w:rFonts w:ascii="宋体" w:hAnsi="宋体"/>
                <w:bCs/>
                <w:kern w:val="0"/>
                <w:szCs w:val="21"/>
              </w:rPr>
            </w:pPr>
            <w:r>
              <w:rPr>
                <w:rFonts w:ascii="宋体" w:hAnsi="宋体" w:hint="eastAsia"/>
                <w:bCs/>
                <w:kern w:val="0"/>
                <w:szCs w:val="21"/>
              </w:rPr>
              <w:t>（3）</w:t>
            </w:r>
            <w:r>
              <w:rPr>
                <w:rFonts w:ascii="宋体" w:hAnsi="宋体"/>
                <w:bCs/>
                <w:kern w:val="0"/>
                <w:szCs w:val="21"/>
              </w:rPr>
              <w:t>本</w:t>
            </w:r>
            <w:r>
              <w:rPr>
                <w:rFonts w:ascii="宋体" w:hAnsi="宋体" w:hint="eastAsia"/>
                <w:bCs/>
                <w:kern w:val="0"/>
                <w:szCs w:val="21"/>
              </w:rPr>
              <w:t>比选文件</w:t>
            </w:r>
            <w:r>
              <w:rPr>
                <w:rFonts w:ascii="宋体" w:hAnsi="宋体"/>
                <w:bCs/>
                <w:kern w:val="0"/>
                <w:szCs w:val="21"/>
              </w:rPr>
              <w:t>中所要求的人员</w:t>
            </w:r>
            <w:r>
              <w:rPr>
                <w:rFonts w:ascii="宋体" w:hAnsi="宋体" w:hint="eastAsia"/>
                <w:bCs/>
                <w:kern w:val="0"/>
                <w:szCs w:val="21"/>
              </w:rPr>
              <w:t>养老保险</w:t>
            </w:r>
            <w:r>
              <w:rPr>
                <w:rFonts w:ascii="宋体" w:hAnsi="宋体"/>
                <w:bCs/>
                <w:kern w:val="0"/>
                <w:szCs w:val="21"/>
              </w:rPr>
              <w:t>证明要求如下：</w:t>
            </w:r>
          </w:p>
          <w:p w14:paraId="1B65327A" w14:textId="77777777" w:rsidR="007B3018" w:rsidRDefault="00AE743E">
            <w:pPr>
              <w:adjustRightInd w:val="0"/>
              <w:snapToGrid w:val="0"/>
              <w:spacing w:line="360" w:lineRule="auto"/>
              <w:ind w:firstLineChars="200" w:firstLine="420"/>
              <w:rPr>
                <w:rFonts w:ascii="宋体" w:hAnsi="宋体"/>
                <w:bCs/>
                <w:kern w:val="0"/>
                <w:szCs w:val="21"/>
              </w:rPr>
            </w:pPr>
            <w:r>
              <w:rPr>
                <w:rFonts w:ascii="宋体" w:hAnsi="宋体"/>
                <w:bCs/>
                <w:kern w:val="0"/>
                <w:szCs w:val="21"/>
              </w:rPr>
              <w:t>①</w:t>
            </w:r>
            <w:r>
              <w:rPr>
                <w:rFonts w:ascii="宋体" w:hAnsi="宋体" w:hint="eastAsia"/>
                <w:bCs/>
                <w:kern w:val="0"/>
                <w:szCs w:val="21"/>
              </w:rPr>
              <w:t>企业</w:t>
            </w:r>
            <w:r>
              <w:rPr>
                <w:rFonts w:ascii="宋体" w:hAnsi="宋体"/>
                <w:bCs/>
                <w:kern w:val="0"/>
                <w:szCs w:val="21"/>
              </w:rPr>
              <w:t>提供</w:t>
            </w:r>
            <w:r>
              <w:rPr>
                <w:rFonts w:ascii="宋体" w:hAnsi="宋体" w:hint="eastAsia"/>
                <w:bCs/>
                <w:kern w:val="0"/>
                <w:szCs w:val="21"/>
              </w:rPr>
              <w:t>养老保险</w:t>
            </w:r>
            <w:r>
              <w:rPr>
                <w:rFonts w:ascii="宋体" w:hAnsi="宋体"/>
                <w:bCs/>
                <w:kern w:val="0"/>
                <w:szCs w:val="21"/>
              </w:rPr>
              <w:t>证明，事业单位提供</w:t>
            </w:r>
            <w:r>
              <w:rPr>
                <w:rFonts w:ascii="宋体" w:hAnsi="宋体" w:hint="eastAsia"/>
                <w:bCs/>
                <w:kern w:val="0"/>
                <w:szCs w:val="21"/>
              </w:rPr>
              <w:t>养老保险</w:t>
            </w:r>
            <w:r>
              <w:rPr>
                <w:rFonts w:ascii="宋体" w:hAnsi="宋体"/>
                <w:bCs/>
                <w:kern w:val="0"/>
                <w:szCs w:val="21"/>
              </w:rPr>
              <w:t>证明或行政主管部门在编证明。</w:t>
            </w:r>
          </w:p>
          <w:p w14:paraId="1B6682CB" w14:textId="77777777" w:rsidR="007B3018" w:rsidRDefault="00AE743E">
            <w:pPr>
              <w:adjustRightInd w:val="0"/>
              <w:snapToGrid w:val="0"/>
              <w:spacing w:line="360" w:lineRule="auto"/>
              <w:ind w:firstLineChars="200" w:firstLine="420"/>
              <w:rPr>
                <w:rFonts w:ascii="宋体" w:hAnsi="宋体"/>
                <w:bCs/>
                <w:snapToGrid w:val="0"/>
                <w:kern w:val="0"/>
                <w:szCs w:val="21"/>
              </w:rPr>
            </w:pPr>
            <w:r>
              <w:rPr>
                <w:rFonts w:ascii="宋体" w:hAnsi="宋体"/>
                <w:bCs/>
                <w:kern w:val="0"/>
                <w:szCs w:val="21"/>
              </w:rPr>
              <w:t>②</w:t>
            </w:r>
            <w:r>
              <w:rPr>
                <w:rFonts w:ascii="宋体" w:hAnsi="宋体" w:hint="eastAsia"/>
                <w:bCs/>
                <w:snapToGrid w:val="0"/>
                <w:kern w:val="0"/>
                <w:szCs w:val="21"/>
              </w:rPr>
              <w:t>委托代理人</w:t>
            </w:r>
            <w:r>
              <w:rPr>
                <w:rFonts w:ascii="宋体" w:hAnsi="宋体"/>
                <w:bCs/>
                <w:snapToGrid w:val="0"/>
                <w:kern w:val="0"/>
                <w:szCs w:val="21"/>
              </w:rPr>
              <w:t>的</w:t>
            </w:r>
            <w:r>
              <w:rPr>
                <w:rFonts w:ascii="宋体" w:hAnsi="宋体" w:hint="eastAsia"/>
                <w:bCs/>
                <w:snapToGrid w:val="0"/>
                <w:kern w:val="0"/>
                <w:szCs w:val="21"/>
              </w:rPr>
              <w:t>连续养老保险</w:t>
            </w:r>
            <w:r>
              <w:rPr>
                <w:rFonts w:ascii="宋体" w:hAnsi="宋体"/>
                <w:bCs/>
                <w:snapToGrid w:val="0"/>
                <w:kern w:val="0"/>
                <w:szCs w:val="21"/>
              </w:rPr>
              <w:t>证明期限</w:t>
            </w:r>
            <w:r>
              <w:rPr>
                <w:rFonts w:ascii="宋体" w:hAnsi="宋体" w:hint="eastAsia"/>
                <w:bCs/>
                <w:snapToGrid w:val="0"/>
                <w:kern w:val="0"/>
                <w:szCs w:val="21"/>
              </w:rPr>
              <w:t>须包含</w:t>
            </w:r>
            <w:r>
              <w:rPr>
                <w:rFonts w:ascii="宋体" w:hAnsi="宋体" w:hint="eastAsia"/>
                <w:bCs/>
                <w:snapToGrid w:val="0"/>
                <w:kern w:val="0"/>
                <w:szCs w:val="21"/>
                <w:u w:val="single"/>
              </w:rPr>
              <w:t>2025</w:t>
            </w:r>
            <w:r>
              <w:rPr>
                <w:rFonts w:ascii="宋体" w:hAnsi="宋体" w:hint="eastAsia"/>
                <w:bCs/>
                <w:snapToGrid w:val="0"/>
                <w:kern w:val="0"/>
                <w:szCs w:val="21"/>
              </w:rPr>
              <w:t>年6</w:t>
            </w:r>
            <w:r>
              <w:rPr>
                <w:rFonts w:ascii="宋体" w:hAnsi="宋体"/>
                <w:bCs/>
                <w:snapToGrid w:val="0"/>
                <w:kern w:val="0"/>
                <w:szCs w:val="21"/>
              </w:rPr>
              <w:t>月至</w:t>
            </w:r>
            <w:r>
              <w:rPr>
                <w:rFonts w:ascii="宋体" w:hAnsi="宋体" w:hint="eastAsia"/>
                <w:bCs/>
                <w:snapToGrid w:val="0"/>
                <w:kern w:val="0"/>
                <w:szCs w:val="21"/>
                <w:u w:val="single"/>
              </w:rPr>
              <w:t>2025</w:t>
            </w:r>
            <w:r>
              <w:rPr>
                <w:rFonts w:ascii="宋体" w:hAnsi="宋体"/>
                <w:bCs/>
                <w:snapToGrid w:val="0"/>
                <w:kern w:val="0"/>
                <w:szCs w:val="21"/>
              </w:rPr>
              <w:t>年</w:t>
            </w:r>
            <w:r>
              <w:rPr>
                <w:rFonts w:ascii="宋体" w:hAnsi="宋体" w:hint="eastAsia"/>
                <w:bCs/>
                <w:snapToGrid w:val="0"/>
                <w:kern w:val="0"/>
                <w:szCs w:val="21"/>
              </w:rPr>
              <w:t>11</w:t>
            </w:r>
            <w:r>
              <w:rPr>
                <w:rFonts w:ascii="宋体" w:hAnsi="宋体"/>
                <w:bCs/>
                <w:snapToGrid w:val="0"/>
                <w:kern w:val="0"/>
                <w:szCs w:val="21"/>
              </w:rPr>
              <w:t>月</w:t>
            </w:r>
            <w:r>
              <w:rPr>
                <w:rFonts w:ascii="宋体" w:hAnsi="宋体" w:hint="eastAsia"/>
                <w:bCs/>
                <w:szCs w:val="21"/>
              </w:rPr>
              <w:t>。提供的养老保险参保证明须体现上述人员的姓名、身份证号（或社保号）、单位名称、参保时间（或起始参保时间），并带有社保部门公章或社保部门的有效电子印章。</w:t>
            </w:r>
          </w:p>
        </w:tc>
      </w:tr>
      <w:tr w:rsidR="007B3018" w14:paraId="58399099" w14:textId="77777777">
        <w:trPr>
          <w:jc w:val="center"/>
        </w:trPr>
        <w:tc>
          <w:tcPr>
            <w:tcW w:w="1225" w:type="dxa"/>
            <w:vAlign w:val="center"/>
          </w:tcPr>
          <w:p w14:paraId="132B7C76"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lastRenderedPageBreak/>
              <w:t>1.4.2</w:t>
            </w:r>
          </w:p>
        </w:tc>
        <w:tc>
          <w:tcPr>
            <w:tcW w:w="1754" w:type="dxa"/>
            <w:vAlign w:val="center"/>
          </w:tcPr>
          <w:p w14:paraId="0023E084"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是否接受联合体</w:t>
            </w:r>
            <w:r>
              <w:rPr>
                <w:rFonts w:ascii="宋体" w:hAnsi="宋体" w:hint="eastAsia"/>
                <w:kern w:val="0"/>
                <w:szCs w:val="21"/>
              </w:rPr>
              <w:t>比选申请</w:t>
            </w:r>
          </w:p>
        </w:tc>
        <w:tc>
          <w:tcPr>
            <w:tcW w:w="6490" w:type="dxa"/>
            <w:vAlign w:val="center"/>
          </w:tcPr>
          <w:p w14:paraId="386D1336"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kern w:val="0"/>
                <w:szCs w:val="21"/>
              </w:rPr>
              <w:fldChar w:fldCharType="begin"/>
            </w:r>
            <w:r>
              <w:rPr>
                <w:rFonts w:ascii="宋体" w:hAnsi="宋体"/>
                <w:kern w:val="0"/>
                <w:szCs w:val="21"/>
              </w:rPr>
              <w:instrText xml:space="preserve"> </w:instrText>
            </w:r>
            <w:r>
              <w:rPr>
                <w:rFonts w:ascii="宋体" w:hAnsi="宋体" w:hint="eastAsia"/>
                <w:kern w:val="0"/>
                <w:szCs w:val="21"/>
              </w:rPr>
              <w:instrText>eq \o\ac(□,</w:instrText>
            </w:r>
            <w:r>
              <w:rPr>
                <w:rFonts w:ascii="宋体" w:hAnsi="宋体" w:hint="eastAsia"/>
                <w:kern w:val="0"/>
                <w:position w:val="1"/>
                <w:sz w:val="14"/>
                <w:szCs w:val="21"/>
              </w:rPr>
              <w:instrText>√</w:instrText>
            </w:r>
            <w:r>
              <w:rPr>
                <w:rFonts w:ascii="宋体" w:hAnsi="宋体" w:hint="eastAsia"/>
                <w:kern w:val="0"/>
                <w:szCs w:val="21"/>
              </w:rPr>
              <w:instrText>)</w:instrText>
            </w:r>
            <w:r>
              <w:rPr>
                <w:rFonts w:ascii="宋体" w:hAnsi="宋体"/>
                <w:kern w:val="0"/>
                <w:szCs w:val="21"/>
              </w:rPr>
              <w:fldChar w:fldCharType="end"/>
            </w:r>
            <w:r>
              <w:rPr>
                <w:rFonts w:ascii="宋体" w:hAnsi="宋体"/>
                <w:kern w:val="0"/>
                <w:szCs w:val="21"/>
              </w:rPr>
              <w:t>不接受</w:t>
            </w:r>
          </w:p>
        </w:tc>
      </w:tr>
      <w:tr w:rsidR="007B3018" w14:paraId="4E3CF2AF" w14:textId="77777777">
        <w:trPr>
          <w:jc w:val="center"/>
        </w:trPr>
        <w:tc>
          <w:tcPr>
            <w:tcW w:w="1225" w:type="dxa"/>
            <w:vAlign w:val="center"/>
          </w:tcPr>
          <w:p w14:paraId="6CE97D83"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1.4.3</w:t>
            </w:r>
          </w:p>
        </w:tc>
        <w:tc>
          <w:tcPr>
            <w:tcW w:w="1754" w:type="dxa"/>
            <w:vAlign w:val="center"/>
          </w:tcPr>
          <w:p w14:paraId="0743DF7F"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比选申请人</w:t>
            </w:r>
            <w:r>
              <w:rPr>
                <w:rFonts w:ascii="宋体" w:hAnsi="宋体"/>
                <w:kern w:val="0"/>
                <w:szCs w:val="21"/>
              </w:rPr>
              <w:t>不得存在的其他情形</w:t>
            </w:r>
          </w:p>
        </w:tc>
        <w:tc>
          <w:tcPr>
            <w:tcW w:w="6490" w:type="dxa"/>
            <w:vAlign w:val="center"/>
          </w:tcPr>
          <w:p w14:paraId="5425BBF0"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详见比选申请人须知正文第1.4.3项内容。</w:t>
            </w:r>
          </w:p>
        </w:tc>
      </w:tr>
      <w:tr w:rsidR="007B3018" w14:paraId="7ECF9A64" w14:textId="77777777">
        <w:trPr>
          <w:jc w:val="center"/>
        </w:trPr>
        <w:tc>
          <w:tcPr>
            <w:tcW w:w="1225" w:type="dxa"/>
            <w:vAlign w:val="center"/>
          </w:tcPr>
          <w:p w14:paraId="5E8785B8"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1.</w:t>
            </w:r>
            <w:r>
              <w:rPr>
                <w:rFonts w:ascii="宋体" w:hAnsi="宋体" w:hint="eastAsia"/>
                <w:kern w:val="0"/>
                <w:szCs w:val="21"/>
              </w:rPr>
              <w:t>9</w:t>
            </w:r>
            <w:r>
              <w:rPr>
                <w:rFonts w:ascii="宋体" w:hAnsi="宋体"/>
                <w:kern w:val="0"/>
                <w:szCs w:val="21"/>
              </w:rPr>
              <w:t>.1</w:t>
            </w:r>
          </w:p>
        </w:tc>
        <w:tc>
          <w:tcPr>
            <w:tcW w:w="1754" w:type="dxa"/>
            <w:vAlign w:val="center"/>
          </w:tcPr>
          <w:p w14:paraId="2A44368C"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比选申请</w:t>
            </w:r>
            <w:r>
              <w:rPr>
                <w:rFonts w:ascii="宋体" w:hAnsi="宋体"/>
                <w:kern w:val="0"/>
                <w:szCs w:val="21"/>
              </w:rPr>
              <w:t>预备会</w:t>
            </w:r>
          </w:p>
        </w:tc>
        <w:tc>
          <w:tcPr>
            <w:tcW w:w="6490" w:type="dxa"/>
            <w:vAlign w:val="center"/>
          </w:tcPr>
          <w:p w14:paraId="07C05AE7"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kern w:val="0"/>
                <w:szCs w:val="21"/>
              </w:rPr>
              <w:fldChar w:fldCharType="begin"/>
            </w:r>
            <w:r>
              <w:rPr>
                <w:rFonts w:ascii="宋体" w:hAnsi="宋体"/>
                <w:kern w:val="0"/>
                <w:szCs w:val="21"/>
              </w:rPr>
              <w:instrText xml:space="preserve"> </w:instrText>
            </w:r>
            <w:r>
              <w:rPr>
                <w:rFonts w:ascii="宋体" w:hAnsi="宋体" w:hint="eastAsia"/>
                <w:kern w:val="0"/>
                <w:szCs w:val="21"/>
              </w:rPr>
              <w:instrText>eq \o\ac(□,</w:instrText>
            </w:r>
            <w:r>
              <w:rPr>
                <w:rFonts w:ascii="宋体" w:hAnsi="宋体" w:hint="eastAsia"/>
                <w:kern w:val="0"/>
                <w:position w:val="1"/>
                <w:sz w:val="14"/>
                <w:szCs w:val="21"/>
              </w:rPr>
              <w:instrText>√</w:instrText>
            </w:r>
            <w:r>
              <w:rPr>
                <w:rFonts w:ascii="宋体" w:hAnsi="宋体" w:hint="eastAsia"/>
                <w:kern w:val="0"/>
                <w:szCs w:val="21"/>
              </w:rPr>
              <w:instrText>)</w:instrText>
            </w:r>
            <w:r>
              <w:rPr>
                <w:rFonts w:ascii="宋体" w:hAnsi="宋体"/>
                <w:kern w:val="0"/>
                <w:szCs w:val="21"/>
              </w:rPr>
              <w:fldChar w:fldCharType="end"/>
            </w:r>
            <w:r>
              <w:rPr>
                <w:rFonts w:ascii="宋体" w:hAnsi="宋体"/>
                <w:kern w:val="0"/>
                <w:szCs w:val="21"/>
              </w:rPr>
              <w:t>不召开</w:t>
            </w:r>
          </w:p>
        </w:tc>
      </w:tr>
      <w:tr w:rsidR="007B3018" w14:paraId="6F29B7ED" w14:textId="77777777">
        <w:trPr>
          <w:jc w:val="center"/>
        </w:trPr>
        <w:tc>
          <w:tcPr>
            <w:tcW w:w="1225" w:type="dxa"/>
            <w:vAlign w:val="center"/>
          </w:tcPr>
          <w:p w14:paraId="0D68A76F"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1.1</w:t>
            </w:r>
            <w:r>
              <w:rPr>
                <w:rFonts w:ascii="宋体" w:hAnsi="宋体" w:hint="eastAsia"/>
                <w:kern w:val="0"/>
                <w:szCs w:val="21"/>
              </w:rPr>
              <w:t>0</w:t>
            </w:r>
            <w:r>
              <w:rPr>
                <w:rFonts w:ascii="宋体" w:hAnsi="宋体"/>
                <w:kern w:val="0"/>
                <w:szCs w:val="21"/>
              </w:rPr>
              <w:t>.1</w:t>
            </w:r>
          </w:p>
        </w:tc>
        <w:tc>
          <w:tcPr>
            <w:tcW w:w="1754" w:type="dxa"/>
            <w:vAlign w:val="center"/>
          </w:tcPr>
          <w:p w14:paraId="37925CFC"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分包</w:t>
            </w:r>
          </w:p>
        </w:tc>
        <w:tc>
          <w:tcPr>
            <w:tcW w:w="6490" w:type="dxa"/>
            <w:vAlign w:val="center"/>
          </w:tcPr>
          <w:p w14:paraId="6C40A43F" w14:textId="77777777" w:rsidR="007B3018" w:rsidRDefault="00AE743E">
            <w:pPr>
              <w:adjustRightInd w:val="0"/>
              <w:snapToGrid w:val="0"/>
              <w:spacing w:line="360" w:lineRule="auto"/>
              <w:ind w:firstLineChars="200" w:firstLine="420"/>
            </w:pPr>
            <w:r>
              <w:rPr>
                <w:rFonts w:ascii="宋体" w:hAnsi="宋体"/>
                <w:kern w:val="0"/>
                <w:szCs w:val="21"/>
              </w:rPr>
              <w:fldChar w:fldCharType="begin"/>
            </w:r>
            <w:r>
              <w:rPr>
                <w:rFonts w:ascii="宋体" w:hAnsi="宋体"/>
                <w:kern w:val="0"/>
                <w:szCs w:val="21"/>
              </w:rPr>
              <w:instrText xml:space="preserve"> </w:instrText>
            </w:r>
            <w:r>
              <w:rPr>
                <w:rFonts w:ascii="宋体" w:hAnsi="宋体" w:hint="eastAsia"/>
                <w:kern w:val="0"/>
                <w:szCs w:val="21"/>
              </w:rPr>
              <w:instrText>eq \o\ac(□,</w:instrText>
            </w:r>
            <w:r>
              <w:rPr>
                <w:rFonts w:ascii="宋体" w:hAnsi="宋体" w:hint="eastAsia"/>
                <w:kern w:val="0"/>
                <w:position w:val="1"/>
                <w:sz w:val="14"/>
                <w:szCs w:val="21"/>
              </w:rPr>
              <w:instrText>√</w:instrText>
            </w:r>
            <w:r>
              <w:rPr>
                <w:rFonts w:ascii="宋体" w:hAnsi="宋体" w:hint="eastAsia"/>
                <w:kern w:val="0"/>
                <w:szCs w:val="21"/>
              </w:rPr>
              <w:instrText>)</w:instrText>
            </w:r>
            <w:r>
              <w:rPr>
                <w:rFonts w:ascii="宋体" w:hAnsi="宋体"/>
                <w:kern w:val="0"/>
                <w:szCs w:val="21"/>
              </w:rPr>
              <w:fldChar w:fldCharType="end"/>
            </w:r>
            <w:r>
              <w:t>不允许</w:t>
            </w:r>
          </w:p>
        </w:tc>
      </w:tr>
      <w:tr w:rsidR="007B3018" w14:paraId="78744EC7" w14:textId="77777777">
        <w:trPr>
          <w:jc w:val="center"/>
        </w:trPr>
        <w:tc>
          <w:tcPr>
            <w:tcW w:w="1225" w:type="dxa"/>
            <w:vAlign w:val="center"/>
          </w:tcPr>
          <w:p w14:paraId="188A22D0"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1.11.1</w:t>
            </w:r>
          </w:p>
        </w:tc>
        <w:tc>
          <w:tcPr>
            <w:tcW w:w="1754" w:type="dxa"/>
            <w:vAlign w:val="center"/>
          </w:tcPr>
          <w:p w14:paraId="6B793A9E" w14:textId="77777777" w:rsidR="007B3018" w:rsidRDefault="00AE743E">
            <w:pPr>
              <w:adjustRightInd w:val="0"/>
              <w:snapToGrid w:val="0"/>
              <w:spacing w:line="360" w:lineRule="auto"/>
              <w:jc w:val="center"/>
              <w:rPr>
                <w:rFonts w:ascii="宋体" w:hAnsi="宋体"/>
                <w:kern w:val="0"/>
                <w:szCs w:val="21"/>
              </w:rPr>
            </w:pPr>
            <w:r>
              <w:t>实质性要求和条件</w:t>
            </w:r>
          </w:p>
        </w:tc>
        <w:tc>
          <w:tcPr>
            <w:tcW w:w="6490" w:type="dxa"/>
            <w:vAlign w:val="center"/>
          </w:tcPr>
          <w:p w14:paraId="6442C32D" w14:textId="77777777" w:rsidR="007B3018" w:rsidRDefault="00AE743E">
            <w:pPr>
              <w:adjustRightInd w:val="0"/>
              <w:snapToGrid w:val="0"/>
              <w:spacing w:line="360" w:lineRule="auto"/>
              <w:ind w:firstLineChars="200" w:firstLine="420"/>
            </w:pPr>
            <w:r>
              <w:rPr>
                <w:rFonts w:ascii="宋体" w:hAnsi="宋体" w:hint="eastAsia"/>
                <w:kern w:val="0"/>
                <w:szCs w:val="21"/>
              </w:rPr>
              <w:t>详见第六章比选申请文件格式《商务偏差表》和《技术偏差表》中选明“★”号的条款。</w:t>
            </w:r>
          </w:p>
        </w:tc>
      </w:tr>
      <w:tr w:rsidR="007B3018" w14:paraId="4CE0B439" w14:textId="77777777">
        <w:trPr>
          <w:jc w:val="center"/>
        </w:trPr>
        <w:tc>
          <w:tcPr>
            <w:tcW w:w="1225" w:type="dxa"/>
            <w:vAlign w:val="center"/>
          </w:tcPr>
          <w:p w14:paraId="040219C6"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1.11.3</w:t>
            </w:r>
          </w:p>
        </w:tc>
        <w:tc>
          <w:tcPr>
            <w:tcW w:w="1754" w:type="dxa"/>
            <w:vAlign w:val="center"/>
          </w:tcPr>
          <w:p w14:paraId="5AF10B09" w14:textId="77777777" w:rsidR="007B3018" w:rsidRDefault="00AE743E">
            <w:pPr>
              <w:adjustRightInd w:val="0"/>
              <w:snapToGrid w:val="0"/>
              <w:spacing w:line="360" w:lineRule="auto"/>
              <w:jc w:val="center"/>
              <w:rPr>
                <w:rFonts w:ascii="宋体" w:hAnsi="宋体"/>
                <w:kern w:val="0"/>
                <w:szCs w:val="21"/>
              </w:rPr>
            </w:pPr>
            <w:r>
              <w:t>其他可以被接受的技术支持资料</w:t>
            </w:r>
          </w:p>
        </w:tc>
        <w:tc>
          <w:tcPr>
            <w:tcW w:w="6490" w:type="dxa"/>
            <w:vAlign w:val="center"/>
          </w:tcPr>
          <w:p w14:paraId="1562D754" w14:textId="77777777" w:rsidR="007B3018" w:rsidRDefault="00AE743E">
            <w:pPr>
              <w:adjustRightInd w:val="0"/>
              <w:snapToGrid w:val="0"/>
              <w:spacing w:line="360" w:lineRule="auto"/>
              <w:ind w:firstLineChars="200" w:firstLine="420"/>
            </w:pPr>
            <w:r>
              <w:rPr>
                <w:rFonts w:ascii="宋体" w:hAnsi="宋体"/>
                <w:kern w:val="0"/>
                <w:szCs w:val="21"/>
              </w:rPr>
              <w:fldChar w:fldCharType="begin"/>
            </w:r>
            <w:r>
              <w:rPr>
                <w:rFonts w:ascii="宋体" w:hAnsi="宋体"/>
                <w:kern w:val="0"/>
                <w:szCs w:val="21"/>
              </w:rPr>
              <w:instrText xml:space="preserve"> </w:instrText>
            </w:r>
            <w:r>
              <w:rPr>
                <w:rFonts w:ascii="宋体" w:hAnsi="宋体" w:hint="eastAsia"/>
                <w:kern w:val="0"/>
                <w:szCs w:val="21"/>
              </w:rPr>
              <w:instrText>eq \o\ac(□,</w:instrText>
            </w:r>
            <w:r>
              <w:rPr>
                <w:rFonts w:ascii="宋体" w:hAnsi="宋体" w:hint="eastAsia"/>
                <w:kern w:val="0"/>
                <w:position w:val="1"/>
                <w:sz w:val="14"/>
                <w:szCs w:val="21"/>
              </w:rPr>
              <w:instrText>√</w:instrText>
            </w:r>
            <w:r>
              <w:rPr>
                <w:rFonts w:ascii="宋体" w:hAnsi="宋体" w:hint="eastAsia"/>
                <w:kern w:val="0"/>
                <w:szCs w:val="21"/>
              </w:rPr>
              <w:instrText>)</w:instrText>
            </w:r>
            <w:r>
              <w:rPr>
                <w:rFonts w:ascii="宋体" w:hAnsi="宋体"/>
                <w:kern w:val="0"/>
                <w:szCs w:val="21"/>
              </w:rPr>
              <w:fldChar w:fldCharType="end"/>
            </w:r>
            <w:r>
              <w:rPr>
                <w:rFonts w:ascii="宋体" w:hAnsi="宋体" w:hint="eastAsia"/>
                <w:kern w:val="0"/>
                <w:szCs w:val="21"/>
              </w:rPr>
              <w:t>有，具体要求如下：</w:t>
            </w:r>
            <w:r>
              <w:rPr>
                <w:rFonts w:ascii="宋体" w:hAnsi="宋体" w:hint="eastAsia"/>
                <w:kern w:val="0"/>
                <w:szCs w:val="21"/>
                <w:u w:val="single"/>
              </w:rPr>
              <w:t>网站截图、第三方证书等本比选文件要求提供的资料均可视为被接受的技术支持资料。</w:t>
            </w:r>
          </w:p>
        </w:tc>
      </w:tr>
      <w:tr w:rsidR="007B3018" w14:paraId="2020D230" w14:textId="77777777">
        <w:trPr>
          <w:jc w:val="center"/>
        </w:trPr>
        <w:tc>
          <w:tcPr>
            <w:tcW w:w="1225" w:type="dxa"/>
            <w:vAlign w:val="center"/>
          </w:tcPr>
          <w:p w14:paraId="51C62917"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1.1</w:t>
            </w:r>
            <w:r>
              <w:rPr>
                <w:rFonts w:ascii="宋体" w:hAnsi="宋体" w:hint="eastAsia"/>
                <w:kern w:val="0"/>
                <w:szCs w:val="21"/>
              </w:rPr>
              <w:t>1</w:t>
            </w:r>
            <w:r>
              <w:rPr>
                <w:rFonts w:ascii="宋体" w:hAnsi="宋体"/>
                <w:kern w:val="0"/>
                <w:szCs w:val="21"/>
              </w:rPr>
              <w:t>.</w:t>
            </w:r>
            <w:r>
              <w:rPr>
                <w:rFonts w:ascii="宋体" w:hAnsi="宋体" w:hint="eastAsia"/>
                <w:kern w:val="0"/>
                <w:szCs w:val="21"/>
              </w:rPr>
              <w:t>4</w:t>
            </w:r>
          </w:p>
        </w:tc>
        <w:tc>
          <w:tcPr>
            <w:tcW w:w="1754" w:type="dxa"/>
            <w:vAlign w:val="center"/>
          </w:tcPr>
          <w:p w14:paraId="38037FC0"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偏差</w:t>
            </w:r>
          </w:p>
        </w:tc>
        <w:tc>
          <w:tcPr>
            <w:tcW w:w="6490" w:type="dxa"/>
            <w:vAlign w:val="center"/>
          </w:tcPr>
          <w:p w14:paraId="1B8778D9" w14:textId="77777777" w:rsidR="007B3018" w:rsidRDefault="00AE743E">
            <w:pPr>
              <w:adjustRightInd w:val="0"/>
              <w:snapToGrid w:val="0"/>
              <w:spacing w:line="360" w:lineRule="auto"/>
              <w:ind w:firstLineChars="200" w:firstLine="420"/>
            </w:pPr>
            <w:r>
              <w:rPr>
                <w:rFonts w:ascii="宋体" w:hAnsi="宋体"/>
                <w:kern w:val="0"/>
                <w:szCs w:val="21"/>
              </w:rPr>
              <w:fldChar w:fldCharType="begin"/>
            </w:r>
            <w:r>
              <w:rPr>
                <w:rFonts w:ascii="宋体" w:hAnsi="宋体"/>
                <w:kern w:val="0"/>
                <w:szCs w:val="21"/>
              </w:rPr>
              <w:instrText xml:space="preserve"> </w:instrText>
            </w:r>
            <w:r>
              <w:rPr>
                <w:rFonts w:ascii="宋体" w:hAnsi="宋体" w:hint="eastAsia"/>
                <w:kern w:val="0"/>
                <w:szCs w:val="21"/>
              </w:rPr>
              <w:instrText>eq \o\ac(□,</w:instrText>
            </w:r>
            <w:r>
              <w:rPr>
                <w:rFonts w:ascii="宋体" w:hAnsi="宋体" w:hint="eastAsia"/>
                <w:kern w:val="0"/>
                <w:position w:val="1"/>
                <w:sz w:val="14"/>
                <w:szCs w:val="21"/>
              </w:rPr>
              <w:instrText>√</w:instrText>
            </w:r>
            <w:r>
              <w:rPr>
                <w:rFonts w:ascii="宋体" w:hAnsi="宋体" w:hint="eastAsia"/>
                <w:kern w:val="0"/>
                <w:szCs w:val="21"/>
              </w:rPr>
              <w:instrText>)</w:instrText>
            </w:r>
            <w:r>
              <w:rPr>
                <w:rFonts w:ascii="宋体" w:hAnsi="宋体"/>
                <w:kern w:val="0"/>
                <w:szCs w:val="21"/>
              </w:rPr>
              <w:fldChar w:fldCharType="end"/>
            </w:r>
            <w:r>
              <w:rPr>
                <w:rFonts w:hint="eastAsia"/>
              </w:rPr>
              <w:t>不允许</w:t>
            </w:r>
          </w:p>
          <w:p w14:paraId="6EC132E0" w14:textId="77777777" w:rsidR="007B3018" w:rsidRDefault="00AE743E">
            <w:pPr>
              <w:adjustRightInd w:val="0"/>
              <w:snapToGrid w:val="0"/>
              <w:spacing w:line="360" w:lineRule="auto"/>
              <w:ind w:firstLineChars="200" w:firstLine="420"/>
            </w:pPr>
            <w:r>
              <w:rPr>
                <w:rFonts w:hint="eastAsia"/>
              </w:rPr>
              <w:t>注：不允许负偏差，具体以</w:t>
            </w:r>
            <w:r>
              <w:rPr>
                <w:rFonts w:ascii="宋体" w:hAnsi="宋体" w:hint="eastAsia"/>
                <w:kern w:val="0"/>
                <w:szCs w:val="21"/>
              </w:rPr>
              <w:t>《商务偏差表》和《技术偏差表》中选明“★”号的条款为准</w:t>
            </w:r>
            <w:r>
              <w:rPr>
                <w:rFonts w:hint="eastAsia"/>
              </w:rPr>
              <w:t>。</w:t>
            </w:r>
          </w:p>
        </w:tc>
      </w:tr>
      <w:tr w:rsidR="007B3018" w14:paraId="7C595AE2" w14:textId="77777777">
        <w:trPr>
          <w:jc w:val="center"/>
        </w:trPr>
        <w:tc>
          <w:tcPr>
            <w:tcW w:w="1225" w:type="dxa"/>
            <w:vAlign w:val="center"/>
          </w:tcPr>
          <w:p w14:paraId="7C6F9EEA"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2.1</w:t>
            </w:r>
          </w:p>
        </w:tc>
        <w:tc>
          <w:tcPr>
            <w:tcW w:w="1754" w:type="dxa"/>
            <w:vAlign w:val="center"/>
          </w:tcPr>
          <w:p w14:paraId="5AEB4E2C" w14:textId="77777777" w:rsidR="007B3018" w:rsidRDefault="00AE743E">
            <w:pPr>
              <w:adjustRightInd w:val="0"/>
              <w:snapToGrid w:val="0"/>
              <w:spacing w:afterLines="5" w:after="12" w:line="360" w:lineRule="auto"/>
              <w:jc w:val="center"/>
              <w:rPr>
                <w:rFonts w:ascii="宋体" w:hAnsi="宋体"/>
                <w:kern w:val="0"/>
                <w:szCs w:val="21"/>
              </w:rPr>
            </w:pPr>
            <w:r>
              <w:rPr>
                <w:rFonts w:ascii="宋体" w:hAnsi="宋体"/>
                <w:kern w:val="0"/>
                <w:szCs w:val="21"/>
              </w:rPr>
              <w:t>构成</w:t>
            </w:r>
            <w:r>
              <w:rPr>
                <w:rFonts w:ascii="宋体" w:hAnsi="宋体" w:hint="eastAsia"/>
                <w:kern w:val="0"/>
                <w:szCs w:val="21"/>
              </w:rPr>
              <w:t>比选文件</w:t>
            </w:r>
            <w:r>
              <w:rPr>
                <w:rFonts w:ascii="宋体" w:hAnsi="宋体"/>
                <w:kern w:val="0"/>
                <w:szCs w:val="21"/>
              </w:rPr>
              <w:t>的</w:t>
            </w:r>
            <w:r>
              <w:rPr>
                <w:rFonts w:ascii="宋体" w:hAnsi="宋体"/>
                <w:kern w:val="0"/>
                <w:szCs w:val="21"/>
              </w:rPr>
              <w:lastRenderedPageBreak/>
              <w:t>其他</w:t>
            </w:r>
            <w:r>
              <w:rPr>
                <w:rFonts w:ascii="宋体" w:hAnsi="宋体" w:hint="eastAsia"/>
                <w:kern w:val="0"/>
                <w:szCs w:val="21"/>
              </w:rPr>
              <w:t>资</w:t>
            </w:r>
            <w:r>
              <w:rPr>
                <w:rFonts w:ascii="宋体" w:hAnsi="宋体"/>
                <w:kern w:val="0"/>
                <w:szCs w:val="21"/>
              </w:rPr>
              <w:t>料</w:t>
            </w:r>
          </w:p>
        </w:tc>
        <w:tc>
          <w:tcPr>
            <w:tcW w:w="6490" w:type="dxa"/>
            <w:vAlign w:val="center"/>
          </w:tcPr>
          <w:p w14:paraId="6F3A396B"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lastRenderedPageBreak/>
              <w:t>比选人</w:t>
            </w:r>
            <w:r>
              <w:rPr>
                <w:rFonts w:ascii="宋体" w:hAnsi="宋体"/>
                <w:szCs w:val="21"/>
              </w:rPr>
              <w:t>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7B3018" w14:paraId="3A640DE0" w14:textId="77777777">
        <w:trPr>
          <w:jc w:val="center"/>
        </w:trPr>
        <w:tc>
          <w:tcPr>
            <w:tcW w:w="1225" w:type="dxa"/>
            <w:vAlign w:val="center"/>
          </w:tcPr>
          <w:p w14:paraId="236709AE"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3.1.1</w:t>
            </w:r>
          </w:p>
        </w:tc>
        <w:tc>
          <w:tcPr>
            <w:tcW w:w="1754" w:type="dxa"/>
            <w:vAlign w:val="center"/>
          </w:tcPr>
          <w:p w14:paraId="2780EA14"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构成</w:t>
            </w:r>
            <w:r>
              <w:rPr>
                <w:rFonts w:ascii="宋体" w:hAnsi="宋体" w:hint="eastAsia"/>
                <w:kern w:val="0"/>
                <w:szCs w:val="21"/>
              </w:rPr>
              <w:t>比选申请文件</w:t>
            </w:r>
            <w:r>
              <w:rPr>
                <w:rFonts w:ascii="宋体" w:hAnsi="宋体"/>
                <w:kern w:val="0"/>
                <w:szCs w:val="21"/>
              </w:rPr>
              <w:t>的其他</w:t>
            </w:r>
            <w:r>
              <w:rPr>
                <w:rFonts w:ascii="宋体" w:hAnsi="宋体" w:hint="eastAsia"/>
                <w:kern w:val="0"/>
                <w:szCs w:val="21"/>
              </w:rPr>
              <w:t>资</w:t>
            </w:r>
            <w:r>
              <w:rPr>
                <w:rFonts w:ascii="宋体" w:hAnsi="宋体"/>
                <w:kern w:val="0"/>
                <w:szCs w:val="21"/>
              </w:rPr>
              <w:t>料</w:t>
            </w:r>
          </w:p>
        </w:tc>
        <w:tc>
          <w:tcPr>
            <w:tcW w:w="6490" w:type="dxa"/>
            <w:vAlign w:val="center"/>
          </w:tcPr>
          <w:p w14:paraId="4691C60E"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比选申请人</w:t>
            </w:r>
            <w:r>
              <w:rPr>
                <w:rFonts w:ascii="宋体" w:hAnsi="宋体"/>
                <w:szCs w:val="21"/>
              </w:rPr>
              <w:t>的书面澄清、说明和补正（但不得改变</w:t>
            </w:r>
            <w:r>
              <w:rPr>
                <w:rFonts w:ascii="宋体" w:hAnsi="宋体" w:hint="eastAsia"/>
                <w:szCs w:val="21"/>
              </w:rPr>
              <w:t>比选申请文件</w:t>
            </w:r>
            <w:r>
              <w:rPr>
                <w:rFonts w:ascii="宋体" w:hAnsi="宋体"/>
                <w:szCs w:val="21"/>
              </w:rPr>
              <w:t>的实质性内容）</w:t>
            </w:r>
          </w:p>
        </w:tc>
      </w:tr>
      <w:tr w:rsidR="007B3018" w14:paraId="6C80A742" w14:textId="77777777">
        <w:trPr>
          <w:jc w:val="center"/>
        </w:trPr>
        <w:tc>
          <w:tcPr>
            <w:tcW w:w="1225" w:type="dxa"/>
            <w:vAlign w:val="center"/>
          </w:tcPr>
          <w:p w14:paraId="67871DC7"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3</w:t>
            </w:r>
            <w:r>
              <w:rPr>
                <w:rFonts w:ascii="宋体" w:hAnsi="宋体"/>
                <w:kern w:val="0"/>
                <w:szCs w:val="21"/>
              </w:rPr>
              <w:t>.2.1</w:t>
            </w:r>
          </w:p>
        </w:tc>
        <w:tc>
          <w:tcPr>
            <w:tcW w:w="1754" w:type="dxa"/>
            <w:vAlign w:val="center"/>
          </w:tcPr>
          <w:p w14:paraId="5E54D63E"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增值税税金的计算方法</w:t>
            </w:r>
          </w:p>
        </w:tc>
        <w:tc>
          <w:tcPr>
            <w:tcW w:w="6490" w:type="dxa"/>
            <w:vAlign w:val="center"/>
          </w:tcPr>
          <w:p w14:paraId="57554360"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eq \o\ac(□,</w:instrText>
            </w:r>
            <w:r>
              <w:rPr>
                <w:rFonts w:ascii="宋体" w:hAnsi="宋体" w:hint="eastAsia"/>
                <w:position w:val="1"/>
                <w:sz w:val="14"/>
                <w:szCs w:val="21"/>
              </w:rPr>
              <w:instrText>√</w:instrText>
            </w:r>
            <w:r>
              <w:rPr>
                <w:rFonts w:ascii="宋体" w:hAnsi="宋体" w:hint="eastAsia"/>
                <w:szCs w:val="21"/>
              </w:rPr>
              <w:instrText>)</w:instrText>
            </w:r>
            <w:r>
              <w:rPr>
                <w:rFonts w:ascii="宋体" w:hAnsi="宋体"/>
                <w:szCs w:val="21"/>
              </w:rPr>
              <w:fldChar w:fldCharType="end"/>
            </w:r>
            <w:r>
              <w:rPr>
                <w:rFonts w:ascii="宋体" w:hAnsi="宋体" w:hint="eastAsia"/>
                <w:szCs w:val="21"/>
              </w:rPr>
              <w:t>一般计税法</w:t>
            </w:r>
          </w:p>
        </w:tc>
      </w:tr>
      <w:tr w:rsidR="007B3018" w14:paraId="665E379A" w14:textId="77777777">
        <w:trPr>
          <w:jc w:val="center"/>
        </w:trPr>
        <w:tc>
          <w:tcPr>
            <w:tcW w:w="1225" w:type="dxa"/>
            <w:vAlign w:val="center"/>
          </w:tcPr>
          <w:p w14:paraId="00606513"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3</w:t>
            </w:r>
            <w:r>
              <w:rPr>
                <w:rFonts w:ascii="宋体" w:hAnsi="宋体"/>
                <w:kern w:val="0"/>
                <w:szCs w:val="21"/>
              </w:rPr>
              <w:t>.2.3</w:t>
            </w:r>
          </w:p>
        </w:tc>
        <w:tc>
          <w:tcPr>
            <w:tcW w:w="1754" w:type="dxa"/>
            <w:vAlign w:val="center"/>
          </w:tcPr>
          <w:p w14:paraId="09B86D96"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报价方式</w:t>
            </w:r>
          </w:p>
        </w:tc>
        <w:tc>
          <w:tcPr>
            <w:tcW w:w="6490" w:type="dxa"/>
            <w:vAlign w:val="center"/>
          </w:tcPr>
          <w:p w14:paraId="4CE02CE4" w14:textId="77777777" w:rsidR="007B3018" w:rsidRDefault="00AE743E">
            <w:pPr>
              <w:adjustRightInd w:val="0"/>
              <w:snapToGrid w:val="0"/>
              <w:spacing w:line="360" w:lineRule="auto"/>
              <w:ind w:firstLineChars="200" w:firstLine="420"/>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宋体" w:hint="eastAsia"/>
                <w:position w:val="1"/>
                <w:sz w:val="14"/>
              </w:rPr>
              <w:instrText>√</w:instrText>
            </w:r>
            <w:r>
              <w:rPr>
                <w:rFonts w:hint="eastAsia"/>
              </w:rPr>
              <w:instrText>)</w:instrText>
            </w:r>
            <w:r>
              <w:fldChar w:fldCharType="end"/>
            </w:r>
            <w:r>
              <w:rPr>
                <w:rFonts w:hint="eastAsia"/>
              </w:rPr>
              <w:t>固定单价</w:t>
            </w:r>
          </w:p>
          <w:p w14:paraId="41E3863B" w14:textId="77777777" w:rsidR="007B3018" w:rsidRDefault="00AE743E">
            <w:pPr>
              <w:adjustRightInd w:val="0"/>
              <w:snapToGrid w:val="0"/>
              <w:spacing w:line="360" w:lineRule="auto"/>
              <w:ind w:firstLineChars="200" w:firstLine="420"/>
            </w:pPr>
            <w:r>
              <w:rPr>
                <w:rFonts w:hint="eastAsia"/>
              </w:rPr>
              <w:t>暂定供货量：</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宋体" w:hint="eastAsia"/>
                <w:position w:val="1"/>
                <w:sz w:val="14"/>
              </w:rPr>
              <w:instrText>√</w:instrText>
            </w:r>
            <w:r>
              <w:rPr>
                <w:rFonts w:hint="eastAsia"/>
              </w:rPr>
              <w:instrText>)</w:instrText>
            </w:r>
            <w:r>
              <w:fldChar w:fldCharType="end"/>
            </w:r>
            <w:r>
              <w:rPr>
                <w:rFonts w:hint="eastAsia"/>
              </w:rPr>
              <w:t>各项供货数量详见第五章</w:t>
            </w:r>
            <w:r>
              <w:rPr>
                <w:rFonts w:ascii="宋体" w:hAnsi="宋体" w:cs="宋体" w:hint="eastAsia"/>
                <w:szCs w:val="21"/>
              </w:rPr>
              <w:t>“供货要求”</w:t>
            </w:r>
            <w:r>
              <w:rPr>
                <w:rFonts w:hint="eastAsia"/>
              </w:rPr>
              <w:t>；</w:t>
            </w:r>
          </w:p>
          <w:p w14:paraId="674A7C88" w14:textId="77777777" w:rsidR="007B3018" w:rsidRDefault="00AE743E">
            <w:pPr>
              <w:adjustRightInd w:val="0"/>
              <w:snapToGrid w:val="0"/>
              <w:spacing w:line="360" w:lineRule="auto"/>
              <w:ind w:firstLineChars="200" w:firstLine="420"/>
              <w:rPr>
                <w:i/>
                <w:iCs/>
              </w:rPr>
            </w:pPr>
            <w:r>
              <w:rPr>
                <w:rFonts w:hint="eastAsia"/>
              </w:rPr>
              <w:t>暂定比选申请报价</w:t>
            </w:r>
            <w:r>
              <w:rPr>
                <w:rFonts w:hint="eastAsia"/>
              </w:rPr>
              <w:t>=</w:t>
            </w:r>
            <w:r>
              <w:rPr>
                <w:rFonts w:hint="eastAsia"/>
              </w:rPr>
              <w:t>∑各项暂定供货量×各项固定单价报价。</w:t>
            </w:r>
          </w:p>
          <w:p w14:paraId="52ADC776" w14:textId="77777777" w:rsidR="007B3018" w:rsidRDefault="00AE743E">
            <w:pPr>
              <w:adjustRightInd w:val="0"/>
              <w:snapToGrid w:val="0"/>
              <w:spacing w:line="360" w:lineRule="auto"/>
              <w:ind w:firstLineChars="200" w:firstLine="420"/>
            </w:pPr>
            <w:r>
              <w:rPr>
                <w:rFonts w:hint="eastAsia"/>
              </w:rPr>
              <w:t>固定单价报价的数值保留两位小数，小数点后第三位四舍五入，小数点后不足两位的按实际位数保留。报价保留小数点位数的要求仅为方便评标使用，不作为否决比选申请条件。</w:t>
            </w:r>
          </w:p>
        </w:tc>
      </w:tr>
      <w:tr w:rsidR="007B3018" w14:paraId="0527B1B0" w14:textId="77777777">
        <w:trPr>
          <w:jc w:val="center"/>
        </w:trPr>
        <w:tc>
          <w:tcPr>
            <w:tcW w:w="1225" w:type="dxa"/>
            <w:vAlign w:val="center"/>
          </w:tcPr>
          <w:p w14:paraId="27286C8B"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3</w:t>
            </w:r>
            <w:r>
              <w:rPr>
                <w:rFonts w:ascii="宋体" w:hAnsi="宋体"/>
                <w:kern w:val="0"/>
                <w:szCs w:val="21"/>
              </w:rPr>
              <w:t>.2.4</w:t>
            </w:r>
          </w:p>
        </w:tc>
        <w:tc>
          <w:tcPr>
            <w:tcW w:w="1754" w:type="dxa"/>
            <w:vAlign w:val="center"/>
          </w:tcPr>
          <w:p w14:paraId="035EDE94"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最高比选申请限价</w:t>
            </w:r>
          </w:p>
        </w:tc>
        <w:tc>
          <w:tcPr>
            <w:tcW w:w="6490" w:type="dxa"/>
            <w:vAlign w:val="center"/>
          </w:tcPr>
          <w:p w14:paraId="4F518F59" w14:textId="77777777" w:rsidR="007B3018" w:rsidRDefault="00AE743E">
            <w:pPr>
              <w:adjustRightInd w:val="0"/>
              <w:snapToGrid w:val="0"/>
              <w:spacing w:line="360" w:lineRule="auto"/>
              <w:ind w:firstLineChars="200" w:firstLine="420"/>
            </w:pPr>
            <w:r>
              <w:rPr>
                <w:rFonts w:ascii="宋体" w:hAnsi="宋体"/>
                <w:szCs w:val="21"/>
              </w:rPr>
              <w:t>有，</w:t>
            </w:r>
            <w:r>
              <w:rPr>
                <w:rFonts w:ascii="宋体" w:hAnsi="宋体" w:hint="eastAsia"/>
                <w:szCs w:val="21"/>
              </w:rPr>
              <w:t>比选申请总报价最高限价为</w:t>
            </w:r>
            <w:r>
              <w:rPr>
                <w:rFonts w:ascii="宋体" w:hAnsi="宋体" w:hint="eastAsia"/>
                <w:szCs w:val="21"/>
                <w:u w:val="single"/>
              </w:rPr>
              <w:t xml:space="preserve"> 1578460 </w:t>
            </w:r>
            <w:r>
              <w:rPr>
                <w:rFonts w:ascii="宋体" w:hAnsi="宋体" w:hint="eastAsia"/>
                <w:szCs w:val="21"/>
              </w:rPr>
              <w:t>元，各项固定单价报价最高限价详见第五章“供货要求”。比选申请人的比选申请报价不得超过其最高限价，否则由评标委员会作否决比选申请处理。</w:t>
            </w:r>
          </w:p>
        </w:tc>
      </w:tr>
      <w:tr w:rsidR="007B3018" w14:paraId="259DB4B8" w14:textId="77777777">
        <w:trPr>
          <w:jc w:val="center"/>
        </w:trPr>
        <w:tc>
          <w:tcPr>
            <w:tcW w:w="1225" w:type="dxa"/>
            <w:vAlign w:val="center"/>
          </w:tcPr>
          <w:p w14:paraId="2A1F0603"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3.2</w:t>
            </w:r>
            <w:r>
              <w:rPr>
                <w:rFonts w:ascii="宋体" w:hAnsi="宋体"/>
                <w:kern w:val="0"/>
                <w:szCs w:val="21"/>
              </w:rPr>
              <w:t>.5</w:t>
            </w:r>
          </w:p>
        </w:tc>
        <w:tc>
          <w:tcPr>
            <w:tcW w:w="1754" w:type="dxa"/>
            <w:vAlign w:val="center"/>
          </w:tcPr>
          <w:p w14:paraId="6F7C0E07"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比选申请</w:t>
            </w:r>
            <w:r>
              <w:rPr>
                <w:rFonts w:ascii="宋体" w:hAnsi="宋体"/>
                <w:kern w:val="0"/>
                <w:szCs w:val="21"/>
              </w:rPr>
              <w:t>报价</w:t>
            </w:r>
            <w:r>
              <w:rPr>
                <w:rFonts w:ascii="宋体" w:hAnsi="宋体" w:hint="eastAsia"/>
                <w:kern w:val="0"/>
                <w:szCs w:val="21"/>
              </w:rPr>
              <w:t>的其他要求</w:t>
            </w:r>
          </w:p>
        </w:tc>
        <w:tc>
          <w:tcPr>
            <w:tcW w:w="6490" w:type="dxa"/>
            <w:vAlign w:val="center"/>
          </w:tcPr>
          <w:p w14:paraId="071938AA" w14:textId="77777777" w:rsidR="007B3018" w:rsidRDefault="00AE743E">
            <w:pPr>
              <w:tabs>
                <w:tab w:val="left" w:pos="546"/>
                <w:tab w:val="left" w:pos="711"/>
              </w:tabs>
              <w:adjustRightInd w:val="0"/>
              <w:snapToGrid w:val="0"/>
              <w:spacing w:line="360" w:lineRule="auto"/>
              <w:ind w:firstLineChars="200" w:firstLine="420"/>
              <w:rPr>
                <w:rFonts w:ascii="宋体" w:hAnsi="宋体"/>
                <w:szCs w:val="21"/>
              </w:rPr>
            </w:pPr>
            <w:r>
              <w:rPr>
                <w:rFonts w:ascii="宋体" w:hAnsi="宋体" w:hint="eastAsia"/>
                <w:szCs w:val="21"/>
              </w:rPr>
              <w:t>1. 报价方式：本项目采用人民币报价，比选申请报价方式为比选范围内固定单价含税（</w:t>
            </w:r>
            <w:r>
              <w:rPr>
                <w:rFonts w:ascii="宋体" w:hAnsi="宋体" w:hint="eastAsia"/>
                <w:b/>
                <w:szCs w:val="21"/>
              </w:rPr>
              <w:t>增值税专用发票税率为13%，需填报在比选申请函中</w:t>
            </w:r>
            <w:r>
              <w:rPr>
                <w:rFonts w:ascii="宋体" w:hAnsi="宋体" w:hint="eastAsia"/>
                <w:szCs w:val="21"/>
              </w:rPr>
              <w:t>，若乙方开具的增值税专用发票的税率与本约定不符，结算时税款差额将从结算款中扣除）包干，应包含与项目相关的全部费用。中选价即为合同价，最终结算合同价以实际采购数量为准。</w:t>
            </w:r>
          </w:p>
          <w:p w14:paraId="24A99E92" w14:textId="77777777" w:rsidR="007B3018" w:rsidRDefault="00AE743E">
            <w:pPr>
              <w:tabs>
                <w:tab w:val="left" w:pos="546"/>
                <w:tab w:val="left" w:pos="711"/>
              </w:tabs>
              <w:adjustRightInd w:val="0"/>
              <w:snapToGrid w:val="0"/>
              <w:spacing w:line="360" w:lineRule="auto"/>
              <w:ind w:firstLineChars="200" w:firstLine="420"/>
              <w:rPr>
                <w:rFonts w:ascii="宋体" w:hAnsi="宋体"/>
                <w:szCs w:val="21"/>
              </w:rPr>
            </w:pPr>
            <w:r>
              <w:rPr>
                <w:rFonts w:ascii="宋体" w:hAnsi="宋体" w:hint="eastAsia"/>
                <w:szCs w:val="21"/>
              </w:rPr>
              <w:t>2. 报价说明：</w:t>
            </w:r>
          </w:p>
          <w:p w14:paraId="2B4BE3DA" w14:textId="77777777" w:rsidR="007B3018" w:rsidRDefault="00AE743E">
            <w:pPr>
              <w:tabs>
                <w:tab w:val="left" w:pos="546"/>
                <w:tab w:val="left" w:pos="711"/>
              </w:tabs>
              <w:adjustRightInd w:val="0"/>
              <w:snapToGrid w:val="0"/>
              <w:spacing w:line="360" w:lineRule="auto"/>
              <w:ind w:firstLineChars="200" w:firstLine="420"/>
              <w:rPr>
                <w:rFonts w:ascii="宋体" w:hAnsi="宋体"/>
                <w:szCs w:val="21"/>
              </w:rPr>
            </w:pPr>
            <w:r>
              <w:rPr>
                <w:rFonts w:ascii="宋体" w:hAnsi="宋体" w:hint="eastAsia"/>
                <w:szCs w:val="21"/>
              </w:rPr>
              <w:t>（1）比选申请报价应是本章比选申请人须知前附表1.3.1项所述全部内容，比选申请人应自主考察现场及运输条件，自主确定运输路线、运输方式，根据比选文件中规定的货物品种、供货方式及自身实力和市场情况自主报价。</w:t>
            </w:r>
          </w:p>
          <w:p w14:paraId="260A24F3" w14:textId="77777777" w:rsidR="007B3018" w:rsidRDefault="00AE743E">
            <w:pPr>
              <w:tabs>
                <w:tab w:val="left" w:pos="546"/>
                <w:tab w:val="left" w:pos="711"/>
              </w:tabs>
              <w:adjustRightInd w:val="0"/>
              <w:snapToGrid w:val="0"/>
              <w:spacing w:line="360" w:lineRule="auto"/>
              <w:ind w:firstLineChars="200" w:firstLine="420"/>
              <w:rPr>
                <w:rFonts w:ascii="宋体" w:hAnsi="宋体"/>
                <w:szCs w:val="21"/>
              </w:rPr>
            </w:pPr>
            <w:r>
              <w:rPr>
                <w:rFonts w:ascii="宋体" w:hAnsi="宋体" w:hint="eastAsia"/>
                <w:szCs w:val="21"/>
              </w:rPr>
              <w:t>（2）比选申请报价为厂家运至比选人指定地点的单价及总价。单价为单项货物运至现场的所有费用，包括但不限于：</w:t>
            </w:r>
            <w:r>
              <w:rPr>
                <w:rFonts w:ascii="宋体" w:hAnsi="宋体" w:hint="eastAsia"/>
                <w:szCs w:val="21"/>
                <w:u w:val="single"/>
              </w:rPr>
              <w:t>供货（设计、制造，含备品、备件、专用工器具等）、</w:t>
            </w:r>
            <w:r>
              <w:rPr>
                <w:rFonts w:ascii="宋体" w:hAnsi="宋体" w:cs="宋体" w:hint="eastAsia"/>
                <w:kern w:val="0"/>
                <w:szCs w:val="21"/>
                <w:u w:val="single"/>
              </w:rPr>
              <w:t>设备吊装方案的制定、</w:t>
            </w:r>
            <w:r>
              <w:rPr>
                <w:rFonts w:ascii="宋体" w:hAnsi="宋体" w:hint="eastAsia"/>
                <w:szCs w:val="21"/>
                <w:u w:val="single"/>
              </w:rPr>
              <w:t>装配（指出厂前组装、测试和检测、检验）、吊装、提供设备基础深化图、包装、运输（至重庆图书金融综合大楼城市更新项目比选人指定交货地点）、组装（①出厂前无法完成组装的，到场后由中选人负责组装；②因现场场地或运输条件限制，已组装设备无法运输至指定安装地点的，由中选人负责拆解，至指定地点进行再次组装）、保险、安全保证、配合并指导安装、负责调试、考核、验收，质量保证期内的维修、</w:t>
            </w:r>
            <w:r>
              <w:rPr>
                <w:rFonts w:ascii="宋体" w:hAnsi="宋体" w:hint="eastAsia"/>
                <w:szCs w:val="21"/>
                <w:u w:val="single"/>
              </w:rPr>
              <w:lastRenderedPageBreak/>
              <w:t>人员培训以及其它相关伴随服务等工作内容产生的一切费用以及因此产生的所有税费（如关税、增值税等)</w:t>
            </w:r>
            <w:r>
              <w:rPr>
                <w:rFonts w:ascii="宋体" w:hAnsi="宋体" w:hint="eastAsia"/>
                <w:szCs w:val="21"/>
              </w:rPr>
              <w:t>。</w:t>
            </w:r>
          </w:p>
          <w:p w14:paraId="56894867" w14:textId="77777777" w:rsidR="007B3018" w:rsidRDefault="00AE743E">
            <w:pPr>
              <w:tabs>
                <w:tab w:val="left" w:pos="546"/>
                <w:tab w:val="left" w:pos="711"/>
              </w:tabs>
              <w:adjustRightInd w:val="0"/>
              <w:snapToGrid w:val="0"/>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u w:val="single"/>
              </w:rPr>
              <w:t>比选人有权决定分批次生产和安装，中选人不得提出任何异议及费用要求，比选申请时自行考虑在比选申请报价中。</w:t>
            </w:r>
          </w:p>
          <w:p w14:paraId="6698048A" w14:textId="77777777" w:rsidR="007B3018" w:rsidRDefault="00AE743E">
            <w:pPr>
              <w:tabs>
                <w:tab w:val="left" w:pos="546"/>
                <w:tab w:val="left" w:pos="711"/>
              </w:tabs>
              <w:adjustRightInd w:val="0"/>
              <w:snapToGrid w:val="0"/>
              <w:spacing w:line="360" w:lineRule="auto"/>
              <w:ind w:firstLineChars="200" w:firstLine="420"/>
              <w:rPr>
                <w:rFonts w:ascii="宋体" w:hAnsi="宋体"/>
                <w:szCs w:val="21"/>
              </w:rPr>
            </w:pPr>
            <w:r>
              <w:rPr>
                <w:rFonts w:ascii="宋体" w:hAnsi="宋体" w:hint="eastAsia"/>
                <w:szCs w:val="21"/>
              </w:rPr>
              <w:t>（4）增值税计税方法由比选人依据国家税法规定选择：一般计税法。</w:t>
            </w:r>
          </w:p>
          <w:p w14:paraId="6732B282" w14:textId="77777777" w:rsidR="007B3018" w:rsidRDefault="00AE743E">
            <w:pPr>
              <w:tabs>
                <w:tab w:val="left" w:pos="546"/>
                <w:tab w:val="left" w:pos="711"/>
              </w:tabs>
              <w:adjustRightInd w:val="0"/>
              <w:snapToGrid w:val="0"/>
              <w:spacing w:line="360" w:lineRule="auto"/>
              <w:ind w:firstLineChars="200" w:firstLine="420"/>
              <w:rPr>
                <w:rFonts w:ascii="宋体" w:hAnsi="宋体"/>
                <w:szCs w:val="21"/>
              </w:rPr>
            </w:pPr>
            <w:r>
              <w:rPr>
                <w:rFonts w:ascii="宋体" w:hAnsi="宋体" w:hint="eastAsia"/>
                <w:szCs w:val="21"/>
              </w:rPr>
              <w:t>3. 风险包干的范围：包括且不限于管理费用、包装、运输、人工、设备材料等受市场或政策因素造成的上涨或下浮，生产及安装时间的分期或超期安排造成的费用增加等，除合同另有约定和比选人提出变更以外的所有风险。</w:t>
            </w:r>
          </w:p>
          <w:p w14:paraId="456F5818" w14:textId="77777777" w:rsidR="007B3018" w:rsidRDefault="00AE743E">
            <w:pPr>
              <w:tabs>
                <w:tab w:val="left" w:pos="546"/>
                <w:tab w:val="left" w:pos="711"/>
              </w:tabs>
              <w:adjustRightInd w:val="0"/>
              <w:snapToGrid w:val="0"/>
              <w:spacing w:line="360" w:lineRule="auto"/>
              <w:ind w:firstLineChars="200" w:firstLine="420"/>
              <w:rPr>
                <w:rFonts w:ascii="宋体" w:hAnsi="宋体"/>
                <w:szCs w:val="21"/>
              </w:rPr>
            </w:pPr>
            <w:r>
              <w:rPr>
                <w:rFonts w:ascii="宋体" w:hAnsi="宋体" w:hint="eastAsia"/>
                <w:szCs w:val="21"/>
              </w:rPr>
              <w:t>4. 其他比选申请报价应包含的内容详见合同约定。</w:t>
            </w:r>
          </w:p>
        </w:tc>
      </w:tr>
      <w:tr w:rsidR="007B3018" w14:paraId="6331423E" w14:textId="77777777">
        <w:trPr>
          <w:jc w:val="center"/>
        </w:trPr>
        <w:tc>
          <w:tcPr>
            <w:tcW w:w="1225" w:type="dxa"/>
            <w:vAlign w:val="center"/>
          </w:tcPr>
          <w:p w14:paraId="0E63E9A1"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lastRenderedPageBreak/>
              <w:t>3.3.1</w:t>
            </w:r>
          </w:p>
        </w:tc>
        <w:tc>
          <w:tcPr>
            <w:tcW w:w="1754" w:type="dxa"/>
            <w:vAlign w:val="center"/>
          </w:tcPr>
          <w:p w14:paraId="635C7ADA"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比选申请</w:t>
            </w:r>
            <w:r>
              <w:rPr>
                <w:rFonts w:ascii="宋体" w:hAnsi="宋体"/>
                <w:kern w:val="0"/>
                <w:szCs w:val="21"/>
              </w:rPr>
              <w:t>有效期</w:t>
            </w:r>
          </w:p>
        </w:tc>
        <w:tc>
          <w:tcPr>
            <w:tcW w:w="6490" w:type="dxa"/>
            <w:vAlign w:val="center"/>
          </w:tcPr>
          <w:p w14:paraId="6A694490"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u w:val="single"/>
              </w:rPr>
              <w:t>90</w:t>
            </w:r>
            <w:r>
              <w:rPr>
                <w:rFonts w:ascii="宋体" w:hAnsi="宋体"/>
                <w:szCs w:val="21"/>
              </w:rPr>
              <w:t>日历天（从提交</w:t>
            </w:r>
            <w:r>
              <w:rPr>
                <w:rFonts w:ascii="宋体" w:hAnsi="宋体" w:hint="eastAsia"/>
                <w:szCs w:val="21"/>
              </w:rPr>
              <w:t>比选申请文件</w:t>
            </w:r>
            <w:r>
              <w:rPr>
                <w:rFonts w:ascii="宋体" w:hAnsi="宋体"/>
                <w:szCs w:val="21"/>
              </w:rPr>
              <w:t>截止日起计算）</w:t>
            </w:r>
          </w:p>
        </w:tc>
      </w:tr>
      <w:tr w:rsidR="007B3018" w14:paraId="3124176D" w14:textId="77777777">
        <w:trPr>
          <w:jc w:val="center"/>
        </w:trPr>
        <w:tc>
          <w:tcPr>
            <w:tcW w:w="1225" w:type="dxa"/>
            <w:vAlign w:val="center"/>
          </w:tcPr>
          <w:p w14:paraId="688BC353"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3.4.1</w:t>
            </w:r>
          </w:p>
        </w:tc>
        <w:tc>
          <w:tcPr>
            <w:tcW w:w="1754" w:type="dxa"/>
            <w:vAlign w:val="center"/>
          </w:tcPr>
          <w:p w14:paraId="65B61671"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比选申请</w:t>
            </w:r>
            <w:r>
              <w:rPr>
                <w:rFonts w:ascii="宋体" w:hAnsi="宋体"/>
                <w:kern w:val="0"/>
                <w:szCs w:val="21"/>
              </w:rPr>
              <w:t>保证金</w:t>
            </w:r>
          </w:p>
        </w:tc>
        <w:tc>
          <w:tcPr>
            <w:tcW w:w="6490" w:type="dxa"/>
            <w:vAlign w:val="center"/>
          </w:tcPr>
          <w:p w14:paraId="3AF462FD" w14:textId="77777777" w:rsidR="007B3018" w:rsidRDefault="00AE743E">
            <w:pPr>
              <w:adjustRightInd w:val="0"/>
              <w:snapToGrid w:val="0"/>
              <w:spacing w:line="360" w:lineRule="auto"/>
              <w:ind w:firstLineChars="200" w:firstLine="420"/>
              <w:rPr>
                <w:rFonts w:ascii="宋体" w:hAnsi="宋体"/>
              </w:rPr>
            </w:pPr>
            <w:r>
              <w:rPr>
                <w:rFonts w:ascii="宋体" w:hAnsi="宋体"/>
              </w:rPr>
              <w:t>是否要求</w:t>
            </w:r>
            <w:r>
              <w:rPr>
                <w:rFonts w:ascii="宋体" w:hAnsi="宋体" w:hint="eastAsia"/>
              </w:rPr>
              <w:t>比选申请人</w:t>
            </w:r>
            <w:r>
              <w:rPr>
                <w:rFonts w:ascii="宋体" w:hAnsi="宋体"/>
              </w:rPr>
              <w:t>递交</w:t>
            </w:r>
            <w:r>
              <w:rPr>
                <w:rFonts w:ascii="宋体" w:hAnsi="宋体" w:hint="eastAsia"/>
              </w:rPr>
              <w:t>比选申请</w:t>
            </w:r>
            <w:r>
              <w:rPr>
                <w:rFonts w:ascii="宋体" w:hAnsi="宋体"/>
              </w:rPr>
              <w:t>保证金：</w:t>
            </w:r>
          </w:p>
          <w:p w14:paraId="7D17AA78" w14:textId="77777777" w:rsidR="007B3018" w:rsidRDefault="00AE743E">
            <w:pPr>
              <w:adjustRightInd w:val="0"/>
              <w:snapToGrid w:val="0"/>
              <w:spacing w:line="360" w:lineRule="auto"/>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1"/>
                <w:sz w:val="14"/>
              </w:rPr>
              <w:instrText>√</w:instrText>
            </w:r>
            <w:r>
              <w:rPr>
                <w:rFonts w:ascii="宋体" w:hAnsi="宋体" w:hint="eastAsia"/>
              </w:rPr>
              <w:instrText>)</w:instrText>
            </w:r>
            <w:r>
              <w:rPr>
                <w:rFonts w:ascii="宋体" w:hAnsi="宋体"/>
              </w:rPr>
              <w:fldChar w:fldCharType="end"/>
            </w:r>
            <w:r>
              <w:rPr>
                <w:rFonts w:ascii="宋体" w:hAnsi="宋体"/>
              </w:rPr>
              <w:t>要求</w:t>
            </w:r>
            <w:r>
              <w:rPr>
                <w:rFonts w:ascii="宋体" w:hAnsi="宋体" w:hint="eastAsia"/>
              </w:rPr>
              <w:t>，比选申请人以以下方式交纳比选申请保证金：</w:t>
            </w:r>
          </w:p>
          <w:p w14:paraId="6D937268" w14:textId="77777777" w:rsidR="007B3018" w:rsidRDefault="00AE743E">
            <w:pPr>
              <w:adjustRightInd w:val="0"/>
              <w:snapToGrid w:val="0"/>
              <w:spacing w:line="360" w:lineRule="auto"/>
              <w:ind w:firstLineChars="200" w:firstLine="420"/>
              <w:rPr>
                <w:rFonts w:ascii="宋体" w:hAnsi="宋体"/>
              </w:rPr>
            </w:pPr>
            <w:r>
              <w:rPr>
                <w:rFonts w:ascii="宋体" w:hAnsi="宋体" w:hint="eastAsia"/>
              </w:rPr>
              <w:t>一、以转账支票或电汇形式交纳比选申请保证金</w:t>
            </w:r>
          </w:p>
          <w:p w14:paraId="39C90646" w14:textId="77777777" w:rsidR="007B3018" w:rsidRDefault="00AE743E">
            <w:pPr>
              <w:adjustRightInd w:val="0"/>
              <w:snapToGrid w:val="0"/>
              <w:spacing w:line="360" w:lineRule="auto"/>
              <w:ind w:firstLineChars="200" w:firstLine="420"/>
              <w:rPr>
                <w:rFonts w:ascii="宋体" w:hAnsi="宋体"/>
              </w:rPr>
            </w:pPr>
            <w:r>
              <w:rPr>
                <w:rFonts w:ascii="宋体" w:hAnsi="宋体" w:hint="eastAsia"/>
              </w:rPr>
              <w:t>1. 比选申请保证金交款形式及要求：比选申请人从企业的基本账户（开户行）在比选申请截止时间前通过转账支票直接划付或以电汇方式直接划付至指定的比选申请保证金账户。若比选申请截止时间延期，则比选申请保证金提交的截止时间和比选申请截止时间应当保持一致。不满足上述要求的比选申请保证金</w:t>
            </w:r>
            <w:r>
              <w:rPr>
                <w:rFonts w:ascii="宋体" w:hAnsi="宋体"/>
              </w:rPr>
              <w:t>无效。</w:t>
            </w:r>
          </w:p>
          <w:p w14:paraId="37AA8DC8" w14:textId="77777777" w:rsidR="007B3018" w:rsidRDefault="00AE743E">
            <w:pPr>
              <w:adjustRightInd w:val="0"/>
              <w:snapToGrid w:val="0"/>
              <w:spacing w:line="360" w:lineRule="auto"/>
              <w:ind w:firstLineChars="200" w:firstLine="420"/>
              <w:rPr>
                <w:rFonts w:ascii="宋体" w:hAnsi="宋体"/>
              </w:rPr>
            </w:pPr>
            <w:r>
              <w:rPr>
                <w:rFonts w:ascii="宋体" w:hAnsi="宋体" w:hint="eastAsia"/>
              </w:rPr>
              <w:t>比选申请人自行考虑汇入时间风险，如同城汇入、异地汇入、跨行汇入的时间要求。</w:t>
            </w:r>
          </w:p>
          <w:p w14:paraId="7DB9CE4F" w14:textId="77777777" w:rsidR="007B3018" w:rsidRDefault="00AE743E">
            <w:pPr>
              <w:adjustRightInd w:val="0"/>
              <w:snapToGrid w:val="0"/>
              <w:spacing w:line="360" w:lineRule="auto"/>
              <w:ind w:firstLineChars="200" w:firstLine="420"/>
              <w:rPr>
                <w:rFonts w:ascii="宋体" w:hAnsi="宋体"/>
              </w:rPr>
            </w:pPr>
            <w:r>
              <w:rPr>
                <w:rFonts w:ascii="宋体" w:hAnsi="宋体" w:hint="eastAsia"/>
              </w:rPr>
              <w:t>2. 以转账支票或电汇形式提交比选申请保证金的金额：</w:t>
            </w:r>
            <w:r>
              <w:rPr>
                <w:rFonts w:ascii="宋体" w:hAnsi="宋体" w:hint="eastAsia"/>
                <w:u w:val="single"/>
              </w:rPr>
              <w:t>3.5</w:t>
            </w:r>
            <w:r>
              <w:rPr>
                <w:rFonts w:ascii="宋体" w:hAnsi="宋体" w:hint="eastAsia"/>
              </w:rPr>
              <w:t>万元整（人民币）。</w:t>
            </w:r>
          </w:p>
          <w:p w14:paraId="63622310" w14:textId="77777777" w:rsidR="007B3018" w:rsidRDefault="00AE743E">
            <w:pPr>
              <w:adjustRightInd w:val="0"/>
              <w:snapToGrid w:val="0"/>
              <w:spacing w:line="360" w:lineRule="auto"/>
              <w:ind w:firstLineChars="200" w:firstLine="420"/>
              <w:rPr>
                <w:rFonts w:ascii="宋体" w:hAnsi="宋体"/>
                <w:u w:val="single"/>
              </w:rPr>
            </w:pPr>
            <w:r>
              <w:rPr>
                <w:rFonts w:ascii="宋体" w:hAnsi="宋体" w:hint="eastAsia"/>
              </w:rPr>
              <w:t>3. 比选申请保证金账户：</w:t>
            </w:r>
            <w:r>
              <w:rPr>
                <w:rFonts w:ascii="宋体" w:hAnsi="宋体" w:hint="eastAsia"/>
                <w:u w:val="single"/>
              </w:rPr>
              <w:t>中国农业银行重庆渝中大世界支行；账号：31010501040005386</w:t>
            </w:r>
          </w:p>
          <w:p w14:paraId="11918160" w14:textId="77777777" w:rsidR="007B3018" w:rsidRDefault="00AE743E">
            <w:pPr>
              <w:adjustRightInd w:val="0"/>
              <w:snapToGrid w:val="0"/>
              <w:spacing w:line="360" w:lineRule="auto"/>
              <w:ind w:firstLineChars="200" w:firstLine="420"/>
              <w:rPr>
                <w:rFonts w:ascii="宋体" w:hAnsi="宋体"/>
              </w:rPr>
            </w:pPr>
            <w:r>
              <w:rPr>
                <w:rFonts w:ascii="宋体" w:hAnsi="宋体" w:hint="eastAsia"/>
              </w:rPr>
              <w:t>4. 比选申请人必须在付款凭证备注栏中注明是“</w:t>
            </w:r>
            <w:r>
              <w:rPr>
                <w:rFonts w:ascii="宋体" w:hAnsi="宋体" w:hint="eastAsia"/>
                <w:u w:val="single"/>
              </w:rPr>
              <w:t>重庆图书金融综合大楼城市更新项目空调设备采购</w:t>
            </w:r>
            <w:r>
              <w:rPr>
                <w:rFonts w:ascii="宋体" w:hAnsi="宋体" w:hint="eastAsia"/>
              </w:rPr>
              <w:t>比选申请保证金”。</w:t>
            </w:r>
          </w:p>
          <w:p w14:paraId="2FEB1055" w14:textId="77777777" w:rsidR="007B3018" w:rsidRDefault="00AE743E">
            <w:pPr>
              <w:adjustRightInd w:val="0"/>
              <w:snapToGrid w:val="0"/>
              <w:spacing w:line="360" w:lineRule="auto"/>
              <w:ind w:firstLineChars="200" w:firstLine="420"/>
              <w:rPr>
                <w:rFonts w:ascii="宋体" w:hAnsi="宋体"/>
              </w:rPr>
            </w:pPr>
            <w:r>
              <w:rPr>
                <w:rFonts w:ascii="宋体" w:hAnsi="宋体" w:hint="eastAsia"/>
              </w:rPr>
              <w:t>5、比选申请保证金有效期与比选申请有效期一致。</w:t>
            </w:r>
          </w:p>
          <w:p w14:paraId="1A64EF41" w14:textId="77777777" w:rsidR="007B3018" w:rsidRDefault="00AE743E">
            <w:pPr>
              <w:adjustRightInd w:val="0"/>
              <w:snapToGrid w:val="0"/>
              <w:spacing w:line="360" w:lineRule="auto"/>
              <w:ind w:firstLineChars="200" w:firstLine="420"/>
              <w:rPr>
                <w:rFonts w:ascii="宋体" w:hAnsi="宋体"/>
              </w:rPr>
            </w:pPr>
            <w:r>
              <w:rPr>
                <w:rFonts w:ascii="宋体" w:hAnsi="宋体" w:hint="eastAsia"/>
              </w:rPr>
              <w:t>二、比选申请保证金的退还</w:t>
            </w:r>
          </w:p>
          <w:p w14:paraId="13247E50" w14:textId="77777777" w:rsidR="007B3018" w:rsidRDefault="00AE743E">
            <w:pPr>
              <w:adjustRightInd w:val="0"/>
              <w:snapToGrid w:val="0"/>
              <w:spacing w:line="360" w:lineRule="auto"/>
              <w:ind w:firstLineChars="200" w:firstLine="420"/>
              <w:rPr>
                <w:rFonts w:ascii="宋体" w:hAnsi="宋体"/>
              </w:rPr>
            </w:pPr>
            <w:r>
              <w:rPr>
                <w:rFonts w:ascii="宋体" w:hAnsi="宋体" w:hint="eastAsia"/>
              </w:rPr>
              <w:t>比选人应当在法定时间内确定中选人。比选人应当在中选通知书发出后7个工作日内向除中选人和中选候选人以外的比选申请人，退还比选申请保证金。</w:t>
            </w:r>
          </w:p>
          <w:p w14:paraId="3C176976" w14:textId="77777777" w:rsidR="007B3018" w:rsidRDefault="00AE743E">
            <w:pPr>
              <w:adjustRightInd w:val="0"/>
              <w:snapToGrid w:val="0"/>
              <w:spacing w:line="360" w:lineRule="auto"/>
              <w:ind w:firstLineChars="200" w:firstLine="420"/>
              <w:rPr>
                <w:rFonts w:ascii="宋体" w:hAnsi="宋体"/>
              </w:rPr>
            </w:pPr>
            <w:r>
              <w:rPr>
                <w:rFonts w:ascii="宋体" w:hAnsi="宋体" w:hint="eastAsia"/>
              </w:rPr>
              <w:lastRenderedPageBreak/>
              <w:t>比选人应当在法定时间内和中选人签订合同。比选人应当在合同生效后7个工作日内向中选人和中选候选人退还比选申请保证金。</w:t>
            </w:r>
          </w:p>
          <w:p w14:paraId="60F7B657" w14:textId="77777777" w:rsidR="007B3018" w:rsidRDefault="007B3018">
            <w:pPr>
              <w:adjustRightInd w:val="0"/>
              <w:snapToGrid w:val="0"/>
              <w:spacing w:line="360" w:lineRule="auto"/>
              <w:jc w:val="left"/>
              <w:rPr>
                <w:rFonts w:ascii="宋体" w:hAnsi="宋体"/>
              </w:rPr>
            </w:pPr>
          </w:p>
        </w:tc>
      </w:tr>
      <w:tr w:rsidR="007B3018" w14:paraId="77433C3E" w14:textId="77777777">
        <w:trPr>
          <w:jc w:val="center"/>
        </w:trPr>
        <w:tc>
          <w:tcPr>
            <w:tcW w:w="1225" w:type="dxa"/>
            <w:vAlign w:val="center"/>
          </w:tcPr>
          <w:p w14:paraId="33765294"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lastRenderedPageBreak/>
              <w:t>3</w:t>
            </w:r>
            <w:r>
              <w:rPr>
                <w:rFonts w:ascii="宋体" w:hAnsi="宋体"/>
                <w:kern w:val="0"/>
                <w:szCs w:val="21"/>
              </w:rPr>
              <w:t>.4.4</w:t>
            </w:r>
          </w:p>
        </w:tc>
        <w:tc>
          <w:tcPr>
            <w:tcW w:w="1754" w:type="dxa"/>
            <w:vAlign w:val="center"/>
          </w:tcPr>
          <w:p w14:paraId="17D81AC7"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不予退还</w:t>
            </w:r>
            <w:r>
              <w:rPr>
                <w:rFonts w:ascii="宋体" w:hAnsi="宋体" w:hint="eastAsia"/>
                <w:kern w:val="0"/>
                <w:szCs w:val="21"/>
              </w:rPr>
              <w:t>比选申请</w:t>
            </w:r>
            <w:r>
              <w:rPr>
                <w:rFonts w:ascii="宋体" w:hAnsi="宋体"/>
                <w:kern w:val="0"/>
                <w:szCs w:val="21"/>
              </w:rPr>
              <w:t>保证金的情形</w:t>
            </w:r>
          </w:p>
        </w:tc>
        <w:tc>
          <w:tcPr>
            <w:tcW w:w="6490" w:type="dxa"/>
            <w:vAlign w:val="center"/>
          </w:tcPr>
          <w:p w14:paraId="40105B4D" w14:textId="77777777" w:rsidR="007B3018" w:rsidRDefault="00AE743E">
            <w:pPr>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（1）比选申请人在规定的比选申请有效期内撤销或修改比选申请文件；</w:t>
            </w:r>
          </w:p>
          <w:p w14:paraId="12C9609C" w14:textId="77777777" w:rsidR="007B3018" w:rsidRDefault="00AE743E">
            <w:pPr>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（2）中选人在收到中选通知书后，无正当理由不与比选人订立合同，在签订合同时向比选人提出附加条件，或者不按照比选文件要求提交履约保证金；</w:t>
            </w:r>
          </w:p>
          <w:p w14:paraId="550A6110" w14:textId="77777777" w:rsidR="007B3018" w:rsidRDefault="00AE743E">
            <w:pPr>
              <w:adjustRightInd w:val="0"/>
              <w:snapToGrid w:val="0"/>
              <w:spacing w:line="360" w:lineRule="auto"/>
              <w:ind w:firstLineChars="200" w:firstLine="420"/>
              <w:jc w:val="left"/>
              <w:rPr>
                <w:rFonts w:ascii="宋体" w:hAnsi="宋体"/>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）违反</w:t>
            </w:r>
            <w:r>
              <w:rPr>
                <w:rFonts w:ascii="宋体" w:hAnsi="宋体" w:hint="eastAsia"/>
                <w:kern w:val="0"/>
                <w:szCs w:val="21"/>
              </w:rPr>
              <w:t>比选申请人须知</w:t>
            </w:r>
            <w:r>
              <w:rPr>
                <w:rFonts w:ascii="宋体" w:hAnsi="宋体"/>
                <w:kern w:val="0"/>
                <w:szCs w:val="21"/>
              </w:rPr>
              <w:t>第9.2</w:t>
            </w:r>
            <w:r>
              <w:rPr>
                <w:rFonts w:ascii="宋体" w:hAnsi="宋体" w:hint="eastAsia"/>
                <w:kern w:val="0"/>
                <w:szCs w:val="21"/>
              </w:rPr>
              <w:t>款</w:t>
            </w:r>
            <w:r>
              <w:rPr>
                <w:rFonts w:ascii="宋体" w:hAnsi="宋体"/>
                <w:kern w:val="0"/>
                <w:szCs w:val="21"/>
              </w:rPr>
              <w:t>对</w:t>
            </w:r>
            <w:r>
              <w:rPr>
                <w:rFonts w:ascii="宋体" w:hAnsi="宋体" w:hint="eastAsia"/>
                <w:kern w:val="0"/>
                <w:szCs w:val="21"/>
              </w:rPr>
              <w:t>比选申请人</w:t>
            </w:r>
            <w:r>
              <w:rPr>
                <w:rFonts w:ascii="宋体" w:hAnsi="宋体"/>
                <w:kern w:val="0"/>
                <w:szCs w:val="21"/>
              </w:rPr>
              <w:t>的纪律要求的；</w:t>
            </w:r>
          </w:p>
          <w:p w14:paraId="50084172" w14:textId="77777777" w:rsidR="007B3018" w:rsidRDefault="00AE743E">
            <w:pPr>
              <w:adjustRightInd w:val="0"/>
              <w:snapToGrid w:val="0"/>
              <w:spacing w:line="360" w:lineRule="auto"/>
              <w:ind w:firstLineChars="200" w:firstLine="420"/>
              <w:jc w:val="left"/>
            </w:pPr>
            <w:r>
              <w:rPr>
                <w:rFonts w:ascii="宋体" w:hAnsi="宋体" w:hint="eastAsia"/>
                <w:kern w:val="0"/>
                <w:szCs w:val="21"/>
              </w:rPr>
              <w:t>（5）</w:t>
            </w:r>
            <w:r>
              <w:rPr>
                <w:rFonts w:ascii="宋体" w:hAnsi="宋体"/>
                <w:kern w:val="0"/>
                <w:szCs w:val="21"/>
              </w:rPr>
              <w:t>法律法规规定的其他情形。</w:t>
            </w:r>
          </w:p>
        </w:tc>
      </w:tr>
      <w:tr w:rsidR="007B3018" w14:paraId="2F1FE3BD" w14:textId="77777777">
        <w:trPr>
          <w:jc w:val="center"/>
        </w:trPr>
        <w:tc>
          <w:tcPr>
            <w:tcW w:w="1225" w:type="dxa"/>
            <w:vAlign w:val="center"/>
          </w:tcPr>
          <w:p w14:paraId="64C98C6D"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3.6.1</w:t>
            </w:r>
          </w:p>
        </w:tc>
        <w:tc>
          <w:tcPr>
            <w:tcW w:w="1754" w:type="dxa"/>
            <w:vAlign w:val="center"/>
          </w:tcPr>
          <w:p w14:paraId="2BA1C98A"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是否允许递交</w:t>
            </w:r>
          </w:p>
          <w:p w14:paraId="7E2F467A" w14:textId="77777777" w:rsidR="007B3018" w:rsidRDefault="00AE743E">
            <w:pPr>
              <w:adjustRightInd w:val="0"/>
              <w:snapToGrid w:val="0"/>
              <w:spacing w:afterLines="30" w:after="72" w:line="360" w:lineRule="auto"/>
              <w:jc w:val="center"/>
              <w:rPr>
                <w:rFonts w:ascii="宋体" w:hAnsi="宋体"/>
                <w:kern w:val="0"/>
                <w:szCs w:val="21"/>
              </w:rPr>
            </w:pPr>
            <w:r>
              <w:rPr>
                <w:rFonts w:ascii="宋体" w:hAnsi="宋体"/>
                <w:kern w:val="0"/>
                <w:szCs w:val="21"/>
              </w:rPr>
              <w:t>备选</w:t>
            </w:r>
            <w:r>
              <w:rPr>
                <w:rFonts w:ascii="宋体" w:hAnsi="宋体" w:hint="eastAsia"/>
                <w:kern w:val="0"/>
                <w:szCs w:val="21"/>
              </w:rPr>
              <w:t>比选申请</w:t>
            </w:r>
            <w:r>
              <w:rPr>
                <w:rFonts w:ascii="宋体" w:hAnsi="宋体"/>
                <w:kern w:val="0"/>
                <w:szCs w:val="21"/>
              </w:rPr>
              <w:t>方案</w:t>
            </w:r>
          </w:p>
        </w:tc>
        <w:tc>
          <w:tcPr>
            <w:tcW w:w="6490" w:type="dxa"/>
            <w:vAlign w:val="center"/>
          </w:tcPr>
          <w:p w14:paraId="11AF9CBB"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kern w:val="0"/>
                <w:szCs w:val="21"/>
              </w:rPr>
              <w:fldChar w:fldCharType="begin"/>
            </w:r>
            <w:r>
              <w:rPr>
                <w:rFonts w:ascii="宋体" w:hAnsi="宋体"/>
                <w:kern w:val="0"/>
                <w:szCs w:val="21"/>
              </w:rPr>
              <w:instrText xml:space="preserve"> </w:instrText>
            </w:r>
            <w:r>
              <w:rPr>
                <w:rFonts w:ascii="宋体" w:hAnsi="宋体" w:hint="eastAsia"/>
                <w:kern w:val="0"/>
                <w:szCs w:val="21"/>
              </w:rPr>
              <w:instrText>eq \o\ac(□,</w:instrText>
            </w:r>
            <w:r>
              <w:rPr>
                <w:rFonts w:ascii="宋体" w:hAnsi="宋体" w:hint="eastAsia"/>
                <w:kern w:val="0"/>
                <w:position w:val="1"/>
                <w:sz w:val="14"/>
                <w:szCs w:val="21"/>
              </w:rPr>
              <w:instrText>√</w:instrText>
            </w:r>
            <w:r>
              <w:rPr>
                <w:rFonts w:ascii="宋体" w:hAnsi="宋体" w:hint="eastAsia"/>
                <w:kern w:val="0"/>
                <w:szCs w:val="21"/>
              </w:rPr>
              <w:instrText>)</w:instrText>
            </w:r>
            <w:r>
              <w:rPr>
                <w:rFonts w:ascii="宋体" w:hAnsi="宋体"/>
                <w:kern w:val="0"/>
                <w:szCs w:val="21"/>
              </w:rPr>
              <w:fldChar w:fldCharType="end"/>
            </w:r>
            <w:r>
              <w:rPr>
                <w:rFonts w:ascii="宋体" w:hAnsi="宋体"/>
                <w:kern w:val="0"/>
                <w:szCs w:val="21"/>
              </w:rPr>
              <w:t>不允许</w:t>
            </w:r>
          </w:p>
        </w:tc>
      </w:tr>
      <w:tr w:rsidR="007B3018" w14:paraId="227EAC47" w14:textId="77777777">
        <w:trPr>
          <w:jc w:val="center"/>
        </w:trPr>
        <w:tc>
          <w:tcPr>
            <w:tcW w:w="1225" w:type="dxa"/>
            <w:vAlign w:val="center"/>
          </w:tcPr>
          <w:p w14:paraId="25324735"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3.7.1</w:t>
            </w:r>
          </w:p>
        </w:tc>
        <w:tc>
          <w:tcPr>
            <w:tcW w:w="1754" w:type="dxa"/>
            <w:vAlign w:val="center"/>
          </w:tcPr>
          <w:p w14:paraId="3C4FF89C" w14:textId="77777777" w:rsidR="007B3018" w:rsidRDefault="00AE743E">
            <w:pPr>
              <w:adjustRightInd w:val="0"/>
              <w:snapToGrid w:val="0"/>
              <w:spacing w:afterLines="30" w:after="72" w:line="360" w:lineRule="auto"/>
              <w:jc w:val="center"/>
              <w:rPr>
                <w:rFonts w:ascii="宋体" w:hAnsi="宋体"/>
                <w:kern w:val="0"/>
                <w:szCs w:val="21"/>
              </w:rPr>
            </w:pPr>
            <w:r>
              <w:rPr>
                <w:rFonts w:ascii="宋体" w:hAnsi="宋体" w:hint="eastAsia"/>
                <w:kern w:val="0"/>
                <w:szCs w:val="21"/>
              </w:rPr>
              <w:t>比选申请文件格式要求</w:t>
            </w:r>
          </w:p>
        </w:tc>
        <w:tc>
          <w:tcPr>
            <w:tcW w:w="6490" w:type="dxa"/>
            <w:vAlign w:val="center"/>
          </w:tcPr>
          <w:p w14:paraId="69963798"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编制比选申请文件时不得对第六章“比选申请文件格式”的相应要素作实质性修改，否则视为重大偏差，由评标委员会作否决比选申请处理。</w:t>
            </w:r>
          </w:p>
        </w:tc>
      </w:tr>
      <w:tr w:rsidR="007B3018" w14:paraId="0B702A40" w14:textId="77777777">
        <w:trPr>
          <w:jc w:val="center"/>
        </w:trPr>
        <w:tc>
          <w:tcPr>
            <w:tcW w:w="1225" w:type="dxa"/>
            <w:vAlign w:val="center"/>
          </w:tcPr>
          <w:p w14:paraId="1575A43E"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3.7.3</w:t>
            </w:r>
          </w:p>
        </w:tc>
        <w:tc>
          <w:tcPr>
            <w:tcW w:w="1754" w:type="dxa"/>
            <w:vAlign w:val="center"/>
          </w:tcPr>
          <w:p w14:paraId="46A851B3" w14:textId="77777777" w:rsidR="007B3018" w:rsidRDefault="00AE743E">
            <w:pPr>
              <w:adjustRightInd w:val="0"/>
              <w:snapToGrid w:val="0"/>
              <w:spacing w:line="360" w:lineRule="auto"/>
              <w:jc w:val="center"/>
              <w:rPr>
                <w:rStyle w:val="NormalCharacter"/>
                <w:rFonts w:ascii="宋体" w:hAnsi="宋体" w:cs="宋体"/>
                <w:szCs w:val="21"/>
              </w:rPr>
            </w:pPr>
            <w:r>
              <w:rPr>
                <w:rStyle w:val="NormalCharacter"/>
                <w:rFonts w:ascii="宋体" w:hAnsi="宋体" w:cs="宋体" w:hint="eastAsia"/>
                <w:szCs w:val="21"/>
              </w:rPr>
              <w:t>签名盖章</w:t>
            </w:r>
          </w:p>
          <w:p w14:paraId="5D2A8A35" w14:textId="77777777" w:rsidR="007B3018" w:rsidRDefault="00AE743E">
            <w:pPr>
              <w:adjustRightInd w:val="0"/>
              <w:snapToGrid w:val="0"/>
              <w:spacing w:afterLines="30" w:after="72" w:line="360" w:lineRule="auto"/>
              <w:jc w:val="center"/>
              <w:rPr>
                <w:rFonts w:ascii="宋体" w:hAnsi="宋体"/>
                <w:kern w:val="0"/>
                <w:szCs w:val="21"/>
              </w:rPr>
            </w:pPr>
            <w:r>
              <w:rPr>
                <w:rStyle w:val="NormalCharacter"/>
                <w:rFonts w:ascii="宋体" w:hAnsi="宋体" w:cs="宋体" w:hint="eastAsia"/>
                <w:szCs w:val="21"/>
              </w:rPr>
              <w:t>要求</w:t>
            </w:r>
          </w:p>
        </w:tc>
        <w:tc>
          <w:tcPr>
            <w:tcW w:w="6490" w:type="dxa"/>
            <w:vAlign w:val="center"/>
          </w:tcPr>
          <w:p w14:paraId="0E8A997C" w14:textId="77777777" w:rsidR="007B3018" w:rsidRDefault="00AE743E">
            <w:pPr>
              <w:widowControl/>
              <w:snapToGrid w:val="0"/>
              <w:spacing w:line="360" w:lineRule="auto"/>
              <w:ind w:firstLineChars="200" w:firstLine="420"/>
              <w:rPr>
                <w:rFonts w:ascii="宋体" w:hAnsi="宋体" w:cs="宋体"/>
                <w:szCs w:val="21"/>
              </w:rPr>
            </w:pPr>
            <w:r>
              <w:rPr>
                <w:rFonts w:ascii="宋体" w:hAnsi="宋体" w:cs="宋体" w:hint="eastAsia"/>
                <w:szCs w:val="21"/>
              </w:rPr>
              <w:t>比选申请文件格式要求法定代表人（或其委托代理人）</w:t>
            </w:r>
            <w:r>
              <w:rPr>
                <w:rFonts w:ascii="宋体" w:hAnsi="宋体" w:cs="宋体" w:hint="eastAsia"/>
                <w:kern w:val="0"/>
                <w:szCs w:val="21"/>
              </w:rPr>
              <w:t>签名</w:t>
            </w:r>
            <w:r>
              <w:rPr>
                <w:rFonts w:ascii="宋体" w:hAnsi="宋体" w:cs="宋体" w:hint="eastAsia"/>
                <w:szCs w:val="21"/>
              </w:rPr>
              <w:t>（或盖章）的须齐全，要求签名的，签名采用手写签名或签章。要求加盖单位法人章的，应使用单位法人章（鲜章）。</w:t>
            </w:r>
          </w:p>
          <w:p w14:paraId="4404E91F" w14:textId="77777777" w:rsidR="007B3018" w:rsidRDefault="00AE743E">
            <w:pPr>
              <w:adjustRightInd w:val="0"/>
              <w:snapToGrid w:val="0"/>
              <w:spacing w:line="360" w:lineRule="auto"/>
              <w:ind w:firstLineChars="200" w:firstLine="420"/>
              <w:rPr>
                <w:rFonts w:ascii="宋体" w:hAnsi="宋体"/>
                <w:color w:val="EE0000"/>
                <w:kern w:val="0"/>
                <w:szCs w:val="21"/>
              </w:rPr>
            </w:pPr>
            <w:r>
              <w:rPr>
                <w:rFonts w:ascii="宋体" w:hAnsi="宋体" w:cs="宋体" w:hint="eastAsia"/>
                <w:szCs w:val="21"/>
              </w:rPr>
              <w:t>未按上述规定执行的，交由评标委员会作否决比选申请处理。</w:t>
            </w:r>
          </w:p>
        </w:tc>
      </w:tr>
      <w:tr w:rsidR="007B3018" w14:paraId="2304FCFC" w14:textId="77777777">
        <w:trPr>
          <w:jc w:val="center"/>
        </w:trPr>
        <w:tc>
          <w:tcPr>
            <w:tcW w:w="1225" w:type="dxa"/>
            <w:vAlign w:val="center"/>
          </w:tcPr>
          <w:p w14:paraId="75204C69"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3.7.4</w:t>
            </w:r>
          </w:p>
        </w:tc>
        <w:tc>
          <w:tcPr>
            <w:tcW w:w="1754" w:type="dxa"/>
            <w:vAlign w:val="center"/>
          </w:tcPr>
          <w:p w14:paraId="6ECC5FDA" w14:textId="77777777" w:rsidR="007B3018" w:rsidRDefault="00AE743E">
            <w:pPr>
              <w:adjustRightInd w:val="0"/>
              <w:snapToGrid w:val="0"/>
              <w:spacing w:line="360" w:lineRule="auto"/>
              <w:rPr>
                <w:rFonts w:ascii="宋体" w:hAnsi="宋体"/>
                <w:spacing w:val="-6"/>
                <w:kern w:val="0"/>
                <w:szCs w:val="21"/>
              </w:rPr>
            </w:pPr>
            <w:r>
              <w:rPr>
                <w:rFonts w:ascii="宋体" w:hAnsi="宋体" w:hint="eastAsia"/>
                <w:spacing w:val="-6"/>
                <w:kern w:val="0"/>
                <w:szCs w:val="21"/>
              </w:rPr>
              <w:t>比选申请文件</w:t>
            </w:r>
            <w:r>
              <w:rPr>
                <w:rFonts w:ascii="宋体" w:hAnsi="宋体"/>
                <w:spacing w:val="-6"/>
                <w:kern w:val="0"/>
                <w:szCs w:val="21"/>
              </w:rPr>
              <w:t>的份数</w:t>
            </w:r>
          </w:p>
        </w:tc>
        <w:tc>
          <w:tcPr>
            <w:tcW w:w="6490" w:type="dxa"/>
            <w:vAlign w:val="center"/>
          </w:tcPr>
          <w:p w14:paraId="0719C6D7" w14:textId="77777777" w:rsidR="007B3018" w:rsidRDefault="00AE743E">
            <w:pPr>
              <w:adjustRightInd w:val="0"/>
              <w:snapToGrid w:val="0"/>
              <w:spacing w:line="360" w:lineRule="auto"/>
              <w:ind w:firstLineChars="200" w:firstLine="420"/>
              <w:rPr>
                <w:u w:val="single"/>
              </w:rPr>
            </w:pPr>
            <w:r>
              <w:rPr>
                <w:rFonts w:ascii="宋体" w:hAnsi="宋体" w:hint="eastAsia"/>
                <w:szCs w:val="21"/>
              </w:rPr>
              <w:t>比选申请文件纸质正本1份，副本1份，电子版1份，比选申请文件按比选文件中规定格式排版，并编制目录。</w:t>
            </w:r>
          </w:p>
        </w:tc>
      </w:tr>
      <w:tr w:rsidR="007B3018" w14:paraId="57D46F58" w14:textId="77777777">
        <w:trPr>
          <w:trHeight w:val="90"/>
          <w:jc w:val="center"/>
        </w:trPr>
        <w:tc>
          <w:tcPr>
            <w:tcW w:w="1225" w:type="dxa"/>
            <w:vAlign w:val="center"/>
          </w:tcPr>
          <w:p w14:paraId="5622673B"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3.7.5</w:t>
            </w:r>
          </w:p>
        </w:tc>
        <w:tc>
          <w:tcPr>
            <w:tcW w:w="1754" w:type="dxa"/>
            <w:vAlign w:val="center"/>
          </w:tcPr>
          <w:p w14:paraId="641773E7"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编制要求</w:t>
            </w:r>
          </w:p>
        </w:tc>
        <w:tc>
          <w:tcPr>
            <w:tcW w:w="6490" w:type="dxa"/>
            <w:vAlign w:val="center"/>
          </w:tcPr>
          <w:p w14:paraId="605D9A5C"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具体要求：</w:t>
            </w:r>
          </w:p>
          <w:p w14:paraId="63CCB6F2"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（1）比选申请函部分</w:t>
            </w:r>
          </w:p>
          <w:p w14:paraId="582DBA8D"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应按照第六章规定格式排版，原则上应编制目录，但不得将目录编制作为评审因素。</w:t>
            </w:r>
          </w:p>
          <w:p w14:paraId="45693755"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）商务部分</w:t>
            </w:r>
          </w:p>
          <w:p w14:paraId="6F2D738B"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应按照第六章规定格式排版，原则上应编制目录，但不得将目录编制作为评审因素。</w:t>
            </w:r>
          </w:p>
          <w:p w14:paraId="31C36B19"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（3）资格审查部分</w:t>
            </w:r>
          </w:p>
          <w:p w14:paraId="39348195"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应按照第六章规定格式排版，原则上应编制目录，但不得将目录编制作为评审因素。</w:t>
            </w:r>
          </w:p>
        </w:tc>
      </w:tr>
      <w:tr w:rsidR="007B3018" w14:paraId="71CEC142" w14:textId="77777777">
        <w:trPr>
          <w:jc w:val="center"/>
        </w:trPr>
        <w:tc>
          <w:tcPr>
            <w:tcW w:w="1225" w:type="dxa"/>
            <w:vAlign w:val="center"/>
          </w:tcPr>
          <w:p w14:paraId="4FE9C1B3"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lastRenderedPageBreak/>
              <w:t>4.1.1</w:t>
            </w:r>
          </w:p>
        </w:tc>
        <w:tc>
          <w:tcPr>
            <w:tcW w:w="1754" w:type="dxa"/>
            <w:vAlign w:val="center"/>
          </w:tcPr>
          <w:p w14:paraId="43B48AE6" w14:textId="77777777" w:rsidR="007B3018" w:rsidRDefault="00AE743E">
            <w:pPr>
              <w:adjustRightInd w:val="0"/>
              <w:snapToGrid w:val="0"/>
              <w:spacing w:line="360" w:lineRule="auto"/>
              <w:jc w:val="center"/>
              <w:rPr>
                <w:rFonts w:ascii="宋体" w:hAnsi="宋体"/>
                <w:spacing w:val="-6"/>
                <w:kern w:val="0"/>
                <w:szCs w:val="21"/>
              </w:rPr>
            </w:pPr>
            <w:r>
              <w:rPr>
                <w:rFonts w:ascii="宋体" w:hAnsi="宋体" w:hint="eastAsia"/>
                <w:spacing w:val="-6"/>
                <w:kern w:val="0"/>
                <w:szCs w:val="21"/>
              </w:rPr>
              <w:t>比选申请文件</w:t>
            </w:r>
          </w:p>
          <w:p w14:paraId="5C9C9016" w14:textId="77777777" w:rsidR="007B3018" w:rsidRDefault="00AE743E">
            <w:pPr>
              <w:adjustRightInd w:val="0"/>
              <w:snapToGrid w:val="0"/>
              <w:spacing w:line="360" w:lineRule="auto"/>
              <w:jc w:val="center"/>
              <w:rPr>
                <w:rFonts w:ascii="宋体" w:hAnsi="宋体"/>
                <w:spacing w:val="-6"/>
                <w:kern w:val="0"/>
                <w:szCs w:val="21"/>
              </w:rPr>
            </w:pPr>
            <w:r>
              <w:rPr>
                <w:rFonts w:ascii="宋体" w:hAnsi="宋体" w:hint="eastAsia"/>
                <w:spacing w:val="-6"/>
                <w:kern w:val="0"/>
                <w:szCs w:val="21"/>
              </w:rPr>
              <w:t>的密封</w:t>
            </w:r>
          </w:p>
        </w:tc>
        <w:tc>
          <w:tcPr>
            <w:tcW w:w="6490" w:type="dxa"/>
            <w:vAlign w:val="center"/>
          </w:tcPr>
          <w:p w14:paraId="30662E7B"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比选申请文件密封到一个封套中。</w:t>
            </w:r>
          </w:p>
        </w:tc>
      </w:tr>
      <w:tr w:rsidR="007B3018" w14:paraId="3000646B" w14:textId="77777777">
        <w:trPr>
          <w:jc w:val="center"/>
        </w:trPr>
        <w:tc>
          <w:tcPr>
            <w:tcW w:w="1225" w:type="dxa"/>
            <w:vAlign w:val="center"/>
          </w:tcPr>
          <w:p w14:paraId="6F8545CE"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4.1.2</w:t>
            </w:r>
          </w:p>
        </w:tc>
        <w:tc>
          <w:tcPr>
            <w:tcW w:w="1754" w:type="dxa"/>
            <w:vAlign w:val="center"/>
          </w:tcPr>
          <w:p w14:paraId="606CE0AA"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封套上应载明的信息</w:t>
            </w:r>
          </w:p>
        </w:tc>
        <w:tc>
          <w:tcPr>
            <w:tcW w:w="6490" w:type="dxa"/>
            <w:vAlign w:val="center"/>
          </w:tcPr>
          <w:p w14:paraId="7147B78D"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w:t>
            </w:r>
            <w:r>
              <w:rPr>
                <w:rFonts w:ascii="宋体" w:hAnsi="宋体" w:hint="eastAsia"/>
                <w:kern w:val="0"/>
                <w:szCs w:val="21"/>
              </w:rPr>
              <w:t>比选申请文件</w:t>
            </w:r>
            <w:r>
              <w:rPr>
                <w:rFonts w:ascii="宋体" w:hAnsi="宋体"/>
                <w:kern w:val="0"/>
                <w:szCs w:val="21"/>
              </w:rPr>
              <w:t>”袋封套上</w:t>
            </w:r>
            <w:r>
              <w:rPr>
                <w:rFonts w:ascii="宋体" w:hAnsi="宋体" w:hint="eastAsia"/>
                <w:kern w:val="0"/>
                <w:szCs w:val="21"/>
              </w:rPr>
              <w:t>载</w:t>
            </w:r>
            <w:r>
              <w:rPr>
                <w:rFonts w:ascii="宋体" w:hAnsi="宋体"/>
                <w:kern w:val="0"/>
                <w:szCs w:val="21"/>
              </w:rPr>
              <w:t>明如下内容：</w:t>
            </w:r>
          </w:p>
          <w:p w14:paraId="1E659559" w14:textId="77777777" w:rsidR="007B3018" w:rsidRDefault="00AE743E">
            <w:pPr>
              <w:adjustRightInd w:val="0"/>
              <w:snapToGrid w:val="0"/>
              <w:spacing w:line="360" w:lineRule="auto"/>
              <w:ind w:firstLineChars="200" w:firstLine="420"/>
              <w:rPr>
                <w:rFonts w:ascii="宋体" w:hAnsi="宋体"/>
                <w:kern w:val="0"/>
                <w:szCs w:val="21"/>
                <w:u w:val="single"/>
              </w:rPr>
            </w:pPr>
            <w:r>
              <w:rPr>
                <w:rFonts w:ascii="宋体" w:hAnsi="宋体" w:hint="eastAsia"/>
                <w:kern w:val="0"/>
                <w:szCs w:val="21"/>
              </w:rPr>
              <w:t>比选人</w:t>
            </w:r>
            <w:r>
              <w:rPr>
                <w:rFonts w:ascii="宋体" w:hAnsi="宋体"/>
                <w:kern w:val="0"/>
                <w:szCs w:val="21"/>
              </w:rPr>
              <w:t>名称：</w:t>
            </w:r>
            <w:r>
              <w:rPr>
                <w:rFonts w:ascii="宋体" w:hAnsi="宋体" w:hint="eastAsia"/>
                <w:kern w:val="0"/>
                <w:szCs w:val="21"/>
                <w:u w:val="single"/>
              </w:rPr>
              <w:t xml:space="preserve">            </w:t>
            </w:r>
          </w:p>
          <w:p w14:paraId="43731236" w14:textId="77777777" w:rsidR="007B3018" w:rsidRDefault="00AE743E">
            <w:pPr>
              <w:adjustRightInd w:val="0"/>
              <w:snapToGrid w:val="0"/>
              <w:spacing w:line="360" w:lineRule="auto"/>
              <w:ind w:firstLineChars="200" w:firstLine="420"/>
              <w:rPr>
                <w:rFonts w:ascii="宋体" w:hAnsi="宋体"/>
                <w:kern w:val="0"/>
                <w:szCs w:val="21"/>
                <w:u w:val="single"/>
              </w:rPr>
            </w:pPr>
            <w:r>
              <w:rPr>
                <w:rFonts w:ascii="宋体" w:hAnsi="宋体" w:hint="eastAsia"/>
                <w:kern w:val="0"/>
                <w:szCs w:val="21"/>
              </w:rPr>
              <w:t>比选申请人名称：</w:t>
            </w:r>
            <w:r>
              <w:rPr>
                <w:rFonts w:ascii="宋体" w:hAnsi="宋体" w:hint="eastAsia"/>
                <w:kern w:val="0"/>
                <w:szCs w:val="21"/>
                <w:u w:val="single"/>
              </w:rPr>
              <w:t xml:space="preserve">            </w:t>
            </w:r>
          </w:p>
          <w:p w14:paraId="26A3F4A4"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kern w:val="0"/>
                <w:szCs w:val="21"/>
                <w:u w:val="single"/>
              </w:rPr>
              <w:t xml:space="preserve">                （项目名称）</w:t>
            </w:r>
            <w:r>
              <w:rPr>
                <w:rFonts w:ascii="宋体" w:hAnsi="宋体" w:hint="eastAsia"/>
                <w:kern w:val="0"/>
                <w:szCs w:val="21"/>
              </w:rPr>
              <w:t>比选申请文件</w:t>
            </w:r>
          </w:p>
          <w:p w14:paraId="6F6DAE19" w14:textId="77777777" w:rsidR="007B3018" w:rsidRDefault="00AE743E">
            <w:pPr>
              <w:adjustRightInd w:val="0"/>
              <w:snapToGrid w:val="0"/>
              <w:spacing w:line="360" w:lineRule="auto"/>
              <w:ind w:firstLineChars="200" w:firstLine="420"/>
              <w:rPr>
                <w:rFonts w:ascii="宋体" w:hAnsi="宋体"/>
                <w:szCs w:val="21"/>
              </w:rPr>
            </w:pPr>
            <w:r>
              <w:rPr>
                <w:rFonts w:ascii="宋体" w:hAnsi="宋体"/>
                <w:kern w:val="0"/>
                <w:szCs w:val="21"/>
              </w:rPr>
              <w:t>在</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r>
              <w:rPr>
                <w:rFonts w:ascii="宋体" w:hAnsi="宋体" w:hint="eastAsia"/>
                <w:kern w:val="0"/>
                <w:szCs w:val="21"/>
                <w:u w:val="single"/>
              </w:rPr>
              <w:t xml:space="preserve">    </w:t>
            </w:r>
            <w:r>
              <w:rPr>
                <w:rFonts w:ascii="宋体" w:hAnsi="宋体"/>
                <w:kern w:val="0"/>
                <w:szCs w:val="21"/>
              </w:rPr>
              <w:t>时</w:t>
            </w:r>
            <w:r>
              <w:rPr>
                <w:rFonts w:ascii="宋体" w:hAnsi="宋体" w:hint="eastAsia"/>
                <w:kern w:val="0"/>
                <w:szCs w:val="21"/>
                <w:u w:val="single"/>
              </w:rPr>
              <w:t xml:space="preserve">    </w:t>
            </w:r>
            <w:r>
              <w:rPr>
                <w:rFonts w:ascii="宋体" w:hAnsi="宋体"/>
                <w:kern w:val="0"/>
                <w:szCs w:val="21"/>
              </w:rPr>
              <w:t>分前不得开启</w:t>
            </w:r>
          </w:p>
        </w:tc>
      </w:tr>
      <w:tr w:rsidR="007B3018" w14:paraId="36F71022" w14:textId="77777777">
        <w:trPr>
          <w:jc w:val="center"/>
        </w:trPr>
        <w:tc>
          <w:tcPr>
            <w:tcW w:w="1225" w:type="dxa"/>
            <w:vAlign w:val="center"/>
          </w:tcPr>
          <w:p w14:paraId="3EA73E6E"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4</w:t>
            </w:r>
            <w:r>
              <w:rPr>
                <w:rFonts w:ascii="宋体" w:hAnsi="宋体"/>
                <w:kern w:val="0"/>
                <w:szCs w:val="21"/>
              </w:rPr>
              <w:t>.2.1</w:t>
            </w:r>
          </w:p>
        </w:tc>
        <w:tc>
          <w:tcPr>
            <w:tcW w:w="1754" w:type="dxa"/>
            <w:vAlign w:val="center"/>
          </w:tcPr>
          <w:p w14:paraId="3B0B30E9"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比选申请截止时间</w:t>
            </w:r>
          </w:p>
        </w:tc>
        <w:tc>
          <w:tcPr>
            <w:tcW w:w="6490" w:type="dxa"/>
            <w:vAlign w:val="center"/>
          </w:tcPr>
          <w:p w14:paraId="43ED4CF6"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详见比选公告中规定的比选申请文件递交截止时间。</w:t>
            </w:r>
          </w:p>
        </w:tc>
      </w:tr>
      <w:tr w:rsidR="007B3018" w14:paraId="5644A351" w14:textId="77777777">
        <w:trPr>
          <w:jc w:val="center"/>
        </w:trPr>
        <w:tc>
          <w:tcPr>
            <w:tcW w:w="1225" w:type="dxa"/>
            <w:vAlign w:val="center"/>
          </w:tcPr>
          <w:p w14:paraId="0515161D"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4.2.3</w:t>
            </w:r>
          </w:p>
        </w:tc>
        <w:tc>
          <w:tcPr>
            <w:tcW w:w="1754" w:type="dxa"/>
            <w:vAlign w:val="center"/>
          </w:tcPr>
          <w:p w14:paraId="103E3062"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比选申请文件</w:t>
            </w:r>
            <w:r>
              <w:rPr>
                <w:rFonts w:ascii="宋体" w:hAnsi="宋体"/>
                <w:kern w:val="0"/>
                <w:szCs w:val="21"/>
              </w:rPr>
              <w:t>是否退还</w:t>
            </w:r>
          </w:p>
        </w:tc>
        <w:tc>
          <w:tcPr>
            <w:tcW w:w="6490" w:type="dxa"/>
            <w:vAlign w:val="center"/>
          </w:tcPr>
          <w:p w14:paraId="1F61F88D"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kern w:val="0"/>
                <w:szCs w:val="21"/>
              </w:rPr>
              <w:t>否</w:t>
            </w:r>
          </w:p>
        </w:tc>
      </w:tr>
      <w:tr w:rsidR="007B3018" w14:paraId="5766C16F" w14:textId="77777777">
        <w:trPr>
          <w:jc w:val="center"/>
        </w:trPr>
        <w:tc>
          <w:tcPr>
            <w:tcW w:w="1225" w:type="dxa"/>
            <w:vAlign w:val="center"/>
          </w:tcPr>
          <w:p w14:paraId="71169E00"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754" w:type="dxa"/>
            <w:vAlign w:val="center"/>
          </w:tcPr>
          <w:p w14:paraId="64DEABC4"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开标时间和</w:t>
            </w:r>
          </w:p>
          <w:p w14:paraId="144A58EA"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地点</w:t>
            </w:r>
          </w:p>
        </w:tc>
        <w:tc>
          <w:tcPr>
            <w:tcW w:w="6490" w:type="dxa"/>
            <w:vAlign w:val="center"/>
          </w:tcPr>
          <w:p w14:paraId="7191AE2B" w14:textId="77777777" w:rsidR="007B3018" w:rsidRDefault="00AE743E">
            <w:pPr>
              <w:adjustRightInd w:val="0"/>
              <w:snapToGrid w:val="0"/>
              <w:spacing w:line="360" w:lineRule="auto"/>
              <w:ind w:firstLineChars="200" w:firstLine="420"/>
            </w:pPr>
            <w:r>
              <w:t>开标时间：同</w:t>
            </w:r>
            <w:r>
              <w:rPr>
                <w:rFonts w:hint="eastAsia"/>
              </w:rPr>
              <w:t>比选申请</w:t>
            </w:r>
            <w:r>
              <w:t>截止时间</w:t>
            </w:r>
          </w:p>
          <w:p w14:paraId="493D7AD4" w14:textId="77777777" w:rsidR="007B3018" w:rsidRDefault="00AE743E">
            <w:pPr>
              <w:adjustRightInd w:val="0"/>
              <w:snapToGrid w:val="0"/>
              <w:spacing w:line="360" w:lineRule="auto"/>
              <w:ind w:firstLineChars="200" w:firstLine="420"/>
            </w:pPr>
            <w:r>
              <w:t>开标地点：</w:t>
            </w:r>
            <w:r>
              <w:rPr>
                <w:rFonts w:hint="eastAsia"/>
                <w:u w:val="single"/>
              </w:rPr>
              <w:t>重庆市渝中区民生路</w:t>
            </w:r>
            <w:r>
              <w:rPr>
                <w:rFonts w:hint="eastAsia"/>
                <w:u w:val="single"/>
              </w:rPr>
              <w:t>181</w:t>
            </w:r>
            <w:r>
              <w:rPr>
                <w:rFonts w:hint="eastAsia"/>
                <w:u w:val="single"/>
              </w:rPr>
              <w:t>号民生商厦</w:t>
            </w:r>
            <w:r>
              <w:rPr>
                <w:rFonts w:hint="eastAsia"/>
                <w:u w:val="single"/>
              </w:rPr>
              <w:t>B</w:t>
            </w:r>
            <w:r>
              <w:rPr>
                <w:rFonts w:hint="eastAsia"/>
                <w:u w:val="single"/>
              </w:rPr>
              <w:t>栋三楼</w:t>
            </w:r>
          </w:p>
        </w:tc>
      </w:tr>
      <w:tr w:rsidR="007B3018" w14:paraId="58BC669A" w14:textId="77777777">
        <w:trPr>
          <w:jc w:val="center"/>
        </w:trPr>
        <w:tc>
          <w:tcPr>
            <w:tcW w:w="1225" w:type="dxa"/>
            <w:vAlign w:val="center"/>
          </w:tcPr>
          <w:p w14:paraId="625619FD"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5.2</w:t>
            </w:r>
          </w:p>
        </w:tc>
        <w:tc>
          <w:tcPr>
            <w:tcW w:w="1754" w:type="dxa"/>
            <w:vAlign w:val="center"/>
          </w:tcPr>
          <w:p w14:paraId="1C2FEF61"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开标程序</w:t>
            </w:r>
          </w:p>
        </w:tc>
        <w:tc>
          <w:tcPr>
            <w:tcW w:w="6490" w:type="dxa"/>
            <w:vAlign w:val="center"/>
          </w:tcPr>
          <w:p w14:paraId="0F995CAB" w14:textId="77777777" w:rsidR="007B3018" w:rsidRDefault="00AE743E">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主持人按下列程序进行开标：</w:t>
            </w:r>
          </w:p>
          <w:p w14:paraId="0984C0E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 宣布开标纪律；</w:t>
            </w:r>
          </w:p>
          <w:p w14:paraId="44E8000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 宣布比选人、唱标人、记录人、监标人等有关人员姓名；</w:t>
            </w:r>
          </w:p>
          <w:p w14:paraId="1356F92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 公布在比选截止时间前递交比选申请文件的比选申请人名称，并点名确认比选申请人的法定代表人或其委托代理人是否到场；</w:t>
            </w:r>
          </w:p>
          <w:p w14:paraId="0AA0D50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 核验参加开标会议的比选申请人的法定代表人或其委托代理人的身份证原件，核验被委托代理人的授权委托书原件，以确认其身份合法有效；</w:t>
            </w:r>
          </w:p>
          <w:p w14:paraId="571996E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 比选申请保证金缴纳情况</w:t>
            </w:r>
          </w:p>
          <w:p w14:paraId="0BBE231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通过比选人财务系统核验保证金缴纳情况，未提供保证金者将不开启该比选申请人的比选申请文件。</w:t>
            </w:r>
          </w:p>
          <w:p w14:paraId="1853D0D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 密封情况检查：比选申请人或者其推选的代表检查比选申请文件的密封情况并确认。</w:t>
            </w:r>
          </w:p>
          <w:p w14:paraId="627E97A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7. 设有最高限价的，公布最高限价；</w:t>
            </w:r>
          </w:p>
          <w:p w14:paraId="2D8C9E3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8. 开启比选申请文件顺序：随机开启或按照会议签到顺序；</w:t>
            </w:r>
          </w:p>
          <w:p w14:paraId="069E4E7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9. 由比选申请人当众开启其比选申请文件，公布比选申请人名称、报价、工期、项目经理及其他内容，并记录在案；</w:t>
            </w:r>
          </w:p>
          <w:p w14:paraId="023504B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10. 比选申请人代表、比选人代表、监标人、记录人等有关人员在开标记录上签名确认；</w:t>
            </w:r>
          </w:p>
          <w:p w14:paraId="75FF285D" w14:textId="77777777" w:rsidR="007B3018" w:rsidRDefault="00AE743E">
            <w:pPr>
              <w:adjustRightInd w:val="0"/>
              <w:snapToGrid w:val="0"/>
              <w:spacing w:line="360" w:lineRule="auto"/>
              <w:ind w:firstLineChars="200" w:firstLine="420"/>
            </w:pPr>
            <w:r>
              <w:rPr>
                <w:rFonts w:ascii="宋体" w:hAnsi="宋体" w:cs="宋体" w:hint="eastAsia"/>
                <w:szCs w:val="21"/>
              </w:rPr>
              <w:t>11. 开标结束。</w:t>
            </w:r>
          </w:p>
        </w:tc>
      </w:tr>
      <w:tr w:rsidR="007B3018" w14:paraId="0E76B521" w14:textId="77777777">
        <w:trPr>
          <w:jc w:val="center"/>
        </w:trPr>
        <w:tc>
          <w:tcPr>
            <w:tcW w:w="1225" w:type="dxa"/>
            <w:vAlign w:val="center"/>
          </w:tcPr>
          <w:p w14:paraId="2F00DC3D"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lastRenderedPageBreak/>
              <w:t>6.1.1</w:t>
            </w:r>
          </w:p>
        </w:tc>
        <w:tc>
          <w:tcPr>
            <w:tcW w:w="1754" w:type="dxa"/>
            <w:vAlign w:val="center"/>
          </w:tcPr>
          <w:p w14:paraId="6770C572"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评标委员会的组建</w:t>
            </w:r>
          </w:p>
        </w:tc>
        <w:tc>
          <w:tcPr>
            <w:tcW w:w="6490" w:type="dxa"/>
            <w:vAlign w:val="center"/>
          </w:tcPr>
          <w:p w14:paraId="706C2025" w14:textId="77777777" w:rsidR="007B3018" w:rsidRDefault="00AE743E">
            <w:pPr>
              <w:autoSpaceDE w:val="0"/>
              <w:autoSpaceDN w:val="0"/>
              <w:adjustRightInd w:val="0"/>
              <w:snapToGrid w:val="0"/>
              <w:spacing w:line="360" w:lineRule="auto"/>
              <w:ind w:firstLineChars="200" w:firstLine="436"/>
              <w:rPr>
                <w:rFonts w:ascii="宋体" w:hAnsi="宋体"/>
                <w:kern w:val="0"/>
                <w:szCs w:val="21"/>
              </w:rPr>
            </w:pPr>
            <w:r>
              <w:rPr>
                <w:rFonts w:ascii="宋体" w:hAnsi="宋体" w:hint="eastAsia"/>
                <w:spacing w:val="4"/>
                <w:kern w:val="0"/>
                <w:szCs w:val="21"/>
                <w:u w:val="single"/>
              </w:rPr>
              <w:t>由比选人按法律法规及相关规定依法组建评标委员会</w:t>
            </w:r>
            <w:r>
              <w:rPr>
                <w:rFonts w:ascii="宋体" w:hAnsi="宋体" w:hint="eastAsia"/>
                <w:kern w:val="0"/>
                <w:szCs w:val="21"/>
                <w:u w:val="single"/>
              </w:rPr>
              <w:t>。</w:t>
            </w:r>
          </w:p>
        </w:tc>
      </w:tr>
      <w:tr w:rsidR="007B3018" w14:paraId="5430982D" w14:textId="77777777">
        <w:trPr>
          <w:jc w:val="center"/>
        </w:trPr>
        <w:tc>
          <w:tcPr>
            <w:tcW w:w="1225" w:type="dxa"/>
            <w:vAlign w:val="center"/>
          </w:tcPr>
          <w:p w14:paraId="77664101"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6</w:t>
            </w:r>
            <w:r>
              <w:rPr>
                <w:rFonts w:ascii="宋体" w:hAnsi="宋体"/>
                <w:kern w:val="0"/>
                <w:szCs w:val="21"/>
              </w:rPr>
              <w:t>.3.2</w:t>
            </w:r>
          </w:p>
        </w:tc>
        <w:tc>
          <w:tcPr>
            <w:tcW w:w="1754" w:type="dxa"/>
            <w:vAlign w:val="center"/>
          </w:tcPr>
          <w:p w14:paraId="6B041D37"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评标委员会推荐</w:t>
            </w:r>
            <w:r>
              <w:rPr>
                <w:rFonts w:ascii="宋体" w:hAnsi="宋体" w:hint="eastAsia"/>
                <w:kern w:val="0"/>
                <w:szCs w:val="21"/>
              </w:rPr>
              <w:t>中选</w:t>
            </w:r>
            <w:r>
              <w:rPr>
                <w:rFonts w:ascii="宋体" w:hAnsi="宋体"/>
                <w:kern w:val="0"/>
                <w:szCs w:val="21"/>
              </w:rPr>
              <w:t>候选人的人数</w:t>
            </w:r>
          </w:p>
        </w:tc>
        <w:tc>
          <w:tcPr>
            <w:tcW w:w="6490" w:type="dxa"/>
            <w:vAlign w:val="center"/>
          </w:tcPr>
          <w:p w14:paraId="5E51CF4B"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1"/>
                <w:sz w:val="14"/>
              </w:rPr>
              <w:instrText>√</w:instrText>
            </w:r>
            <w:r>
              <w:rPr>
                <w:rFonts w:ascii="宋体" w:hAnsi="宋体" w:hint="eastAsia"/>
              </w:rPr>
              <w:instrText>)</w:instrText>
            </w:r>
            <w:r>
              <w:rPr>
                <w:rFonts w:ascii="宋体" w:hAnsi="宋体"/>
              </w:rPr>
              <w:fldChar w:fldCharType="end"/>
            </w:r>
            <w:r>
              <w:rPr>
                <w:rFonts w:ascii="宋体" w:hAnsi="宋体"/>
              </w:rPr>
              <w:t>推荐经评审</w:t>
            </w:r>
            <w:r>
              <w:rPr>
                <w:rFonts w:ascii="宋体" w:hAnsi="宋体" w:hint="eastAsia"/>
                <w:kern w:val="0"/>
                <w:szCs w:val="21"/>
              </w:rPr>
              <w:t>合格的比选申请人</w:t>
            </w:r>
            <w:r>
              <w:rPr>
                <w:rFonts w:ascii="宋体" w:hAnsi="宋体" w:hint="eastAsia"/>
              </w:rPr>
              <w:t>报价</w:t>
            </w:r>
            <w:r>
              <w:rPr>
                <w:rFonts w:ascii="宋体" w:hAnsi="宋体"/>
              </w:rPr>
              <w:t>由</w:t>
            </w:r>
            <w:r>
              <w:rPr>
                <w:rFonts w:ascii="宋体" w:hAnsi="宋体" w:hint="eastAsia"/>
              </w:rPr>
              <w:t>低</w:t>
            </w:r>
            <w:r>
              <w:rPr>
                <w:rFonts w:ascii="宋体" w:hAnsi="宋体"/>
              </w:rPr>
              <w:t>到</w:t>
            </w:r>
            <w:r>
              <w:rPr>
                <w:rFonts w:ascii="宋体" w:hAnsi="宋体" w:hint="eastAsia"/>
              </w:rPr>
              <w:t>高</w:t>
            </w:r>
            <w:r>
              <w:rPr>
                <w:rFonts w:ascii="宋体" w:hAnsi="宋体"/>
              </w:rPr>
              <w:t>排名</w:t>
            </w:r>
            <w:r>
              <w:rPr>
                <w:rFonts w:ascii="宋体" w:hAnsi="宋体" w:hint="eastAsia"/>
              </w:rPr>
              <w:t>前</w:t>
            </w:r>
            <w:r>
              <w:rPr>
                <w:rFonts w:ascii="宋体" w:hAnsi="宋体"/>
                <w:u w:val="single"/>
              </w:rPr>
              <w:t xml:space="preserve"> 3</w:t>
            </w:r>
            <w:r>
              <w:rPr>
                <w:rFonts w:ascii="宋体" w:hAnsi="宋体" w:hint="eastAsia"/>
                <w:u w:val="single"/>
              </w:rPr>
              <w:t xml:space="preserve"> </w:t>
            </w:r>
            <w:r>
              <w:rPr>
                <w:rFonts w:ascii="宋体" w:hAnsi="宋体"/>
              </w:rPr>
              <w:t>名为</w:t>
            </w:r>
            <w:r>
              <w:rPr>
                <w:rFonts w:ascii="宋体" w:hAnsi="宋体" w:hint="eastAsia"/>
              </w:rPr>
              <w:t>中选</w:t>
            </w:r>
            <w:r>
              <w:rPr>
                <w:rFonts w:ascii="宋体" w:hAnsi="宋体"/>
              </w:rPr>
              <w:t>候选人</w:t>
            </w:r>
            <w:r>
              <w:rPr>
                <w:rFonts w:ascii="宋体" w:hAnsi="宋体" w:hint="eastAsia"/>
              </w:rPr>
              <w:t>，若有效比选申请人少于</w:t>
            </w:r>
            <w:r>
              <w:rPr>
                <w:rFonts w:ascii="宋体" w:hAnsi="宋体"/>
                <w:u w:val="single"/>
              </w:rPr>
              <w:t xml:space="preserve"> 3 </w:t>
            </w:r>
            <w:r>
              <w:rPr>
                <w:rFonts w:ascii="宋体" w:hAnsi="宋体" w:hint="eastAsia"/>
              </w:rPr>
              <w:t>个的则按实际数量推荐</w:t>
            </w:r>
            <w:r>
              <w:rPr>
                <w:rFonts w:ascii="宋体" w:hAnsi="宋体"/>
              </w:rPr>
              <w:t>。</w:t>
            </w:r>
          </w:p>
          <w:p w14:paraId="1C18191C" w14:textId="77777777" w:rsidR="007B3018" w:rsidRDefault="007B3018">
            <w:pPr>
              <w:autoSpaceDE w:val="0"/>
              <w:autoSpaceDN w:val="0"/>
              <w:adjustRightInd w:val="0"/>
              <w:snapToGrid w:val="0"/>
              <w:spacing w:line="360" w:lineRule="auto"/>
              <w:ind w:firstLineChars="200" w:firstLine="420"/>
              <w:rPr>
                <w:rFonts w:ascii="宋体" w:hAnsi="宋体"/>
              </w:rPr>
            </w:pPr>
          </w:p>
        </w:tc>
      </w:tr>
      <w:tr w:rsidR="007B3018" w14:paraId="01009850" w14:textId="77777777">
        <w:trPr>
          <w:jc w:val="center"/>
        </w:trPr>
        <w:tc>
          <w:tcPr>
            <w:tcW w:w="1225" w:type="dxa"/>
            <w:vAlign w:val="center"/>
          </w:tcPr>
          <w:p w14:paraId="6165F450"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7.1</w:t>
            </w:r>
          </w:p>
        </w:tc>
        <w:tc>
          <w:tcPr>
            <w:tcW w:w="1754" w:type="dxa"/>
            <w:vAlign w:val="center"/>
          </w:tcPr>
          <w:p w14:paraId="1F5A99B3" w14:textId="77777777" w:rsidR="007B3018" w:rsidRDefault="00AE743E">
            <w:pPr>
              <w:adjustRightInd w:val="0"/>
              <w:snapToGrid w:val="0"/>
              <w:spacing w:line="360" w:lineRule="auto"/>
              <w:jc w:val="center"/>
              <w:rPr>
                <w:rFonts w:ascii="宋体" w:hAnsi="宋体"/>
                <w:kern w:val="0"/>
                <w:szCs w:val="21"/>
              </w:rPr>
            </w:pPr>
            <w:r>
              <w:rPr>
                <w:rStyle w:val="NormalCharacter"/>
                <w:rFonts w:ascii="宋体" w:hAnsi="宋体" w:cs="宋体" w:hint="eastAsia"/>
                <w:szCs w:val="21"/>
              </w:rPr>
              <w:t>中选候选人公示</w:t>
            </w:r>
          </w:p>
        </w:tc>
        <w:tc>
          <w:tcPr>
            <w:tcW w:w="6490" w:type="dxa"/>
            <w:vAlign w:val="center"/>
          </w:tcPr>
          <w:p w14:paraId="7407804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比选人在收到评标报告后3日内将评标结果进行公示，公示期为3日。</w:t>
            </w:r>
          </w:p>
          <w:p w14:paraId="71C72C6F" w14:textId="77777777" w:rsidR="007B3018" w:rsidRDefault="00AE743E">
            <w:pPr>
              <w:adjustRightInd w:val="0"/>
              <w:snapToGrid w:val="0"/>
              <w:spacing w:line="360" w:lineRule="auto"/>
              <w:ind w:firstLineChars="200" w:firstLine="420"/>
              <w:rPr>
                <w:rFonts w:ascii="宋体" w:hAnsi="宋体"/>
              </w:rPr>
            </w:pPr>
            <w:r>
              <w:rPr>
                <w:rFonts w:ascii="宋体" w:hAnsi="宋体" w:cs="宋体" w:hint="eastAsia"/>
              </w:rPr>
              <w:t>公</w:t>
            </w:r>
            <w:r>
              <w:rPr>
                <w:rFonts w:ascii="宋体" w:hAnsi="宋体" w:cs="宋体" w:hint="eastAsia"/>
                <w:szCs w:val="21"/>
              </w:rPr>
              <w:t>示期间提出异议、投诉的渠道和方式：详见比选申请人须知前附表第10.2款。</w:t>
            </w:r>
          </w:p>
        </w:tc>
      </w:tr>
      <w:tr w:rsidR="007B3018" w14:paraId="21668F2E" w14:textId="77777777">
        <w:trPr>
          <w:jc w:val="center"/>
        </w:trPr>
        <w:tc>
          <w:tcPr>
            <w:tcW w:w="1225" w:type="dxa"/>
            <w:vAlign w:val="center"/>
          </w:tcPr>
          <w:p w14:paraId="40A0B8B2"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7.4</w:t>
            </w:r>
          </w:p>
        </w:tc>
        <w:tc>
          <w:tcPr>
            <w:tcW w:w="1754" w:type="dxa"/>
            <w:vAlign w:val="center"/>
          </w:tcPr>
          <w:p w14:paraId="080FE1D0" w14:textId="77777777" w:rsidR="007B3018" w:rsidRDefault="00AE743E">
            <w:pPr>
              <w:adjustRightInd w:val="0"/>
              <w:snapToGrid w:val="0"/>
              <w:spacing w:afterLines="20" w:after="48" w:line="360" w:lineRule="auto"/>
              <w:jc w:val="center"/>
              <w:rPr>
                <w:rFonts w:ascii="宋体" w:hAnsi="宋体"/>
                <w:kern w:val="0"/>
                <w:szCs w:val="21"/>
              </w:rPr>
            </w:pPr>
            <w:r>
              <w:rPr>
                <w:rFonts w:ascii="宋体" w:hAnsi="宋体"/>
                <w:kern w:val="0"/>
                <w:szCs w:val="21"/>
              </w:rPr>
              <w:t>是否授权评标委员会确定</w:t>
            </w:r>
            <w:r>
              <w:rPr>
                <w:rFonts w:ascii="宋体" w:hAnsi="宋体" w:hint="eastAsia"/>
                <w:kern w:val="0"/>
                <w:szCs w:val="21"/>
              </w:rPr>
              <w:t>中选</w:t>
            </w:r>
            <w:r>
              <w:rPr>
                <w:rFonts w:ascii="宋体" w:hAnsi="宋体"/>
                <w:kern w:val="0"/>
                <w:szCs w:val="21"/>
              </w:rPr>
              <w:t>人</w:t>
            </w:r>
          </w:p>
        </w:tc>
        <w:tc>
          <w:tcPr>
            <w:tcW w:w="6490" w:type="dxa"/>
            <w:vAlign w:val="center"/>
          </w:tcPr>
          <w:p w14:paraId="774FABD4" w14:textId="77777777" w:rsidR="007B3018" w:rsidRDefault="00AE743E">
            <w:pPr>
              <w:adjustRightInd w:val="0"/>
              <w:snapToGrid w:val="0"/>
              <w:spacing w:line="360" w:lineRule="auto"/>
              <w:ind w:firstLineChars="200" w:firstLine="420"/>
              <w:rPr>
                <w:rFonts w:ascii="宋体" w:hAnsi="宋体"/>
                <w:i/>
                <w:kern w:val="0"/>
                <w:szCs w:val="21"/>
              </w:rPr>
            </w:pPr>
            <w:r>
              <w:rPr>
                <w:rFonts w:ascii="宋体" w:hAnsi="宋体"/>
                <w:kern w:val="0"/>
                <w:szCs w:val="21"/>
              </w:rPr>
              <w:fldChar w:fldCharType="begin"/>
            </w:r>
            <w:r>
              <w:rPr>
                <w:rFonts w:ascii="宋体" w:hAnsi="宋体"/>
                <w:kern w:val="0"/>
                <w:szCs w:val="21"/>
              </w:rPr>
              <w:instrText xml:space="preserve"> </w:instrText>
            </w:r>
            <w:r>
              <w:rPr>
                <w:rFonts w:ascii="宋体" w:hAnsi="宋体" w:hint="eastAsia"/>
                <w:kern w:val="0"/>
                <w:szCs w:val="21"/>
              </w:rPr>
              <w:instrText>eq \o\ac(□,</w:instrText>
            </w:r>
            <w:r>
              <w:rPr>
                <w:rFonts w:ascii="宋体" w:hAnsi="宋体" w:hint="eastAsia"/>
                <w:kern w:val="0"/>
                <w:position w:val="1"/>
                <w:sz w:val="14"/>
                <w:szCs w:val="21"/>
              </w:rPr>
              <w:instrText>√</w:instrText>
            </w:r>
            <w:r>
              <w:rPr>
                <w:rFonts w:ascii="宋体" w:hAnsi="宋体" w:hint="eastAsia"/>
                <w:kern w:val="0"/>
                <w:szCs w:val="21"/>
              </w:rPr>
              <w:instrText>)</w:instrText>
            </w:r>
            <w:r>
              <w:rPr>
                <w:rFonts w:ascii="宋体" w:hAnsi="宋体"/>
                <w:kern w:val="0"/>
                <w:szCs w:val="21"/>
              </w:rPr>
              <w:fldChar w:fldCharType="end"/>
            </w:r>
            <w:r>
              <w:rPr>
                <w:rFonts w:ascii="宋体" w:hAnsi="宋体"/>
                <w:kern w:val="0"/>
                <w:szCs w:val="21"/>
              </w:rPr>
              <w:t>否</w:t>
            </w:r>
          </w:p>
        </w:tc>
      </w:tr>
      <w:tr w:rsidR="007B3018" w14:paraId="3333A5F1" w14:textId="77777777">
        <w:trPr>
          <w:jc w:val="center"/>
        </w:trPr>
        <w:tc>
          <w:tcPr>
            <w:tcW w:w="1225" w:type="dxa"/>
            <w:vAlign w:val="center"/>
          </w:tcPr>
          <w:p w14:paraId="1E1886C7"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7.</w:t>
            </w:r>
            <w:r>
              <w:rPr>
                <w:rFonts w:ascii="宋体" w:hAnsi="宋体" w:hint="eastAsia"/>
                <w:kern w:val="0"/>
                <w:szCs w:val="21"/>
              </w:rPr>
              <w:t>6</w:t>
            </w:r>
            <w:r>
              <w:rPr>
                <w:rFonts w:ascii="宋体" w:hAnsi="宋体"/>
                <w:kern w:val="0"/>
                <w:szCs w:val="21"/>
              </w:rPr>
              <w:t>.1</w:t>
            </w:r>
          </w:p>
        </w:tc>
        <w:tc>
          <w:tcPr>
            <w:tcW w:w="1754" w:type="dxa"/>
            <w:vAlign w:val="center"/>
          </w:tcPr>
          <w:p w14:paraId="11952B5B"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履约保证金</w:t>
            </w:r>
          </w:p>
        </w:tc>
        <w:tc>
          <w:tcPr>
            <w:tcW w:w="6490" w:type="dxa"/>
            <w:vAlign w:val="center"/>
          </w:tcPr>
          <w:p w14:paraId="76EED41A"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1. 中选人是否提供履约保证金：</w:t>
            </w:r>
            <w:r>
              <w:rPr>
                <w:rFonts w:ascii="宋体" w:hAnsi="宋体" w:hint="eastAsia"/>
                <w:kern w:val="0"/>
                <w:szCs w:val="21"/>
                <w:u w:val="single"/>
              </w:rPr>
              <w:t>提供</w:t>
            </w:r>
            <w:r>
              <w:rPr>
                <w:rFonts w:ascii="宋体" w:hAnsi="宋体" w:hint="eastAsia"/>
                <w:kern w:val="0"/>
                <w:szCs w:val="21"/>
              </w:rPr>
              <w:t>。</w:t>
            </w:r>
          </w:p>
          <w:p w14:paraId="02BD0E6A"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2. 中选人提供履约保证金的形式、金额及期限：</w:t>
            </w:r>
          </w:p>
          <w:p w14:paraId="50ACE025"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1）履约保证金的形式：现金或履约保函或现金+履约保函的组合，履约保函包括银行保函、保证保险和担保保函，其示范文本详见第四章合同条款及格式附件。中选人提交的履约保函应严格执行其示范文本，不得对示范文本中的实质性内容进行修改。</w:t>
            </w:r>
          </w:p>
          <w:p w14:paraId="21B4A93A"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比选文件约定要求。中选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选人对所提交的履约保函的真实性、合法性、有效性负责。</w:t>
            </w:r>
          </w:p>
          <w:p w14:paraId="5C7AE097" w14:textId="77777777" w:rsidR="007B3018" w:rsidRDefault="00AE743E">
            <w:pPr>
              <w:adjustRightInd w:val="0"/>
              <w:snapToGrid w:val="0"/>
              <w:spacing w:line="360" w:lineRule="auto"/>
              <w:ind w:firstLineChars="200" w:firstLine="420"/>
              <w:rPr>
                <w:rFonts w:ascii="宋体" w:hAnsi="宋体"/>
                <w:kern w:val="0"/>
                <w:szCs w:val="21"/>
                <w:u w:val="single"/>
              </w:rPr>
            </w:pPr>
            <w:r>
              <w:rPr>
                <w:rFonts w:ascii="宋体" w:hAnsi="宋体" w:hint="eastAsia"/>
                <w:kern w:val="0"/>
                <w:szCs w:val="21"/>
              </w:rPr>
              <w:t>（3）履约保证金的金额：</w:t>
            </w:r>
            <w:r>
              <w:rPr>
                <w:rFonts w:ascii="宋体" w:hAnsi="宋体" w:hint="eastAsia"/>
                <w:kern w:val="0"/>
                <w:szCs w:val="21"/>
                <w:u w:val="single"/>
              </w:rPr>
              <w:t>中选合同金额的10%</w:t>
            </w:r>
            <w:r>
              <w:rPr>
                <w:rFonts w:ascii="宋体" w:hAnsi="宋体" w:hint="eastAsia"/>
                <w:kern w:val="0"/>
                <w:szCs w:val="21"/>
              </w:rPr>
              <w:t>。</w:t>
            </w:r>
          </w:p>
          <w:p w14:paraId="7354119B"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（4）履约保证金的提交时间：见专用合同条款。</w:t>
            </w:r>
          </w:p>
          <w:p w14:paraId="7BFE7BF8"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（5）履约保证金的期限：见专用合同条款。</w:t>
            </w:r>
          </w:p>
          <w:p w14:paraId="2C0A6771" w14:textId="77777777" w:rsidR="007B3018" w:rsidRDefault="00AE743E">
            <w:pPr>
              <w:adjustRightInd w:val="0"/>
              <w:snapToGrid w:val="0"/>
              <w:spacing w:afterLines="20" w:after="48" w:line="360" w:lineRule="auto"/>
              <w:ind w:firstLineChars="200" w:firstLine="420"/>
              <w:rPr>
                <w:rFonts w:ascii="宋体" w:hAnsi="宋体"/>
                <w:kern w:val="0"/>
                <w:szCs w:val="21"/>
              </w:rPr>
            </w:pPr>
            <w:r>
              <w:rPr>
                <w:rFonts w:ascii="宋体" w:hAnsi="宋体" w:hint="eastAsia"/>
                <w:kern w:val="0"/>
                <w:szCs w:val="21"/>
              </w:rPr>
              <w:t>（6）履约保证金的退还时间：见专用合同条款。</w:t>
            </w:r>
          </w:p>
        </w:tc>
      </w:tr>
      <w:tr w:rsidR="007B3018" w14:paraId="037EBE1C" w14:textId="77777777">
        <w:trPr>
          <w:jc w:val="center"/>
        </w:trPr>
        <w:tc>
          <w:tcPr>
            <w:tcW w:w="1225" w:type="dxa"/>
            <w:vAlign w:val="center"/>
          </w:tcPr>
          <w:p w14:paraId="22BD7232"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7.7.1</w:t>
            </w:r>
          </w:p>
        </w:tc>
        <w:tc>
          <w:tcPr>
            <w:tcW w:w="1754" w:type="dxa"/>
            <w:vAlign w:val="center"/>
          </w:tcPr>
          <w:p w14:paraId="10DC139A" w14:textId="77777777" w:rsidR="007B3018" w:rsidRDefault="00AE743E">
            <w:pPr>
              <w:adjustRightInd w:val="0"/>
              <w:snapToGrid w:val="0"/>
              <w:spacing w:line="360" w:lineRule="auto"/>
              <w:jc w:val="center"/>
              <w:rPr>
                <w:rFonts w:ascii="宋体" w:hAnsi="宋体"/>
                <w:kern w:val="0"/>
                <w:szCs w:val="21"/>
              </w:rPr>
            </w:pPr>
            <w:r>
              <w:rPr>
                <w:rFonts w:ascii="宋体" w:hAnsi="宋体" w:cs="宋体" w:hint="eastAsia"/>
                <w:kern w:val="0"/>
                <w:szCs w:val="21"/>
              </w:rPr>
              <w:t>签订合同</w:t>
            </w:r>
          </w:p>
        </w:tc>
        <w:tc>
          <w:tcPr>
            <w:tcW w:w="6490" w:type="dxa"/>
            <w:vAlign w:val="center"/>
          </w:tcPr>
          <w:p w14:paraId="13944FB8"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cs="宋体" w:hint="eastAsia"/>
                <w:szCs w:val="21"/>
                <w:lang w:val="zh-TW"/>
              </w:rPr>
              <w:t>中选</w:t>
            </w:r>
            <w:r>
              <w:rPr>
                <w:rFonts w:ascii="宋体" w:hAnsi="宋体" w:cs="宋体" w:hint="eastAsia"/>
                <w:szCs w:val="21"/>
                <w:lang w:val="zh-TW" w:eastAsia="zh-TW"/>
              </w:rPr>
              <w:t>通知书发出后</w:t>
            </w:r>
            <w:r>
              <w:rPr>
                <w:rFonts w:ascii="宋体" w:hAnsi="宋体" w:cs="宋体" w:hint="eastAsia"/>
                <w:szCs w:val="21"/>
              </w:rPr>
              <w:t>7</w:t>
            </w:r>
            <w:r>
              <w:rPr>
                <w:rFonts w:ascii="宋体" w:hAnsi="宋体" w:cs="宋体" w:hint="eastAsia"/>
                <w:szCs w:val="21"/>
                <w:lang w:val="zh-TW" w:eastAsia="zh-TW"/>
              </w:rPr>
              <w:t>个工作日</w:t>
            </w:r>
            <w:r>
              <w:rPr>
                <w:rFonts w:ascii="宋体" w:hAnsi="宋体" w:cs="宋体" w:hint="eastAsia"/>
                <w:szCs w:val="21"/>
              </w:rPr>
              <w:t>内（签发当日即视为送达中选通知书），若中选人未按照比选文件规定时间内完成签约，视为放弃中选</w:t>
            </w:r>
            <w:r>
              <w:rPr>
                <w:rFonts w:ascii="宋体" w:hAnsi="宋体" w:cs="宋体" w:hint="eastAsia"/>
                <w:szCs w:val="21"/>
              </w:rPr>
              <w:lastRenderedPageBreak/>
              <w:t>资格，比选人有权没收其比选申请保证金，不予退还。</w:t>
            </w:r>
          </w:p>
        </w:tc>
      </w:tr>
      <w:tr w:rsidR="007B3018" w14:paraId="50EA9C52" w14:textId="77777777">
        <w:trPr>
          <w:jc w:val="center"/>
        </w:trPr>
        <w:tc>
          <w:tcPr>
            <w:tcW w:w="1225" w:type="dxa"/>
            <w:vAlign w:val="center"/>
          </w:tcPr>
          <w:p w14:paraId="7C1FFF5B"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lastRenderedPageBreak/>
              <w:t>8.1</w:t>
            </w:r>
          </w:p>
        </w:tc>
        <w:tc>
          <w:tcPr>
            <w:tcW w:w="1754" w:type="dxa"/>
            <w:vAlign w:val="center"/>
          </w:tcPr>
          <w:p w14:paraId="254077A7"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重新</w:t>
            </w:r>
            <w:r>
              <w:rPr>
                <w:rFonts w:ascii="宋体" w:hAnsi="宋体" w:hint="eastAsia"/>
                <w:kern w:val="0"/>
                <w:szCs w:val="21"/>
              </w:rPr>
              <w:t>比选的情形</w:t>
            </w:r>
          </w:p>
        </w:tc>
        <w:tc>
          <w:tcPr>
            <w:tcW w:w="6490" w:type="dxa"/>
            <w:vAlign w:val="center"/>
          </w:tcPr>
          <w:p w14:paraId="10673B3C"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kern w:val="0"/>
                <w:szCs w:val="21"/>
              </w:rPr>
              <w:t>1.按</w:t>
            </w:r>
            <w:r>
              <w:rPr>
                <w:rFonts w:ascii="宋体" w:hAnsi="宋体" w:hint="eastAsia"/>
                <w:kern w:val="0"/>
                <w:szCs w:val="21"/>
              </w:rPr>
              <w:t>比选申请人</w:t>
            </w:r>
            <w:r>
              <w:rPr>
                <w:rFonts w:ascii="宋体" w:hAnsi="宋体"/>
                <w:kern w:val="0"/>
                <w:szCs w:val="21"/>
              </w:rPr>
              <w:t>须知第8.1（1）执行；</w:t>
            </w:r>
          </w:p>
          <w:p w14:paraId="35887FAE"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kern w:val="0"/>
                <w:szCs w:val="21"/>
              </w:rPr>
              <w:t>2.按</w:t>
            </w:r>
            <w:r>
              <w:rPr>
                <w:rFonts w:ascii="宋体" w:hAnsi="宋体" w:hint="eastAsia"/>
                <w:kern w:val="0"/>
                <w:szCs w:val="21"/>
              </w:rPr>
              <w:t>比选申请人</w:t>
            </w:r>
            <w:r>
              <w:rPr>
                <w:rFonts w:ascii="宋体" w:hAnsi="宋体"/>
                <w:kern w:val="0"/>
                <w:szCs w:val="21"/>
              </w:rPr>
              <w:t>须知第8.1（2）执行；</w:t>
            </w:r>
          </w:p>
          <w:p w14:paraId="65A81BD2"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snapToGrid w:val="0"/>
                <w:kern w:val="0"/>
                <w:szCs w:val="21"/>
              </w:rPr>
              <w:t>3.</w:t>
            </w:r>
            <w:r>
              <w:rPr>
                <w:rFonts w:ascii="宋体" w:hAnsi="宋体"/>
                <w:kern w:val="0"/>
                <w:szCs w:val="21"/>
              </w:rPr>
              <w:t>按</w:t>
            </w:r>
            <w:r>
              <w:rPr>
                <w:rFonts w:ascii="宋体" w:hAnsi="宋体" w:hint="eastAsia"/>
                <w:kern w:val="0"/>
                <w:szCs w:val="21"/>
              </w:rPr>
              <w:t>比选申请人</w:t>
            </w:r>
            <w:r>
              <w:rPr>
                <w:rFonts w:ascii="宋体" w:hAnsi="宋体"/>
                <w:kern w:val="0"/>
                <w:szCs w:val="21"/>
              </w:rPr>
              <w:t>须知第8.1（3）执行；</w:t>
            </w:r>
          </w:p>
          <w:p w14:paraId="1FD51365"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snapToGrid w:val="0"/>
                <w:kern w:val="0"/>
                <w:szCs w:val="21"/>
              </w:rPr>
              <w:t>4.</w:t>
            </w:r>
            <w:r>
              <w:rPr>
                <w:rFonts w:ascii="宋体" w:hAnsi="宋体"/>
                <w:kern w:val="0"/>
                <w:szCs w:val="21"/>
              </w:rPr>
              <w:t>按</w:t>
            </w:r>
            <w:r>
              <w:rPr>
                <w:rFonts w:ascii="宋体" w:hAnsi="宋体" w:hint="eastAsia"/>
                <w:kern w:val="0"/>
                <w:szCs w:val="21"/>
              </w:rPr>
              <w:t>比选申请人</w:t>
            </w:r>
            <w:r>
              <w:rPr>
                <w:rFonts w:ascii="宋体" w:hAnsi="宋体"/>
                <w:kern w:val="0"/>
                <w:szCs w:val="21"/>
              </w:rPr>
              <w:t>须知第8.1（4）执行</w:t>
            </w:r>
            <w:r>
              <w:rPr>
                <w:rFonts w:ascii="宋体" w:hAnsi="宋体" w:hint="eastAsia"/>
                <w:kern w:val="0"/>
                <w:szCs w:val="21"/>
              </w:rPr>
              <w:t>；</w:t>
            </w:r>
          </w:p>
          <w:p w14:paraId="504E5E5A"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注：本款只适用于首次比选。</w:t>
            </w:r>
          </w:p>
        </w:tc>
      </w:tr>
      <w:tr w:rsidR="007B3018" w14:paraId="4F56529D" w14:textId="77777777">
        <w:trPr>
          <w:jc w:val="center"/>
        </w:trPr>
        <w:tc>
          <w:tcPr>
            <w:tcW w:w="1225" w:type="dxa"/>
            <w:vAlign w:val="center"/>
          </w:tcPr>
          <w:p w14:paraId="04207719"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8.2</w:t>
            </w:r>
          </w:p>
        </w:tc>
        <w:tc>
          <w:tcPr>
            <w:tcW w:w="1754" w:type="dxa"/>
            <w:vAlign w:val="center"/>
          </w:tcPr>
          <w:p w14:paraId="09700F28" w14:textId="77777777" w:rsidR="007B3018" w:rsidRDefault="00AE743E">
            <w:pPr>
              <w:adjustRightInd w:val="0"/>
              <w:snapToGrid w:val="0"/>
              <w:spacing w:line="360" w:lineRule="auto"/>
              <w:jc w:val="center"/>
            </w:pPr>
            <w:bookmarkStart w:id="100" w:name="_Toc536628250"/>
            <w:bookmarkStart w:id="101" w:name="_Toc430530434"/>
            <w:bookmarkStart w:id="102" w:name="_Toc16930431"/>
            <w:bookmarkStart w:id="103" w:name="_Toc509218709"/>
            <w:bookmarkStart w:id="104" w:name="_Toc13210670"/>
            <w:r>
              <w:rPr>
                <w:rFonts w:ascii="宋体" w:hAnsi="宋体" w:hint="eastAsia"/>
                <w:kern w:val="0"/>
                <w:szCs w:val="21"/>
              </w:rPr>
              <w:t>重新比选</w:t>
            </w:r>
            <w:r>
              <w:rPr>
                <w:rFonts w:ascii="宋体" w:hAnsi="宋体"/>
                <w:kern w:val="0"/>
                <w:szCs w:val="21"/>
              </w:rPr>
              <w:t>和不再</w:t>
            </w:r>
            <w:r>
              <w:rPr>
                <w:rFonts w:ascii="宋体" w:hAnsi="宋体" w:hint="eastAsia"/>
                <w:kern w:val="0"/>
                <w:szCs w:val="21"/>
              </w:rPr>
              <w:t>比选</w:t>
            </w:r>
            <w:bookmarkEnd w:id="100"/>
            <w:bookmarkEnd w:id="101"/>
            <w:bookmarkEnd w:id="102"/>
            <w:bookmarkEnd w:id="103"/>
            <w:bookmarkEnd w:id="104"/>
          </w:p>
        </w:tc>
        <w:tc>
          <w:tcPr>
            <w:tcW w:w="6490" w:type="dxa"/>
            <w:vAlign w:val="center"/>
          </w:tcPr>
          <w:p w14:paraId="3BA2712F" w14:textId="77777777" w:rsidR="007B3018" w:rsidRDefault="00AE743E">
            <w:pPr>
              <w:autoSpaceDE w:val="0"/>
              <w:autoSpaceDN w:val="0"/>
              <w:adjustRightInd w:val="0"/>
              <w:snapToGrid w:val="0"/>
              <w:spacing w:afterLines="20" w:after="48" w:line="360" w:lineRule="auto"/>
              <w:ind w:firstLineChars="200" w:firstLine="420"/>
              <w:rPr>
                <w:rFonts w:ascii="宋体" w:hAnsi="宋体"/>
                <w:snapToGrid w:val="0"/>
                <w:kern w:val="0"/>
                <w:szCs w:val="21"/>
              </w:rPr>
            </w:pPr>
            <w:r>
              <w:rPr>
                <w:rFonts w:ascii="宋体" w:hAnsi="宋体" w:hint="eastAsia"/>
                <w:snapToGrid w:val="0"/>
                <w:kern w:val="0"/>
                <w:szCs w:val="21"/>
              </w:rPr>
              <w:t>重新比选的比选申请人仍然少于三个的，按照招标投标法律法规规定的程序开标和评标。重新比选经评审有有效比选申请人的，应当依法确定中选候选人；无有效比选申请人的，可以不再进行比选，但是按照国家有关规定需要履行审批、核准、备案手续的依法必须进行比选的项目，应当报原项目投资主管部门审批、核准、备案</w:t>
            </w:r>
            <w:r>
              <w:rPr>
                <w:rFonts w:ascii="宋体" w:hAnsi="宋体"/>
                <w:snapToGrid w:val="0"/>
                <w:kern w:val="0"/>
                <w:szCs w:val="21"/>
              </w:rPr>
              <w:t>。</w:t>
            </w:r>
          </w:p>
          <w:p w14:paraId="5ED02B26" w14:textId="77777777" w:rsidR="007B3018" w:rsidRDefault="00AE743E">
            <w:pPr>
              <w:autoSpaceDE w:val="0"/>
              <w:autoSpaceDN w:val="0"/>
              <w:adjustRightInd w:val="0"/>
              <w:snapToGrid w:val="0"/>
              <w:spacing w:afterLines="20" w:after="48" w:line="360" w:lineRule="auto"/>
              <w:ind w:firstLineChars="200" w:firstLine="420"/>
            </w:pPr>
            <w:r>
              <w:rPr>
                <w:rFonts w:ascii="宋体" w:hAnsi="宋体" w:hint="eastAsia"/>
                <w:snapToGrid w:val="0"/>
                <w:kern w:val="0"/>
                <w:szCs w:val="21"/>
              </w:rPr>
              <w:t>特别说明:首次比选经评审后，满足比选文件实质性要求的比选申请人少于三个、且明显缺乏竞争的，评审委员会可以否决全部比选申请，比选人将采用竞争性谈判方式进行确定中选单位或有权重新启动比选。</w:t>
            </w:r>
          </w:p>
        </w:tc>
      </w:tr>
      <w:tr w:rsidR="007B3018" w14:paraId="3339DD40" w14:textId="77777777">
        <w:trPr>
          <w:jc w:val="center"/>
        </w:trPr>
        <w:tc>
          <w:tcPr>
            <w:tcW w:w="1225" w:type="dxa"/>
            <w:vAlign w:val="center"/>
          </w:tcPr>
          <w:p w14:paraId="056BADD5"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10</w:t>
            </w:r>
          </w:p>
        </w:tc>
        <w:tc>
          <w:tcPr>
            <w:tcW w:w="8244" w:type="dxa"/>
            <w:gridSpan w:val="2"/>
            <w:vAlign w:val="center"/>
          </w:tcPr>
          <w:p w14:paraId="17146DE0"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t>需要补充的其他内容</w:t>
            </w:r>
          </w:p>
        </w:tc>
      </w:tr>
      <w:tr w:rsidR="007B3018" w14:paraId="3E7A5145" w14:textId="77777777">
        <w:trPr>
          <w:jc w:val="center"/>
        </w:trPr>
        <w:tc>
          <w:tcPr>
            <w:tcW w:w="1225" w:type="dxa"/>
            <w:vAlign w:val="center"/>
          </w:tcPr>
          <w:p w14:paraId="54DA241F"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10.1</w:t>
            </w:r>
          </w:p>
        </w:tc>
        <w:tc>
          <w:tcPr>
            <w:tcW w:w="1754" w:type="dxa"/>
            <w:vAlign w:val="center"/>
          </w:tcPr>
          <w:p w14:paraId="4FA8AB4E"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低价保证金</w:t>
            </w:r>
          </w:p>
        </w:tc>
        <w:tc>
          <w:tcPr>
            <w:tcW w:w="6490" w:type="dxa"/>
            <w:vAlign w:val="center"/>
          </w:tcPr>
          <w:p w14:paraId="574AF2A0" w14:textId="77777777" w:rsidR="007B3018" w:rsidRDefault="00AE743E">
            <w:pPr>
              <w:numPr>
                <w:ilvl w:val="0"/>
                <w:numId w:val="2"/>
              </w:numPr>
              <w:adjustRightInd w:val="0"/>
              <w:snapToGrid w:val="0"/>
              <w:spacing w:afterLines="20" w:after="48" w:line="360" w:lineRule="auto"/>
              <w:ind w:firstLineChars="200" w:firstLine="420"/>
              <w:rPr>
                <w:rFonts w:ascii="宋体" w:hAnsi="宋体"/>
                <w:kern w:val="0"/>
                <w:szCs w:val="21"/>
              </w:rPr>
            </w:pPr>
            <w:r>
              <w:rPr>
                <w:rFonts w:ascii="宋体" w:hAnsi="宋体" w:hint="eastAsia"/>
                <w:kern w:val="0"/>
                <w:szCs w:val="21"/>
              </w:rPr>
              <w:t>当比选申请人投标报价低于比选最高限价的85%时，需缴纳低价风险保证金；</w:t>
            </w:r>
          </w:p>
          <w:p w14:paraId="714AC5C1" w14:textId="77777777" w:rsidR="007B3018" w:rsidRDefault="00AE743E">
            <w:pPr>
              <w:numPr>
                <w:ilvl w:val="0"/>
                <w:numId w:val="2"/>
              </w:numPr>
              <w:adjustRightInd w:val="0"/>
              <w:snapToGrid w:val="0"/>
              <w:spacing w:afterLines="20" w:after="48" w:line="360" w:lineRule="auto"/>
              <w:ind w:firstLineChars="200" w:firstLine="420"/>
              <w:rPr>
                <w:rFonts w:ascii="宋体" w:hAnsi="宋体"/>
                <w:kern w:val="0"/>
                <w:szCs w:val="21"/>
              </w:rPr>
            </w:pPr>
            <w:r>
              <w:rPr>
                <w:rFonts w:ascii="宋体" w:hAnsi="宋体" w:hint="eastAsia"/>
                <w:kern w:val="0"/>
                <w:szCs w:val="21"/>
              </w:rPr>
              <w:t>中选人提供低价风险保证金的形式、金额及期限：</w:t>
            </w:r>
          </w:p>
          <w:p w14:paraId="5C9170F3"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（1）低价风险保证金的形式：现金或低价风险保证金保函或现金+低价风险保证金保函的组合，低价风险保证金保函包括银行保函、保证保险和担保保函；</w:t>
            </w:r>
          </w:p>
          <w:p w14:paraId="52A71396"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2）具体要求：低价风险保证金保函的开立人应当是具有相应资格的银行、保险机构、融资担保公司，其信用资质、履约能力、担保能力、赔付流程、安全保密等应符合低价风险保证金保函业务条件。低价风险金保函应合法合规，符合招投标行政监督部门、行业主管部门和金融监管部门的相关规定，满足比选文件约定要求。中选人应选择在渝依法设立总部或者设有分支机构的金融机构开具低价风险保证金保函（包括纸质保函或电子保函）。低价风险保证金保函为纸质保函的，纸质保函应注明在重庆市辖区范围内的核验地址和核验方式，并确保该纸质保函能在开立人在渝的总部或者分支机构进行核验。中选人对所提交的低价风险金保函的真实性、合法性、有效性负责。</w:t>
            </w:r>
          </w:p>
          <w:p w14:paraId="6EA73E40" w14:textId="77777777" w:rsidR="007B3018" w:rsidRDefault="00AE743E">
            <w:pPr>
              <w:adjustRightInd w:val="0"/>
              <w:snapToGrid w:val="0"/>
              <w:spacing w:line="360" w:lineRule="auto"/>
              <w:ind w:firstLineChars="200" w:firstLine="420"/>
              <w:rPr>
                <w:rFonts w:ascii="宋体" w:hAnsi="宋体"/>
                <w:kern w:val="0"/>
                <w:szCs w:val="21"/>
                <w:u w:val="single"/>
              </w:rPr>
            </w:pPr>
            <w:r>
              <w:rPr>
                <w:rFonts w:ascii="宋体" w:hAnsi="宋体" w:hint="eastAsia"/>
                <w:kern w:val="0"/>
                <w:szCs w:val="21"/>
              </w:rPr>
              <w:lastRenderedPageBreak/>
              <w:t>（3）低价风险保证金的金额：</w:t>
            </w:r>
            <w:r>
              <w:rPr>
                <w:rFonts w:ascii="宋体" w:hAnsi="宋体" w:hint="eastAsia"/>
                <w:kern w:val="0"/>
                <w:szCs w:val="21"/>
                <w:u w:val="single"/>
              </w:rPr>
              <w:t>中标价与最高限价85%差值乘以3，最高不超过最高限价的85%；</w:t>
            </w:r>
          </w:p>
          <w:p w14:paraId="210C1882"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（4）低价风险保证金的提交时间：中标通知书发出后7个工作日内；</w:t>
            </w:r>
          </w:p>
          <w:p w14:paraId="6815056C"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（5）低价风险保证金的期限：货到现场并吊装到位；</w:t>
            </w:r>
          </w:p>
          <w:p w14:paraId="14C0AB5A" w14:textId="77777777" w:rsidR="007B3018" w:rsidRDefault="00AE743E">
            <w:pPr>
              <w:widowControl/>
              <w:adjustRightInd w:val="0"/>
              <w:snapToGrid w:val="0"/>
              <w:spacing w:line="360" w:lineRule="auto"/>
              <w:ind w:firstLineChars="200" w:firstLine="420"/>
              <w:rPr>
                <w:rFonts w:ascii="宋体" w:hAnsi="宋体"/>
                <w:kern w:val="0"/>
                <w:szCs w:val="21"/>
              </w:rPr>
            </w:pPr>
            <w:r>
              <w:rPr>
                <w:rFonts w:ascii="宋体" w:hAnsi="宋体" w:hint="eastAsia"/>
                <w:kern w:val="0"/>
                <w:szCs w:val="21"/>
              </w:rPr>
              <w:t>（6）低价风险保证金的退还时间：货到现场并吊装到位后无息退还；</w:t>
            </w:r>
          </w:p>
        </w:tc>
      </w:tr>
      <w:tr w:rsidR="007B3018" w14:paraId="0B9466EA" w14:textId="77777777">
        <w:trPr>
          <w:jc w:val="center"/>
        </w:trPr>
        <w:tc>
          <w:tcPr>
            <w:tcW w:w="1225" w:type="dxa"/>
            <w:vAlign w:val="center"/>
          </w:tcPr>
          <w:p w14:paraId="75CE6EE4" w14:textId="77777777" w:rsidR="007B3018" w:rsidRDefault="00AE743E">
            <w:pPr>
              <w:adjustRightInd w:val="0"/>
              <w:snapToGrid w:val="0"/>
              <w:spacing w:line="360" w:lineRule="auto"/>
              <w:jc w:val="center"/>
              <w:rPr>
                <w:rFonts w:ascii="宋体" w:hAnsi="宋体"/>
                <w:kern w:val="0"/>
                <w:szCs w:val="21"/>
              </w:rPr>
            </w:pPr>
            <w:r>
              <w:rPr>
                <w:rFonts w:ascii="宋体" w:hAnsi="宋体"/>
                <w:kern w:val="0"/>
                <w:szCs w:val="21"/>
              </w:rPr>
              <w:lastRenderedPageBreak/>
              <w:t>10.</w:t>
            </w:r>
            <w:r>
              <w:rPr>
                <w:rFonts w:ascii="宋体" w:hAnsi="宋体" w:hint="eastAsia"/>
                <w:color w:val="EE0000"/>
                <w:kern w:val="0"/>
                <w:szCs w:val="21"/>
              </w:rPr>
              <w:t>2</w:t>
            </w:r>
          </w:p>
        </w:tc>
        <w:tc>
          <w:tcPr>
            <w:tcW w:w="1754" w:type="dxa"/>
            <w:vAlign w:val="center"/>
          </w:tcPr>
          <w:p w14:paraId="58E65639"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14:paraId="55046934" w14:textId="77777777" w:rsidR="007B3018" w:rsidRDefault="00AE743E">
            <w:pPr>
              <w:widowControl/>
              <w:adjustRightInd w:val="0"/>
              <w:snapToGrid w:val="0"/>
              <w:spacing w:line="360" w:lineRule="auto"/>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比选申请人</w:t>
            </w:r>
            <w:r>
              <w:rPr>
                <w:rFonts w:ascii="宋体" w:hAnsi="宋体"/>
                <w:kern w:val="0"/>
                <w:szCs w:val="21"/>
              </w:rPr>
              <w:t>或者其他利害关系人就本项目的</w:t>
            </w:r>
            <w:r>
              <w:rPr>
                <w:rFonts w:ascii="宋体" w:hAnsi="宋体" w:hint="eastAsia"/>
                <w:kern w:val="0"/>
                <w:szCs w:val="21"/>
              </w:rPr>
              <w:t>比选文件（含澄清修改）、开标情况、</w:t>
            </w:r>
            <w:r>
              <w:rPr>
                <w:rFonts w:ascii="宋体" w:hAnsi="宋体"/>
                <w:kern w:val="0"/>
                <w:szCs w:val="21"/>
              </w:rPr>
              <w:t>评标结果等事项提出投诉</w:t>
            </w:r>
            <w:r>
              <w:rPr>
                <w:rFonts w:ascii="宋体" w:hAnsi="宋体" w:hint="eastAsia"/>
                <w:kern w:val="0"/>
                <w:szCs w:val="21"/>
              </w:rPr>
              <w:t>的</w:t>
            </w:r>
            <w:r>
              <w:rPr>
                <w:rFonts w:ascii="宋体" w:hAnsi="宋体"/>
                <w:kern w:val="0"/>
                <w:szCs w:val="21"/>
              </w:rPr>
              <w:t>，应当先向</w:t>
            </w:r>
            <w:r>
              <w:rPr>
                <w:rFonts w:ascii="宋体" w:hAnsi="宋体" w:hint="eastAsia"/>
                <w:kern w:val="0"/>
                <w:szCs w:val="21"/>
              </w:rPr>
              <w:t>比选人</w:t>
            </w:r>
            <w:r>
              <w:rPr>
                <w:rFonts w:ascii="宋体" w:hAnsi="宋体"/>
                <w:kern w:val="0"/>
                <w:szCs w:val="21"/>
              </w:rPr>
              <w:t>提出异议；</w:t>
            </w:r>
            <w:r>
              <w:rPr>
                <w:rFonts w:ascii="宋体" w:hAnsi="宋体" w:hint="eastAsia"/>
                <w:kern w:val="0"/>
                <w:szCs w:val="21"/>
              </w:rPr>
              <w:t>比选人</w:t>
            </w:r>
            <w:r>
              <w:rPr>
                <w:rFonts w:ascii="宋体" w:hAnsi="宋体"/>
                <w:kern w:val="0"/>
                <w:szCs w:val="21"/>
              </w:rPr>
              <w:t>应当在规定时间内答复；对</w:t>
            </w:r>
            <w:r>
              <w:rPr>
                <w:rFonts w:ascii="宋体" w:hAnsi="宋体" w:hint="eastAsia"/>
                <w:kern w:val="0"/>
                <w:szCs w:val="21"/>
              </w:rPr>
              <w:t>比选人</w:t>
            </w:r>
            <w:r>
              <w:rPr>
                <w:rFonts w:ascii="宋体" w:hAnsi="宋体"/>
                <w:kern w:val="0"/>
                <w:szCs w:val="21"/>
              </w:rPr>
              <w:t>的答复不满意，可向</w:t>
            </w:r>
            <w:r>
              <w:rPr>
                <w:rFonts w:ascii="宋体" w:hAnsi="宋体" w:hint="eastAsia"/>
                <w:kern w:val="0"/>
                <w:szCs w:val="21"/>
              </w:rPr>
              <w:t>比选人纪监</w:t>
            </w:r>
            <w:r>
              <w:rPr>
                <w:rFonts w:ascii="宋体" w:hAnsi="宋体"/>
                <w:kern w:val="0"/>
                <w:szCs w:val="21"/>
              </w:rPr>
              <w:t>部门投诉。</w:t>
            </w:r>
          </w:p>
          <w:p w14:paraId="4C14B726" w14:textId="77777777" w:rsidR="007B3018" w:rsidRDefault="00AE743E">
            <w:pPr>
              <w:widowControl/>
              <w:adjustRightInd w:val="0"/>
              <w:snapToGrid w:val="0"/>
              <w:spacing w:line="360" w:lineRule="auto"/>
              <w:ind w:firstLineChars="200" w:firstLine="420"/>
              <w:rPr>
                <w:rFonts w:ascii="宋体" w:hAnsi="宋体"/>
                <w:kern w:val="0"/>
                <w:szCs w:val="21"/>
              </w:rPr>
            </w:pPr>
            <w:r>
              <w:rPr>
                <w:rFonts w:ascii="宋体" w:hAnsi="宋体" w:hint="eastAsia"/>
                <w:kern w:val="0"/>
                <w:szCs w:val="21"/>
              </w:rPr>
              <w:t>提出异议或投诉时应当包括下列内容：</w:t>
            </w:r>
          </w:p>
          <w:p w14:paraId="51C308AA" w14:textId="77777777" w:rsidR="007B3018" w:rsidRDefault="00AE743E">
            <w:pPr>
              <w:widowControl/>
              <w:adjustRightInd w:val="0"/>
              <w:snapToGrid w:val="0"/>
              <w:spacing w:line="360" w:lineRule="auto"/>
              <w:ind w:firstLineChars="200" w:firstLine="420"/>
              <w:rPr>
                <w:rFonts w:ascii="宋体" w:hAnsi="宋体"/>
                <w:kern w:val="0"/>
                <w:szCs w:val="21"/>
              </w:rPr>
            </w:pPr>
            <w:r>
              <w:rPr>
                <w:rFonts w:ascii="宋体" w:hAnsi="宋体" w:hint="eastAsia"/>
                <w:kern w:val="0"/>
                <w:szCs w:val="21"/>
              </w:rPr>
              <w:t>（1）异议人或投诉人的姓名/名称、地址及有效联系方式；</w:t>
            </w:r>
          </w:p>
          <w:p w14:paraId="4230561F" w14:textId="77777777" w:rsidR="007B3018" w:rsidRDefault="00AE743E">
            <w:pPr>
              <w:widowControl/>
              <w:adjustRightInd w:val="0"/>
              <w:snapToGrid w:val="0"/>
              <w:spacing w:line="360" w:lineRule="auto"/>
              <w:ind w:firstLineChars="200" w:firstLine="420"/>
              <w:rPr>
                <w:rFonts w:ascii="宋体" w:hAnsi="宋体"/>
                <w:kern w:val="0"/>
                <w:szCs w:val="21"/>
              </w:rPr>
            </w:pPr>
            <w:r>
              <w:rPr>
                <w:rFonts w:ascii="宋体" w:hAnsi="宋体" w:hint="eastAsia"/>
                <w:kern w:val="0"/>
                <w:szCs w:val="21"/>
              </w:rPr>
              <w:t>（2）被异议人或被投诉人的名称、地址及有效联系方式；</w:t>
            </w:r>
          </w:p>
          <w:p w14:paraId="5364C079" w14:textId="77777777" w:rsidR="007B3018" w:rsidRDefault="00AE743E">
            <w:pPr>
              <w:widowControl/>
              <w:adjustRightInd w:val="0"/>
              <w:snapToGrid w:val="0"/>
              <w:spacing w:line="360" w:lineRule="auto"/>
              <w:ind w:firstLineChars="200" w:firstLine="420"/>
              <w:rPr>
                <w:rFonts w:ascii="宋体" w:hAnsi="宋体"/>
                <w:kern w:val="0"/>
                <w:szCs w:val="21"/>
              </w:rPr>
            </w:pPr>
            <w:r>
              <w:rPr>
                <w:rFonts w:ascii="宋体" w:hAnsi="宋体" w:hint="eastAsia"/>
                <w:kern w:val="0"/>
                <w:szCs w:val="21"/>
              </w:rPr>
              <w:t>（3）异议或投诉事项的基本事实；</w:t>
            </w:r>
          </w:p>
          <w:p w14:paraId="5B38BA4C" w14:textId="77777777" w:rsidR="007B3018" w:rsidRDefault="00AE743E">
            <w:pPr>
              <w:widowControl/>
              <w:adjustRightInd w:val="0"/>
              <w:snapToGrid w:val="0"/>
              <w:spacing w:line="360" w:lineRule="auto"/>
              <w:ind w:firstLineChars="200" w:firstLine="420"/>
              <w:rPr>
                <w:rFonts w:ascii="宋体" w:hAnsi="宋体"/>
                <w:kern w:val="0"/>
                <w:szCs w:val="21"/>
              </w:rPr>
            </w:pPr>
            <w:r>
              <w:rPr>
                <w:rFonts w:ascii="宋体" w:hAnsi="宋体" w:hint="eastAsia"/>
                <w:kern w:val="0"/>
                <w:szCs w:val="21"/>
              </w:rPr>
              <w:t>（4）请求及主张；</w:t>
            </w:r>
          </w:p>
          <w:p w14:paraId="2A4FD55F" w14:textId="77777777" w:rsidR="007B3018" w:rsidRDefault="00AE743E">
            <w:pPr>
              <w:widowControl/>
              <w:adjustRightInd w:val="0"/>
              <w:snapToGrid w:val="0"/>
              <w:spacing w:line="360" w:lineRule="auto"/>
              <w:ind w:firstLineChars="200" w:firstLine="420"/>
              <w:rPr>
                <w:rFonts w:ascii="宋体" w:hAnsi="宋体"/>
                <w:kern w:val="0"/>
                <w:szCs w:val="21"/>
              </w:rPr>
            </w:pPr>
            <w:r>
              <w:rPr>
                <w:rFonts w:ascii="宋体" w:hAnsi="宋体" w:hint="eastAsia"/>
                <w:kern w:val="0"/>
                <w:szCs w:val="21"/>
              </w:rPr>
              <w:t>（5）涉及事项的证据、证明材料。</w:t>
            </w:r>
          </w:p>
          <w:p w14:paraId="53B9563B" w14:textId="77777777" w:rsidR="007B3018" w:rsidRDefault="00AE743E">
            <w:pPr>
              <w:widowControl/>
              <w:adjustRightInd w:val="0"/>
              <w:snapToGrid w:val="0"/>
              <w:spacing w:line="360" w:lineRule="auto"/>
              <w:ind w:firstLineChars="200" w:firstLine="420"/>
              <w:rPr>
                <w:rFonts w:ascii="宋体" w:hAnsi="宋体"/>
                <w:kern w:val="0"/>
                <w:szCs w:val="21"/>
              </w:rPr>
            </w:pPr>
            <w:r>
              <w:rPr>
                <w:rFonts w:ascii="宋体" w:hAnsi="宋体" w:cs="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082E0288" w14:textId="77777777" w:rsidR="007B3018" w:rsidRDefault="00AE743E">
            <w:pPr>
              <w:numPr>
                <w:ilvl w:val="255"/>
                <w:numId w:val="0"/>
              </w:numPr>
              <w:adjustRightInd w:val="0"/>
              <w:snapToGrid w:val="0"/>
              <w:spacing w:line="360" w:lineRule="auto"/>
              <w:ind w:firstLineChars="200" w:firstLine="420"/>
              <w:rPr>
                <w:rFonts w:ascii="宋体" w:hAnsi="宋体" w:cs="宋体"/>
                <w:kern w:val="0"/>
                <w:szCs w:val="21"/>
              </w:rPr>
            </w:pPr>
            <w:r>
              <w:rPr>
                <w:rFonts w:ascii="宋体" w:hAnsi="宋体" w:hint="eastAsia"/>
                <w:kern w:val="0"/>
                <w:szCs w:val="21"/>
              </w:rPr>
              <w:t>异议受理单位：</w:t>
            </w:r>
            <w:r>
              <w:rPr>
                <w:rFonts w:ascii="宋体" w:hAnsi="宋体" w:cs="宋体" w:hint="eastAsia"/>
                <w:kern w:val="0"/>
                <w:szCs w:val="21"/>
              </w:rPr>
              <w:t>重庆新华文化产业有限公司</w:t>
            </w:r>
          </w:p>
          <w:p w14:paraId="6BC2E65A" w14:textId="77777777" w:rsidR="007B3018" w:rsidRDefault="00AE743E">
            <w:pPr>
              <w:adjustRightInd w:val="0"/>
              <w:snapToGrid w:val="0"/>
              <w:spacing w:line="360" w:lineRule="auto"/>
              <w:ind w:firstLineChars="200" w:firstLine="420"/>
              <w:rPr>
                <w:rFonts w:ascii="宋体" w:hAnsi="宋体"/>
                <w:kern w:val="0"/>
                <w:szCs w:val="21"/>
                <w:u w:val="single"/>
              </w:rPr>
            </w:pPr>
            <w:r>
              <w:rPr>
                <w:rFonts w:ascii="宋体" w:hAnsi="宋体" w:hint="eastAsia"/>
                <w:kern w:val="0"/>
                <w:szCs w:val="21"/>
              </w:rPr>
              <w:t>联系人：</w:t>
            </w:r>
            <w:r>
              <w:rPr>
                <w:rFonts w:ascii="宋体" w:hAnsi="宋体" w:hint="eastAsia"/>
                <w:kern w:val="0"/>
                <w:szCs w:val="21"/>
                <w:u w:val="single"/>
              </w:rPr>
              <w:t>重庆新华文化产业有限公司综合部  任老师</w:t>
            </w:r>
          </w:p>
          <w:p w14:paraId="6823E0DD"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 xml:space="preserve">联系电话： </w:t>
            </w:r>
            <w:r>
              <w:rPr>
                <w:rFonts w:ascii="宋体" w:hAnsi="宋体" w:hint="eastAsia"/>
                <w:kern w:val="0"/>
                <w:szCs w:val="21"/>
                <w:u w:val="single"/>
              </w:rPr>
              <w:t xml:space="preserve">   023-63831131               </w:t>
            </w:r>
          </w:p>
        </w:tc>
      </w:tr>
      <w:tr w:rsidR="007B3018" w14:paraId="2CA63C47" w14:textId="77777777">
        <w:trPr>
          <w:jc w:val="center"/>
        </w:trPr>
        <w:tc>
          <w:tcPr>
            <w:tcW w:w="1225" w:type="dxa"/>
            <w:vAlign w:val="center"/>
          </w:tcPr>
          <w:p w14:paraId="32EEFB35"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10.</w:t>
            </w:r>
            <w:r>
              <w:rPr>
                <w:rFonts w:ascii="宋体" w:hAnsi="宋体" w:hint="eastAsia"/>
                <w:color w:val="EE0000"/>
                <w:kern w:val="0"/>
                <w:szCs w:val="21"/>
              </w:rPr>
              <w:t>3</w:t>
            </w:r>
          </w:p>
        </w:tc>
        <w:tc>
          <w:tcPr>
            <w:tcW w:w="1754" w:type="dxa"/>
            <w:vAlign w:val="center"/>
          </w:tcPr>
          <w:p w14:paraId="04CC7FED"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关于对比选文件及比选申请争议的解释</w:t>
            </w:r>
          </w:p>
        </w:tc>
        <w:tc>
          <w:tcPr>
            <w:tcW w:w="6490" w:type="dxa"/>
            <w:vAlign w:val="center"/>
          </w:tcPr>
          <w:p w14:paraId="64E2B781"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对资格预审文件或者比选文件的评标标准和方法，以及资格审查和否决比选申请条款理解有争议的，应当作出不利于比选人的解释，但违背国家利益、社会公共利益的除外。</w:t>
            </w:r>
          </w:p>
          <w:p w14:paraId="77573BAC"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对比选申请文件理解有争议的，应当作出不利于提交该比选申请文件的比选申请人的解释。</w:t>
            </w:r>
          </w:p>
        </w:tc>
      </w:tr>
      <w:tr w:rsidR="007B3018" w14:paraId="08676A4C" w14:textId="77777777">
        <w:trPr>
          <w:jc w:val="center"/>
        </w:trPr>
        <w:tc>
          <w:tcPr>
            <w:tcW w:w="1225" w:type="dxa"/>
            <w:vAlign w:val="center"/>
          </w:tcPr>
          <w:p w14:paraId="784084F0"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10.4</w:t>
            </w:r>
          </w:p>
        </w:tc>
        <w:tc>
          <w:tcPr>
            <w:tcW w:w="1754" w:type="dxa"/>
            <w:vAlign w:val="center"/>
          </w:tcPr>
          <w:p w14:paraId="6762BE78" w14:textId="77777777" w:rsidR="007B3018" w:rsidRDefault="00AE743E">
            <w:pPr>
              <w:adjustRightInd w:val="0"/>
              <w:snapToGrid w:val="0"/>
              <w:spacing w:line="360" w:lineRule="auto"/>
              <w:jc w:val="center"/>
              <w:rPr>
                <w:rFonts w:ascii="宋体" w:hAnsi="宋体"/>
                <w:kern w:val="0"/>
                <w:szCs w:val="21"/>
              </w:rPr>
            </w:pPr>
            <w:r>
              <w:rPr>
                <w:rFonts w:ascii="宋体" w:hAnsi="宋体" w:hint="eastAsia"/>
                <w:kern w:val="0"/>
                <w:szCs w:val="21"/>
              </w:rPr>
              <w:t>其他</w:t>
            </w:r>
          </w:p>
        </w:tc>
        <w:tc>
          <w:tcPr>
            <w:tcW w:w="6490" w:type="dxa"/>
            <w:vAlign w:val="center"/>
          </w:tcPr>
          <w:p w14:paraId="1289BBFE" w14:textId="77777777" w:rsidR="007B3018" w:rsidRDefault="00AE743E">
            <w:pPr>
              <w:widowControl/>
              <w:adjustRightInd w:val="0"/>
              <w:snapToGrid w:val="0"/>
              <w:spacing w:line="360" w:lineRule="auto"/>
              <w:ind w:firstLineChars="200" w:firstLine="420"/>
              <w:rPr>
                <w:rFonts w:ascii="宋体" w:hAnsi="宋体"/>
                <w:kern w:val="0"/>
                <w:szCs w:val="21"/>
              </w:rPr>
            </w:pPr>
            <w:r>
              <w:rPr>
                <w:rFonts w:ascii="宋体" w:hAnsi="宋体" w:hint="eastAsia"/>
                <w:kern w:val="0"/>
                <w:szCs w:val="21"/>
              </w:rPr>
              <w:t>1.本工程由各比选申请人自行踏勘，以便获取编制比选申请文件和签署合同所需的所有资料。无论比选申请人是否踏勘过现场，均被认为在递交比选申请文件之前已经踏勘现场，对本合同项目的风险和</w:t>
            </w:r>
            <w:r>
              <w:rPr>
                <w:rFonts w:ascii="宋体" w:hAnsi="宋体" w:hint="eastAsia"/>
                <w:kern w:val="0"/>
                <w:szCs w:val="21"/>
              </w:rPr>
              <w:lastRenderedPageBreak/>
              <w:t>义务已经十分了解，并在其比选申请文件中已充分考虑了现场和环境条件。踏勘现场所发生的费用由比选申请人承担。</w:t>
            </w:r>
          </w:p>
          <w:p w14:paraId="67EFB33C" w14:textId="77777777" w:rsidR="007B3018" w:rsidRDefault="00AE743E">
            <w:pPr>
              <w:widowControl/>
              <w:adjustRightInd w:val="0"/>
              <w:snapToGrid w:val="0"/>
              <w:spacing w:line="360" w:lineRule="auto"/>
              <w:ind w:firstLineChars="200" w:firstLine="420"/>
              <w:rPr>
                <w:rFonts w:ascii="宋体" w:hAnsi="宋体"/>
                <w:kern w:val="0"/>
                <w:szCs w:val="21"/>
              </w:rPr>
            </w:pPr>
            <w:r>
              <w:rPr>
                <w:rFonts w:ascii="宋体" w:hAnsi="宋体" w:hint="eastAsia"/>
                <w:kern w:val="0"/>
                <w:szCs w:val="21"/>
              </w:rPr>
              <w:t>2.比选人向比选申请人提供的有关现场的资料和数据，是比选人现有的能使比选申请人利用的资料。比选人对比选申请人由此做出的推论、理解和结论概不负责。</w:t>
            </w:r>
          </w:p>
          <w:p w14:paraId="491D1207" w14:textId="77777777" w:rsidR="007B3018" w:rsidRDefault="00AE743E">
            <w:pPr>
              <w:widowControl/>
              <w:adjustRightInd w:val="0"/>
              <w:snapToGrid w:val="0"/>
              <w:spacing w:line="360" w:lineRule="auto"/>
              <w:ind w:firstLineChars="200" w:firstLine="420"/>
              <w:rPr>
                <w:rFonts w:ascii="宋体" w:hAnsi="宋体"/>
                <w:kern w:val="0"/>
                <w:szCs w:val="21"/>
              </w:rPr>
            </w:pPr>
            <w:r>
              <w:rPr>
                <w:rFonts w:ascii="宋体" w:hAnsi="宋体" w:hint="eastAsia"/>
                <w:kern w:val="0"/>
                <w:szCs w:val="21"/>
              </w:rPr>
              <w:t>3.比选申请人及其人员经过比选人的允许，可因踏勘目的进入比选人的工程现场，但比选申请人及其人员不得因此使比选人及其人员承担有关的责任和蒙受损失。比选申请人应对由此次踏勘现场而造成的死亡、人身伤害、财产损失、损害以及任何其它损失、损害和引起的费用和开支承担责任。</w:t>
            </w:r>
          </w:p>
          <w:p w14:paraId="7A56E89A" w14:textId="77777777" w:rsidR="007B3018" w:rsidRDefault="00AE743E">
            <w:pPr>
              <w:widowControl/>
              <w:adjustRightInd w:val="0"/>
              <w:snapToGrid w:val="0"/>
              <w:spacing w:line="360" w:lineRule="auto"/>
              <w:ind w:firstLineChars="200" w:firstLine="420"/>
              <w:rPr>
                <w:rFonts w:ascii="宋体" w:hAnsi="宋体"/>
                <w:i/>
                <w:kern w:val="0"/>
                <w:szCs w:val="21"/>
              </w:rPr>
            </w:pPr>
            <w:r>
              <w:rPr>
                <w:rFonts w:ascii="宋体" w:hAnsi="宋体" w:hint="eastAsia"/>
                <w:kern w:val="0"/>
                <w:szCs w:val="21"/>
              </w:rPr>
              <w:t>4.踏勘现场所发生的一切费用由比选申请人自理。比选申请人一旦中选，不得再以不完全了解施工现场情况为借口而提出额外赔偿或增加费用、延长工期的要求。</w:t>
            </w:r>
          </w:p>
        </w:tc>
      </w:tr>
    </w:tbl>
    <w:p w14:paraId="1254CE54" w14:textId="77777777" w:rsidR="007B3018" w:rsidRDefault="00AE743E">
      <w:pPr>
        <w:widowControl/>
        <w:jc w:val="left"/>
        <w:rPr>
          <w:rFonts w:ascii="宋体" w:hAnsi="宋体"/>
          <w:bCs/>
          <w:snapToGrid w:val="0"/>
          <w:sz w:val="32"/>
          <w:szCs w:val="32"/>
        </w:rPr>
      </w:pPr>
      <w:bookmarkStart w:id="105" w:name="_Toc287620685"/>
      <w:bookmarkStart w:id="106" w:name="_Toc509218710"/>
      <w:bookmarkStart w:id="107" w:name="_Toc277082552"/>
      <w:bookmarkStart w:id="108" w:name="_Toc430530435"/>
      <w:bookmarkStart w:id="109" w:name="_Toc200513126"/>
      <w:bookmarkStart w:id="110" w:name="_Toc224103317"/>
      <w:bookmarkStart w:id="111" w:name="_Toc287607746"/>
      <w:r>
        <w:rPr>
          <w:rFonts w:ascii="宋体" w:hAnsi="宋体"/>
          <w:b/>
          <w:snapToGrid w:val="0"/>
        </w:rPr>
        <w:lastRenderedPageBreak/>
        <w:br w:type="page"/>
      </w:r>
    </w:p>
    <w:p w14:paraId="0D4A41E6" w14:textId="77777777" w:rsidR="007B3018" w:rsidRDefault="00AE743E">
      <w:pPr>
        <w:pStyle w:val="2"/>
        <w:adjustRightInd w:val="0"/>
        <w:snapToGrid w:val="0"/>
        <w:spacing w:before="0" w:after="0" w:line="360" w:lineRule="auto"/>
        <w:rPr>
          <w:rFonts w:ascii="宋体" w:hAnsi="宋体"/>
          <w:b w:val="0"/>
          <w:snapToGrid w:val="0"/>
        </w:rPr>
      </w:pPr>
      <w:bookmarkStart w:id="112" w:name="_Toc157610355"/>
      <w:bookmarkStart w:id="113" w:name="_Toc167264315"/>
      <w:r>
        <w:rPr>
          <w:rFonts w:ascii="宋体" w:hAnsi="宋体"/>
          <w:b w:val="0"/>
          <w:snapToGrid w:val="0"/>
        </w:rPr>
        <w:lastRenderedPageBreak/>
        <w:t>1.  总则</w:t>
      </w:r>
      <w:bookmarkEnd w:id="105"/>
      <w:bookmarkEnd w:id="106"/>
      <w:bookmarkEnd w:id="107"/>
      <w:bookmarkEnd w:id="108"/>
      <w:bookmarkEnd w:id="109"/>
      <w:bookmarkEnd w:id="110"/>
      <w:bookmarkEnd w:id="111"/>
      <w:bookmarkEnd w:id="112"/>
      <w:bookmarkEnd w:id="113"/>
    </w:p>
    <w:p w14:paraId="0DDD06E9"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114" w:name="_Toc509218711"/>
      <w:bookmarkStart w:id="115" w:name="_Toc287620686"/>
      <w:bookmarkStart w:id="116" w:name="_Toc287607747"/>
      <w:bookmarkStart w:id="117" w:name="_Toc157610356"/>
      <w:bookmarkStart w:id="118" w:name="_Toc277082553"/>
      <w:bookmarkStart w:id="119" w:name="_Toc224103318"/>
      <w:bookmarkStart w:id="120" w:name="_Toc200513127"/>
      <w:bookmarkStart w:id="121" w:name="_Toc167264316"/>
      <w:bookmarkStart w:id="122" w:name="_Toc430530436"/>
      <w:r>
        <w:rPr>
          <w:rFonts w:ascii="宋体" w:hAnsi="宋体"/>
          <w:b w:val="0"/>
          <w:snapToGrid w:val="0"/>
          <w:sz w:val="24"/>
          <w:szCs w:val="24"/>
        </w:rPr>
        <w:t xml:space="preserve">1.1  </w:t>
      </w:r>
      <w:r>
        <w:rPr>
          <w:rFonts w:ascii="宋体" w:hAnsi="宋体" w:hint="eastAsia"/>
          <w:b w:val="0"/>
          <w:snapToGrid w:val="0"/>
          <w:sz w:val="24"/>
          <w:szCs w:val="24"/>
        </w:rPr>
        <w:t>比选</w:t>
      </w:r>
      <w:r>
        <w:rPr>
          <w:rFonts w:ascii="宋体" w:hAnsi="宋体"/>
          <w:b w:val="0"/>
          <w:snapToGrid w:val="0"/>
          <w:sz w:val="24"/>
          <w:szCs w:val="24"/>
        </w:rPr>
        <w:t>项目概况</w:t>
      </w:r>
      <w:bookmarkEnd w:id="114"/>
      <w:bookmarkEnd w:id="115"/>
      <w:bookmarkEnd w:id="116"/>
      <w:bookmarkEnd w:id="117"/>
      <w:bookmarkEnd w:id="118"/>
      <w:bookmarkEnd w:id="119"/>
      <w:bookmarkEnd w:id="120"/>
      <w:bookmarkEnd w:id="121"/>
      <w:bookmarkEnd w:id="122"/>
    </w:p>
    <w:p w14:paraId="74661089"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1.1.1  根据《中华人民共和国</w:t>
      </w:r>
      <w:r>
        <w:rPr>
          <w:rFonts w:ascii="宋体" w:hAnsi="宋体" w:hint="eastAsia"/>
          <w:snapToGrid w:val="0"/>
          <w:kern w:val="0"/>
          <w:szCs w:val="21"/>
        </w:rPr>
        <w:t>招标投标</w:t>
      </w:r>
      <w:r>
        <w:rPr>
          <w:rFonts w:ascii="宋体" w:hAnsi="宋体"/>
          <w:snapToGrid w:val="0"/>
          <w:kern w:val="0"/>
          <w:szCs w:val="21"/>
        </w:rPr>
        <w:t>法》、《中华人民共和国</w:t>
      </w:r>
      <w:r>
        <w:rPr>
          <w:rFonts w:ascii="宋体" w:hAnsi="宋体" w:hint="eastAsia"/>
          <w:snapToGrid w:val="0"/>
          <w:kern w:val="0"/>
          <w:szCs w:val="21"/>
        </w:rPr>
        <w:t>招标投标</w:t>
      </w:r>
      <w:r>
        <w:rPr>
          <w:rFonts w:ascii="宋体" w:hAnsi="宋体"/>
          <w:snapToGrid w:val="0"/>
          <w:kern w:val="0"/>
          <w:szCs w:val="21"/>
        </w:rPr>
        <w:t>法实施条例》等有关法律、法规和规章的规定，本</w:t>
      </w:r>
      <w:r>
        <w:rPr>
          <w:rFonts w:ascii="宋体" w:hAnsi="宋体" w:hint="eastAsia"/>
          <w:snapToGrid w:val="0"/>
          <w:kern w:val="0"/>
          <w:szCs w:val="21"/>
        </w:rPr>
        <w:t>比选</w:t>
      </w:r>
      <w:r>
        <w:rPr>
          <w:rFonts w:ascii="宋体" w:hAnsi="宋体"/>
          <w:snapToGrid w:val="0"/>
          <w:kern w:val="0"/>
          <w:szCs w:val="21"/>
        </w:rPr>
        <w:t>项目已具备</w:t>
      </w:r>
      <w:r>
        <w:rPr>
          <w:rFonts w:ascii="宋体" w:hAnsi="宋体" w:hint="eastAsia"/>
          <w:snapToGrid w:val="0"/>
          <w:kern w:val="0"/>
          <w:szCs w:val="21"/>
        </w:rPr>
        <w:t>竞争性</w:t>
      </w:r>
      <w:r>
        <w:rPr>
          <w:rFonts w:ascii="宋体" w:hAnsi="宋体"/>
          <w:snapToGrid w:val="0"/>
          <w:kern w:val="0"/>
          <w:szCs w:val="21"/>
        </w:rPr>
        <w:t>条件，现对</w:t>
      </w:r>
      <w:r>
        <w:rPr>
          <w:rFonts w:ascii="宋体" w:hAnsi="宋体" w:hint="eastAsia"/>
          <w:snapToGrid w:val="0"/>
          <w:kern w:val="0"/>
          <w:szCs w:val="21"/>
        </w:rPr>
        <w:t>货物采购</w:t>
      </w:r>
      <w:r>
        <w:rPr>
          <w:rFonts w:ascii="宋体" w:hAnsi="宋体"/>
          <w:snapToGrid w:val="0"/>
          <w:kern w:val="0"/>
          <w:szCs w:val="21"/>
        </w:rPr>
        <w:t>进行</w:t>
      </w:r>
      <w:r>
        <w:rPr>
          <w:rFonts w:ascii="宋体" w:hAnsi="宋体" w:hint="eastAsia"/>
          <w:snapToGrid w:val="0"/>
          <w:kern w:val="0"/>
          <w:szCs w:val="21"/>
        </w:rPr>
        <w:t>比选</w:t>
      </w:r>
      <w:r>
        <w:rPr>
          <w:rFonts w:ascii="宋体" w:hAnsi="宋体"/>
          <w:snapToGrid w:val="0"/>
          <w:kern w:val="0"/>
          <w:szCs w:val="21"/>
        </w:rPr>
        <w:t>。</w:t>
      </w:r>
    </w:p>
    <w:p w14:paraId="1BDE284C"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1.1.2  </w:t>
      </w:r>
      <w:r>
        <w:rPr>
          <w:rFonts w:ascii="宋体" w:hAnsi="宋体" w:hint="eastAsia"/>
          <w:snapToGrid w:val="0"/>
          <w:kern w:val="0"/>
          <w:szCs w:val="21"/>
        </w:rPr>
        <w:t>比选人</w:t>
      </w:r>
      <w:r>
        <w:rPr>
          <w:rFonts w:ascii="宋体" w:hAnsi="宋体"/>
          <w:snapToGrid w:val="0"/>
          <w:kern w:val="0"/>
          <w:szCs w:val="21"/>
        </w:rPr>
        <w:t>：见</w:t>
      </w:r>
      <w:r>
        <w:rPr>
          <w:rFonts w:ascii="宋体" w:hAnsi="宋体" w:hint="eastAsia"/>
          <w:snapToGrid w:val="0"/>
          <w:kern w:val="0"/>
          <w:szCs w:val="21"/>
        </w:rPr>
        <w:t>比选申请人</w:t>
      </w:r>
      <w:r>
        <w:rPr>
          <w:rFonts w:ascii="宋体" w:hAnsi="宋体"/>
          <w:snapToGrid w:val="0"/>
          <w:kern w:val="0"/>
          <w:szCs w:val="21"/>
        </w:rPr>
        <w:t>须知前附表。</w:t>
      </w:r>
    </w:p>
    <w:p w14:paraId="5E1E153A"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1.1.3  </w:t>
      </w:r>
      <w:r>
        <w:rPr>
          <w:rFonts w:ascii="宋体" w:hAnsi="宋体" w:hint="eastAsia"/>
          <w:snapToGrid w:val="0"/>
          <w:kern w:val="0"/>
          <w:szCs w:val="21"/>
        </w:rPr>
        <w:t>比选</w:t>
      </w:r>
      <w:r>
        <w:rPr>
          <w:rFonts w:ascii="宋体" w:hAnsi="宋体"/>
          <w:snapToGrid w:val="0"/>
          <w:kern w:val="0"/>
          <w:szCs w:val="21"/>
        </w:rPr>
        <w:t>代理机构：见</w:t>
      </w:r>
      <w:r>
        <w:rPr>
          <w:rFonts w:ascii="宋体" w:hAnsi="宋体" w:hint="eastAsia"/>
          <w:snapToGrid w:val="0"/>
          <w:kern w:val="0"/>
          <w:szCs w:val="21"/>
        </w:rPr>
        <w:t>比选申请人</w:t>
      </w:r>
      <w:r>
        <w:rPr>
          <w:rFonts w:ascii="宋体" w:hAnsi="宋体"/>
          <w:snapToGrid w:val="0"/>
          <w:kern w:val="0"/>
          <w:szCs w:val="21"/>
        </w:rPr>
        <w:t>须知前附表。</w:t>
      </w:r>
    </w:p>
    <w:p w14:paraId="167D9DD5"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w:t>
      </w:r>
      <w:r>
        <w:rPr>
          <w:rFonts w:ascii="宋体" w:hAnsi="宋体" w:hint="eastAsia"/>
          <w:snapToGrid w:val="0"/>
          <w:kern w:val="0"/>
          <w:szCs w:val="21"/>
        </w:rPr>
        <w:t>比选</w:t>
      </w:r>
      <w:r>
        <w:rPr>
          <w:rFonts w:ascii="宋体" w:hAnsi="宋体"/>
          <w:snapToGrid w:val="0"/>
          <w:kern w:val="0"/>
          <w:szCs w:val="21"/>
        </w:rPr>
        <w:t>项目名称：见</w:t>
      </w:r>
      <w:r>
        <w:rPr>
          <w:rFonts w:ascii="宋体" w:hAnsi="宋体" w:hint="eastAsia"/>
          <w:snapToGrid w:val="0"/>
          <w:kern w:val="0"/>
          <w:szCs w:val="21"/>
        </w:rPr>
        <w:t>比选申请人</w:t>
      </w:r>
      <w:r>
        <w:rPr>
          <w:rFonts w:ascii="宋体" w:hAnsi="宋体"/>
          <w:snapToGrid w:val="0"/>
          <w:kern w:val="0"/>
          <w:szCs w:val="21"/>
        </w:rPr>
        <w:t>须知前附表。</w:t>
      </w:r>
    </w:p>
    <w:p w14:paraId="42D92900"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1.1.5  </w:t>
      </w:r>
      <w:r>
        <w:rPr>
          <w:rFonts w:ascii="宋体" w:hAnsi="宋体" w:hint="eastAsia"/>
          <w:snapToGrid w:val="0"/>
          <w:kern w:val="0"/>
          <w:szCs w:val="21"/>
        </w:rPr>
        <w:t>工程项目名称</w:t>
      </w:r>
      <w:r>
        <w:rPr>
          <w:rFonts w:ascii="宋体" w:hAnsi="宋体"/>
          <w:snapToGrid w:val="0"/>
          <w:kern w:val="0"/>
          <w:szCs w:val="21"/>
        </w:rPr>
        <w:t>：即</w:t>
      </w:r>
      <w:r>
        <w:rPr>
          <w:rFonts w:ascii="宋体" w:hAnsi="宋体" w:hint="eastAsia"/>
          <w:snapToGrid w:val="0"/>
          <w:kern w:val="0"/>
          <w:szCs w:val="21"/>
        </w:rPr>
        <w:t>比选</w:t>
      </w:r>
      <w:r>
        <w:rPr>
          <w:rFonts w:ascii="宋体" w:hAnsi="宋体"/>
          <w:snapToGrid w:val="0"/>
          <w:kern w:val="0"/>
          <w:szCs w:val="21"/>
        </w:rPr>
        <w:t>项目所属的工程建设项目，见</w:t>
      </w:r>
      <w:r>
        <w:rPr>
          <w:rFonts w:ascii="宋体" w:hAnsi="宋体" w:hint="eastAsia"/>
          <w:snapToGrid w:val="0"/>
          <w:kern w:val="0"/>
          <w:szCs w:val="21"/>
        </w:rPr>
        <w:t>比选申请人</w:t>
      </w:r>
      <w:r>
        <w:rPr>
          <w:rFonts w:ascii="宋体" w:hAnsi="宋体"/>
          <w:snapToGrid w:val="0"/>
          <w:kern w:val="0"/>
          <w:szCs w:val="21"/>
        </w:rPr>
        <w:t>须知前附表。</w:t>
      </w:r>
    </w:p>
    <w:p w14:paraId="461988C1"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123" w:name="_Toc277082554"/>
      <w:bookmarkStart w:id="124" w:name="_Toc157610357"/>
      <w:bookmarkStart w:id="125" w:name="_Toc224103319"/>
      <w:bookmarkStart w:id="126" w:name="_Toc200513128"/>
      <w:bookmarkStart w:id="127" w:name="_Toc287607748"/>
      <w:bookmarkStart w:id="128" w:name="_Toc509218712"/>
      <w:bookmarkStart w:id="129" w:name="_Toc430530437"/>
      <w:bookmarkStart w:id="130" w:name="_Toc167264317"/>
      <w:bookmarkStart w:id="131" w:name="_Toc287620687"/>
      <w:r>
        <w:rPr>
          <w:rFonts w:ascii="宋体" w:hAnsi="宋体"/>
          <w:b w:val="0"/>
          <w:snapToGrid w:val="0"/>
          <w:sz w:val="24"/>
          <w:szCs w:val="24"/>
        </w:rPr>
        <w:t xml:space="preserve">1.2  </w:t>
      </w:r>
      <w:r>
        <w:rPr>
          <w:rFonts w:ascii="宋体" w:hAnsi="宋体" w:hint="eastAsia"/>
          <w:b w:val="0"/>
          <w:snapToGrid w:val="0"/>
          <w:sz w:val="24"/>
          <w:szCs w:val="24"/>
        </w:rPr>
        <w:t>比选项目的</w:t>
      </w:r>
      <w:r>
        <w:rPr>
          <w:rFonts w:ascii="宋体" w:hAnsi="宋体"/>
          <w:b w:val="0"/>
          <w:snapToGrid w:val="0"/>
          <w:sz w:val="24"/>
          <w:szCs w:val="24"/>
        </w:rPr>
        <w:t>资金来源和落实情况</w:t>
      </w:r>
      <w:bookmarkEnd w:id="123"/>
      <w:bookmarkEnd w:id="124"/>
      <w:bookmarkEnd w:id="125"/>
      <w:bookmarkEnd w:id="126"/>
      <w:bookmarkEnd w:id="127"/>
      <w:bookmarkEnd w:id="128"/>
      <w:bookmarkEnd w:id="129"/>
      <w:bookmarkEnd w:id="130"/>
      <w:bookmarkEnd w:id="131"/>
    </w:p>
    <w:p w14:paraId="43FEA743"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1.2.1  资金来源</w:t>
      </w:r>
      <w:r>
        <w:rPr>
          <w:rFonts w:ascii="宋体" w:hAnsi="宋体" w:hint="eastAsia"/>
          <w:snapToGrid w:val="0"/>
          <w:kern w:val="0"/>
          <w:szCs w:val="21"/>
        </w:rPr>
        <w:t>及比例</w:t>
      </w:r>
      <w:r>
        <w:rPr>
          <w:rFonts w:ascii="宋体" w:hAnsi="宋体"/>
          <w:snapToGrid w:val="0"/>
          <w:kern w:val="0"/>
          <w:szCs w:val="21"/>
        </w:rPr>
        <w:t>：见</w:t>
      </w:r>
      <w:r>
        <w:rPr>
          <w:rFonts w:ascii="宋体" w:hAnsi="宋体" w:hint="eastAsia"/>
          <w:snapToGrid w:val="0"/>
          <w:kern w:val="0"/>
          <w:szCs w:val="21"/>
        </w:rPr>
        <w:t>比选申请人</w:t>
      </w:r>
      <w:r>
        <w:rPr>
          <w:rFonts w:ascii="宋体" w:hAnsi="宋体"/>
          <w:snapToGrid w:val="0"/>
          <w:kern w:val="0"/>
          <w:szCs w:val="21"/>
        </w:rPr>
        <w:t>须知前附表。</w:t>
      </w:r>
    </w:p>
    <w:p w14:paraId="45A4A8C0"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1.2.2  资金落实情况：见</w:t>
      </w:r>
      <w:r>
        <w:rPr>
          <w:rFonts w:ascii="宋体" w:hAnsi="宋体" w:hint="eastAsia"/>
          <w:snapToGrid w:val="0"/>
          <w:kern w:val="0"/>
          <w:szCs w:val="21"/>
        </w:rPr>
        <w:t>比选申请人</w:t>
      </w:r>
      <w:r>
        <w:rPr>
          <w:rFonts w:ascii="宋体" w:hAnsi="宋体"/>
          <w:snapToGrid w:val="0"/>
          <w:kern w:val="0"/>
          <w:szCs w:val="21"/>
        </w:rPr>
        <w:t>须知前附表。</w:t>
      </w:r>
    </w:p>
    <w:p w14:paraId="770DDBBE"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132" w:name="_Toc224103320"/>
      <w:bookmarkStart w:id="133" w:name="_Toc430530438"/>
      <w:bookmarkStart w:id="134" w:name="_Toc277082555"/>
      <w:bookmarkStart w:id="135" w:name="_Toc287620688"/>
      <w:bookmarkStart w:id="136" w:name="_Toc287607749"/>
      <w:bookmarkStart w:id="137" w:name="_Toc509218713"/>
      <w:bookmarkStart w:id="138" w:name="_Toc200513129"/>
      <w:bookmarkStart w:id="139" w:name="_Toc167264318"/>
      <w:bookmarkStart w:id="140" w:name="_Toc157610358"/>
      <w:r>
        <w:rPr>
          <w:rFonts w:ascii="宋体" w:hAnsi="宋体"/>
          <w:b w:val="0"/>
          <w:snapToGrid w:val="0"/>
          <w:sz w:val="24"/>
          <w:szCs w:val="24"/>
        </w:rPr>
        <w:t xml:space="preserve">1.3  </w:t>
      </w:r>
      <w:r>
        <w:rPr>
          <w:rFonts w:ascii="宋体" w:hAnsi="宋体" w:hint="eastAsia"/>
          <w:b w:val="0"/>
          <w:snapToGrid w:val="0"/>
          <w:sz w:val="24"/>
          <w:szCs w:val="24"/>
        </w:rPr>
        <w:t>比选</w:t>
      </w:r>
      <w:r>
        <w:rPr>
          <w:rFonts w:ascii="宋体" w:hAnsi="宋体"/>
          <w:b w:val="0"/>
          <w:snapToGrid w:val="0"/>
          <w:sz w:val="24"/>
          <w:szCs w:val="24"/>
        </w:rPr>
        <w:t>范围、</w:t>
      </w:r>
      <w:bookmarkEnd w:id="132"/>
      <w:bookmarkEnd w:id="133"/>
      <w:bookmarkEnd w:id="134"/>
      <w:bookmarkEnd w:id="135"/>
      <w:bookmarkEnd w:id="136"/>
      <w:bookmarkEnd w:id="137"/>
      <w:bookmarkEnd w:id="138"/>
      <w:r>
        <w:rPr>
          <w:rFonts w:ascii="宋体" w:hAnsi="宋体" w:hint="eastAsia"/>
          <w:b w:val="0"/>
          <w:snapToGrid w:val="0"/>
          <w:sz w:val="24"/>
          <w:szCs w:val="24"/>
        </w:rPr>
        <w:t>交货期、交货地点和技术性能指标</w:t>
      </w:r>
      <w:bookmarkEnd w:id="139"/>
      <w:bookmarkEnd w:id="140"/>
    </w:p>
    <w:p w14:paraId="2D6AFDCC"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1.3.1  </w:t>
      </w:r>
      <w:r>
        <w:rPr>
          <w:rFonts w:ascii="宋体" w:hAnsi="宋体" w:hint="eastAsia"/>
          <w:snapToGrid w:val="0"/>
          <w:kern w:val="0"/>
          <w:szCs w:val="21"/>
        </w:rPr>
        <w:t>比选</w:t>
      </w:r>
      <w:r>
        <w:rPr>
          <w:rFonts w:ascii="宋体" w:hAnsi="宋体"/>
          <w:snapToGrid w:val="0"/>
          <w:kern w:val="0"/>
          <w:szCs w:val="21"/>
        </w:rPr>
        <w:t>范围：见</w:t>
      </w:r>
      <w:r>
        <w:rPr>
          <w:rFonts w:ascii="宋体" w:hAnsi="宋体" w:hint="eastAsia"/>
          <w:snapToGrid w:val="0"/>
          <w:kern w:val="0"/>
          <w:szCs w:val="21"/>
        </w:rPr>
        <w:t>比选申请人</w:t>
      </w:r>
      <w:r>
        <w:rPr>
          <w:rFonts w:ascii="宋体" w:hAnsi="宋体"/>
          <w:snapToGrid w:val="0"/>
          <w:kern w:val="0"/>
          <w:szCs w:val="21"/>
        </w:rPr>
        <w:t>须知前附表。</w:t>
      </w:r>
    </w:p>
    <w:p w14:paraId="15F136D2"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1.3.2  </w:t>
      </w:r>
      <w:r>
        <w:rPr>
          <w:rFonts w:ascii="宋体" w:hAnsi="宋体" w:hint="eastAsia"/>
          <w:snapToGrid w:val="0"/>
          <w:kern w:val="0"/>
          <w:szCs w:val="21"/>
        </w:rPr>
        <w:t>交货期</w:t>
      </w:r>
      <w:r>
        <w:rPr>
          <w:rFonts w:ascii="宋体" w:hAnsi="宋体"/>
          <w:snapToGrid w:val="0"/>
          <w:kern w:val="0"/>
          <w:szCs w:val="21"/>
        </w:rPr>
        <w:t>：见</w:t>
      </w:r>
      <w:r>
        <w:rPr>
          <w:rFonts w:ascii="宋体" w:hAnsi="宋体" w:hint="eastAsia"/>
          <w:snapToGrid w:val="0"/>
          <w:kern w:val="0"/>
          <w:szCs w:val="21"/>
        </w:rPr>
        <w:t>比选申请人</w:t>
      </w:r>
      <w:r>
        <w:rPr>
          <w:rFonts w:ascii="宋体" w:hAnsi="宋体"/>
          <w:snapToGrid w:val="0"/>
          <w:kern w:val="0"/>
          <w:szCs w:val="21"/>
        </w:rPr>
        <w:t>须知前附表。</w:t>
      </w:r>
    </w:p>
    <w:p w14:paraId="79BCB16F"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1.3.3  </w:t>
      </w:r>
      <w:r>
        <w:rPr>
          <w:rFonts w:ascii="宋体" w:hAnsi="宋体" w:hint="eastAsia"/>
          <w:snapToGrid w:val="0"/>
          <w:kern w:val="0"/>
          <w:szCs w:val="21"/>
        </w:rPr>
        <w:t>交货地点</w:t>
      </w:r>
      <w:r>
        <w:rPr>
          <w:rFonts w:ascii="宋体" w:hAnsi="宋体"/>
          <w:snapToGrid w:val="0"/>
          <w:kern w:val="0"/>
          <w:szCs w:val="21"/>
        </w:rPr>
        <w:t>：见</w:t>
      </w:r>
      <w:r>
        <w:rPr>
          <w:rFonts w:ascii="宋体" w:hAnsi="宋体" w:hint="eastAsia"/>
          <w:snapToGrid w:val="0"/>
          <w:kern w:val="0"/>
          <w:szCs w:val="21"/>
        </w:rPr>
        <w:t>比选申请人</w:t>
      </w:r>
      <w:r>
        <w:rPr>
          <w:rFonts w:ascii="宋体" w:hAnsi="宋体"/>
          <w:snapToGrid w:val="0"/>
          <w:kern w:val="0"/>
          <w:szCs w:val="21"/>
        </w:rPr>
        <w:t>须知前附表。</w:t>
      </w:r>
    </w:p>
    <w:p w14:paraId="0179C74E" w14:textId="77777777" w:rsidR="007B3018" w:rsidRDefault="00AE743E">
      <w:pPr>
        <w:autoSpaceDE w:val="0"/>
        <w:autoSpaceDN w:val="0"/>
        <w:adjustRightInd w:val="0"/>
        <w:snapToGrid w:val="0"/>
        <w:spacing w:line="360" w:lineRule="auto"/>
        <w:ind w:firstLineChars="200" w:firstLine="420"/>
      </w:pPr>
      <w:r>
        <w:rPr>
          <w:rFonts w:ascii="宋体" w:hAnsi="宋体"/>
          <w:snapToGrid w:val="0"/>
          <w:kern w:val="0"/>
          <w:szCs w:val="21"/>
        </w:rPr>
        <w:t>1.3.</w:t>
      </w:r>
      <w:r>
        <w:rPr>
          <w:rFonts w:ascii="宋体" w:hAnsi="宋体" w:hint="eastAsia"/>
          <w:snapToGrid w:val="0"/>
          <w:kern w:val="0"/>
          <w:szCs w:val="21"/>
        </w:rPr>
        <w:t>4</w:t>
      </w:r>
      <w:r>
        <w:rPr>
          <w:rFonts w:ascii="宋体" w:hAnsi="宋体"/>
          <w:snapToGrid w:val="0"/>
          <w:kern w:val="0"/>
          <w:szCs w:val="21"/>
        </w:rPr>
        <w:t xml:space="preserve">  </w:t>
      </w:r>
      <w:r>
        <w:rPr>
          <w:rFonts w:ascii="宋体" w:hAnsi="宋体" w:hint="eastAsia"/>
          <w:snapToGrid w:val="0"/>
          <w:kern w:val="0"/>
          <w:szCs w:val="21"/>
        </w:rPr>
        <w:t>质量标准、技术性能指标</w:t>
      </w:r>
      <w:r>
        <w:rPr>
          <w:rFonts w:ascii="宋体" w:hAnsi="宋体"/>
          <w:snapToGrid w:val="0"/>
          <w:kern w:val="0"/>
          <w:szCs w:val="21"/>
        </w:rPr>
        <w:t>：见</w:t>
      </w:r>
      <w:r>
        <w:rPr>
          <w:rFonts w:ascii="宋体" w:hAnsi="宋体" w:hint="eastAsia"/>
          <w:snapToGrid w:val="0"/>
          <w:kern w:val="0"/>
          <w:szCs w:val="21"/>
        </w:rPr>
        <w:t>比选申请人</w:t>
      </w:r>
      <w:r>
        <w:rPr>
          <w:rFonts w:ascii="宋体" w:hAnsi="宋体"/>
          <w:snapToGrid w:val="0"/>
          <w:kern w:val="0"/>
          <w:szCs w:val="21"/>
        </w:rPr>
        <w:t>须知前附表。</w:t>
      </w:r>
    </w:p>
    <w:p w14:paraId="6C7A8D59"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141" w:name="_Toc157610359"/>
      <w:bookmarkStart w:id="142" w:name="_Toc287607750"/>
      <w:bookmarkStart w:id="143" w:name="_Toc224103321"/>
      <w:bookmarkStart w:id="144" w:name="_Toc167264319"/>
      <w:bookmarkStart w:id="145" w:name="_Toc509218714"/>
      <w:bookmarkStart w:id="146" w:name="_Toc430530439"/>
      <w:bookmarkStart w:id="147" w:name="_Toc287620689"/>
      <w:bookmarkStart w:id="148" w:name="_Toc277082556"/>
      <w:bookmarkStart w:id="149" w:name="_Toc200513130"/>
      <w:r>
        <w:rPr>
          <w:rFonts w:ascii="宋体" w:hAnsi="宋体"/>
          <w:b w:val="0"/>
          <w:snapToGrid w:val="0"/>
          <w:sz w:val="24"/>
          <w:szCs w:val="24"/>
        </w:rPr>
        <w:t>1.4</w:t>
      </w:r>
      <w:r>
        <w:rPr>
          <w:rFonts w:ascii="宋体" w:hAnsi="宋体" w:hint="eastAsia"/>
          <w:b w:val="0"/>
          <w:snapToGrid w:val="0"/>
          <w:sz w:val="24"/>
          <w:szCs w:val="24"/>
        </w:rPr>
        <w:t>A</w:t>
      </w:r>
      <w:r>
        <w:rPr>
          <w:rFonts w:ascii="宋体" w:hAnsi="宋体"/>
          <w:b w:val="0"/>
          <w:snapToGrid w:val="0"/>
          <w:sz w:val="24"/>
          <w:szCs w:val="24"/>
        </w:rPr>
        <w:t xml:space="preserve">  </w:t>
      </w:r>
      <w:r>
        <w:rPr>
          <w:rFonts w:ascii="宋体" w:hAnsi="宋体" w:hint="eastAsia"/>
          <w:b w:val="0"/>
          <w:snapToGrid w:val="0"/>
          <w:sz w:val="24"/>
          <w:szCs w:val="24"/>
        </w:rPr>
        <w:t>比选申请人</w:t>
      </w:r>
      <w:r>
        <w:rPr>
          <w:rFonts w:ascii="宋体" w:hAnsi="宋体"/>
          <w:b w:val="0"/>
          <w:snapToGrid w:val="0"/>
          <w:sz w:val="24"/>
          <w:szCs w:val="24"/>
        </w:rPr>
        <w:t>资格要求（</w:t>
      </w:r>
      <w:r>
        <w:rPr>
          <w:rFonts w:ascii="宋体" w:hAnsi="宋体" w:hint="eastAsia"/>
          <w:b w:val="0"/>
          <w:snapToGrid w:val="0"/>
          <w:sz w:val="24"/>
          <w:szCs w:val="24"/>
        </w:rPr>
        <w:t>适用于已进行资格预审的</w:t>
      </w:r>
      <w:r>
        <w:rPr>
          <w:rFonts w:ascii="宋体" w:hAnsi="宋体"/>
          <w:b w:val="0"/>
          <w:snapToGrid w:val="0"/>
          <w:sz w:val="24"/>
          <w:szCs w:val="24"/>
        </w:rPr>
        <w:t>）</w:t>
      </w:r>
      <w:bookmarkEnd w:id="141"/>
      <w:bookmarkEnd w:id="142"/>
      <w:bookmarkEnd w:id="143"/>
      <w:bookmarkEnd w:id="144"/>
      <w:bookmarkEnd w:id="145"/>
      <w:bookmarkEnd w:id="146"/>
      <w:bookmarkEnd w:id="147"/>
      <w:bookmarkEnd w:id="148"/>
      <w:bookmarkEnd w:id="149"/>
    </w:p>
    <w:p w14:paraId="3ED07568"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比选申请人</w:t>
      </w:r>
      <w:r>
        <w:rPr>
          <w:rFonts w:ascii="宋体" w:hAnsi="宋体"/>
          <w:snapToGrid w:val="0"/>
          <w:kern w:val="0"/>
          <w:szCs w:val="21"/>
        </w:rPr>
        <w:t>应是收到</w:t>
      </w:r>
      <w:r>
        <w:rPr>
          <w:rFonts w:ascii="宋体" w:hAnsi="宋体" w:hint="eastAsia"/>
          <w:snapToGrid w:val="0"/>
          <w:kern w:val="0"/>
          <w:szCs w:val="21"/>
        </w:rPr>
        <w:t>比选人</w:t>
      </w:r>
      <w:r>
        <w:rPr>
          <w:rFonts w:ascii="宋体" w:hAnsi="宋体"/>
          <w:snapToGrid w:val="0"/>
          <w:kern w:val="0"/>
          <w:szCs w:val="21"/>
        </w:rPr>
        <w:t>发出</w:t>
      </w:r>
      <w:r>
        <w:rPr>
          <w:rFonts w:ascii="宋体" w:hAnsi="宋体" w:hint="eastAsia"/>
          <w:snapToGrid w:val="0"/>
          <w:kern w:val="0"/>
          <w:szCs w:val="21"/>
        </w:rPr>
        <w:t>比选申请</w:t>
      </w:r>
      <w:r>
        <w:rPr>
          <w:rFonts w:ascii="宋体" w:hAnsi="宋体"/>
          <w:snapToGrid w:val="0"/>
          <w:kern w:val="0"/>
          <w:szCs w:val="21"/>
        </w:rPr>
        <w:t>邀请书的单位。</w:t>
      </w:r>
    </w:p>
    <w:p w14:paraId="3B7C6C4C"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150" w:name="_Toc430530440"/>
      <w:bookmarkStart w:id="151" w:name="_Toc224103322"/>
      <w:bookmarkStart w:id="152" w:name="_Toc167264320"/>
      <w:bookmarkStart w:id="153" w:name="_Toc287607751"/>
      <w:bookmarkStart w:id="154" w:name="_Toc157610360"/>
      <w:bookmarkStart w:id="155" w:name="_Toc277082557"/>
      <w:bookmarkStart w:id="156" w:name="_Toc287620690"/>
      <w:bookmarkStart w:id="157" w:name="_Toc200513131"/>
      <w:bookmarkStart w:id="158" w:name="_Toc509218715"/>
      <w:r>
        <w:rPr>
          <w:rFonts w:ascii="宋体" w:hAnsi="宋体"/>
          <w:b w:val="0"/>
          <w:snapToGrid w:val="0"/>
          <w:sz w:val="24"/>
          <w:szCs w:val="24"/>
        </w:rPr>
        <w:t>1.4</w:t>
      </w:r>
      <w:r>
        <w:rPr>
          <w:rFonts w:ascii="宋体" w:hAnsi="宋体" w:hint="eastAsia"/>
          <w:b w:val="0"/>
          <w:snapToGrid w:val="0"/>
          <w:sz w:val="24"/>
          <w:szCs w:val="24"/>
        </w:rPr>
        <w:t>B</w:t>
      </w:r>
      <w:r>
        <w:rPr>
          <w:rFonts w:ascii="宋体" w:hAnsi="宋体"/>
          <w:b w:val="0"/>
          <w:snapToGrid w:val="0"/>
          <w:sz w:val="24"/>
          <w:szCs w:val="24"/>
        </w:rPr>
        <w:t xml:space="preserve">  </w:t>
      </w:r>
      <w:r>
        <w:rPr>
          <w:rFonts w:ascii="宋体" w:hAnsi="宋体" w:hint="eastAsia"/>
          <w:b w:val="0"/>
          <w:snapToGrid w:val="0"/>
          <w:sz w:val="24"/>
          <w:szCs w:val="24"/>
        </w:rPr>
        <w:t>比选申请人</w:t>
      </w:r>
      <w:r>
        <w:rPr>
          <w:rFonts w:ascii="宋体" w:hAnsi="宋体"/>
          <w:b w:val="0"/>
          <w:snapToGrid w:val="0"/>
          <w:sz w:val="24"/>
          <w:szCs w:val="24"/>
        </w:rPr>
        <w:t>资格要求（</w:t>
      </w:r>
      <w:r>
        <w:rPr>
          <w:rFonts w:ascii="宋体" w:hAnsi="宋体" w:hint="eastAsia"/>
          <w:b w:val="0"/>
          <w:snapToGrid w:val="0"/>
          <w:sz w:val="24"/>
          <w:szCs w:val="24"/>
        </w:rPr>
        <w:t>适用于未进行资格预审的</w:t>
      </w:r>
      <w:r>
        <w:rPr>
          <w:rFonts w:ascii="宋体" w:hAnsi="宋体"/>
          <w:b w:val="0"/>
          <w:snapToGrid w:val="0"/>
          <w:sz w:val="24"/>
          <w:szCs w:val="24"/>
        </w:rPr>
        <w:t>）</w:t>
      </w:r>
      <w:bookmarkEnd w:id="150"/>
      <w:bookmarkEnd w:id="151"/>
      <w:bookmarkEnd w:id="152"/>
      <w:bookmarkEnd w:id="153"/>
      <w:bookmarkEnd w:id="154"/>
      <w:bookmarkEnd w:id="155"/>
      <w:bookmarkEnd w:id="156"/>
      <w:bookmarkEnd w:id="157"/>
      <w:bookmarkEnd w:id="158"/>
    </w:p>
    <w:p w14:paraId="6AB60AF7"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1.4.1 </w:t>
      </w:r>
      <w:r>
        <w:rPr>
          <w:rFonts w:ascii="宋体" w:hAnsi="宋体" w:hint="eastAsia"/>
          <w:snapToGrid w:val="0"/>
          <w:kern w:val="0"/>
          <w:szCs w:val="21"/>
        </w:rPr>
        <w:t>比选申请人</w:t>
      </w:r>
      <w:r>
        <w:rPr>
          <w:rFonts w:ascii="宋体" w:hAnsi="宋体"/>
          <w:snapToGrid w:val="0"/>
          <w:kern w:val="0"/>
          <w:szCs w:val="21"/>
        </w:rPr>
        <w:t>应具备承担</w:t>
      </w:r>
      <w:r>
        <w:rPr>
          <w:rFonts w:ascii="宋体" w:hAnsi="宋体" w:hint="eastAsia"/>
          <w:snapToGrid w:val="0"/>
          <w:kern w:val="0"/>
          <w:szCs w:val="21"/>
        </w:rPr>
        <w:t>本比选项目</w:t>
      </w:r>
      <w:r>
        <w:rPr>
          <w:rFonts w:ascii="宋体" w:hAnsi="宋体"/>
          <w:snapToGrid w:val="0"/>
          <w:kern w:val="0"/>
          <w:szCs w:val="21"/>
        </w:rPr>
        <w:t>的资质条件、能力和信誉</w:t>
      </w:r>
      <w:r>
        <w:rPr>
          <w:rFonts w:ascii="宋体" w:hAnsi="宋体" w:hint="eastAsia"/>
          <w:snapToGrid w:val="0"/>
          <w:kern w:val="0"/>
          <w:szCs w:val="21"/>
        </w:rPr>
        <w:t>：</w:t>
      </w:r>
    </w:p>
    <w:p w14:paraId="39644CDF"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zCs w:val="21"/>
        </w:rPr>
        <w:t>营业执照及</w:t>
      </w:r>
      <w:r>
        <w:rPr>
          <w:rFonts w:ascii="宋体" w:hAnsi="宋体"/>
          <w:szCs w:val="21"/>
        </w:rPr>
        <w:t>资质</w:t>
      </w:r>
      <w:r>
        <w:rPr>
          <w:rFonts w:ascii="宋体" w:hAnsi="宋体" w:hint="eastAsia"/>
          <w:szCs w:val="21"/>
        </w:rPr>
        <w:t>要求</w:t>
      </w:r>
      <w:r>
        <w:rPr>
          <w:rFonts w:ascii="宋体" w:hAnsi="宋体"/>
          <w:snapToGrid w:val="0"/>
          <w:kern w:val="0"/>
          <w:szCs w:val="21"/>
        </w:rPr>
        <w:t>：见</w:t>
      </w:r>
      <w:r>
        <w:rPr>
          <w:rFonts w:ascii="宋体" w:hAnsi="宋体" w:hint="eastAsia"/>
          <w:snapToGrid w:val="0"/>
          <w:kern w:val="0"/>
          <w:szCs w:val="21"/>
        </w:rPr>
        <w:t>比选申请人</w:t>
      </w:r>
      <w:r>
        <w:rPr>
          <w:rFonts w:ascii="宋体" w:hAnsi="宋体"/>
          <w:snapToGrid w:val="0"/>
          <w:kern w:val="0"/>
          <w:szCs w:val="21"/>
        </w:rPr>
        <w:t>须知前附表；</w:t>
      </w:r>
    </w:p>
    <w:p w14:paraId="0CC33F26"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（2）财务要求：见</w:t>
      </w:r>
      <w:r>
        <w:rPr>
          <w:rFonts w:ascii="宋体" w:hAnsi="宋体" w:hint="eastAsia"/>
          <w:snapToGrid w:val="0"/>
          <w:kern w:val="0"/>
          <w:szCs w:val="21"/>
        </w:rPr>
        <w:t>比选申请人</w:t>
      </w:r>
      <w:r>
        <w:rPr>
          <w:rFonts w:ascii="宋体" w:hAnsi="宋体"/>
          <w:snapToGrid w:val="0"/>
          <w:kern w:val="0"/>
          <w:szCs w:val="21"/>
        </w:rPr>
        <w:t>须知前附表；</w:t>
      </w:r>
    </w:p>
    <w:p w14:paraId="2BFD081B"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（3）业绩要求：见</w:t>
      </w:r>
      <w:r>
        <w:rPr>
          <w:rFonts w:ascii="宋体" w:hAnsi="宋体" w:hint="eastAsia"/>
          <w:snapToGrid w:val="0"/>
          <w:kern w:val="0"/>
          <w:szCs w:val="21"/>
        </w:rPr>
        <w:t>比选申请人</w:t>
      </w:r>
      <w:r>
        <w:rPr>
          <w:rFonts w:ascii="宋体" w:hAnsi="宋体"/>
          <w:snapToGrid w:val="0"/>
          <w:kern w:val="0"/>
          <w:szCs w:val="21"/>
        </w:rPr>
        <w:t>须知前附表；</w:t>
      </w:r>
    </w:p>
    <w:p w14:paraId="568990F0"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w:t>
      </w:r>
      <w:r>
        <w:rPr>
          <w:rFonts w:ascii="宋体" w:hAnsi="宋体" w:hint="eastAsia"/>
          <w:snapToGrid w:val="0"/>
          <w:kern w:val="0"/>
          <w:szCs w:val="21"/>
        </w:rPr>
        <w:t>信誉要求</w:t>
      </w:r>
      <w:r>
        <w:rPr>
          <w:rFonts w:ascii="宋体" w:hAnsi="宋体"/>
          <w:snapToGrid w:val="0"/>
          <w:kern w:val="0"/>
          <w:szCs w:val="21"/>
        </w:rPr>
        <w:t>：见</w:t>
      </w:r>
      <w:r>
        <w:rPr>
          <w:rFonts w:ascii="宋体" w:hAnsi="宋体" w:hint="eastAsia"/>
          <w:snapToGrid w:val="0"/>
          <w:kern w:val="0"/>
          <w:szCs w:val="21"/>
        </w:rPr>
        <w:t>比选申请人</w:t>
      </w:r>
      <w:r>
        <w:rPr>
          <w:rFonts w:ascii="宋体" w:hAnsi="宋体"/>
          <w:snapToGrid w:val="0"/>
          <w:kern w:val="0"/>
          <w:szCs w:val="21"/>
        </w:rPr>
        <w:t>须知前附表；</w:t>
      </w:r>
    </w:p>
    <w:p w14:paraId="086AA12A"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）其他要求：见</w:t>
      </w:r>
      <w:r>
        <w:rPr>
          <w:rFonts w:ascii="宋体" w:hAnsi="宋体" w:hint="eastAsia"/>
          <w:snapToGrid w:val="0"/>
          <w:kern w:val="0"/>
          <w:szCs w:val="21"/>
        </w:rPr>
        <w:t>比选申请人</w:t>
      </w:r>
      <w:r>
        <w:rPr>
          <w:rFonts w:ascii="宋体" w:hAnsi="宋体"/>
          <w:snapToGrid w:val="0"/>
          <w:kern w:val="0"/>
          <w:szCs w:val="21"/>
        </w:rPr>
        <w:t>须知前附表。</w:t>
      </w:r>
    </w:p>
    <w:p w14:paraId="5D540599"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hint="eastAsia"/>
        </w:rPr>
        <w:t>比选申请人</w:t>
      </w:r>
      <w:r>
        <w:t>为代理经销商的，对</w:t>
      </w:r>
      <w:r>
        <w:rPr>
          <w:rFonts w:hint="eastAsia"/>
        </w:rPr>
        <w:t>比选申请人</w:t>
      </w:r>
      <w:r>
        <w:t>的资质要求包含对制造商的资质要求，对</w:t>
      </w:r>
      <w:r>
        <w:rPr>
          <w:rFonts w:hint="eastAsia"/>
        </w:rPr>
        <w:t>比选申请人</w:t>
      </w:r>
      <w:r>
        <w:t>的业绩要求包含对</w:t>
      </w:r>
      <w:r>
        <w:rPr>
          <w:rFonts w:hint="eastAsia"/>
        </w:rPr>
        <w:t>比选申请货物</w:t>
      </w:r>
      <w:r>
        <w:t>的业绩要求。</w:t>
      </w:r>
    </w:p>
    <w:p w14:paraId="6A2AA3A5"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1.4.2  </w:t>
      </w:r>
      <w:r>
        <w:rPr>
          <w:rFonts w:ascii="宋体" w:hAnsi="宋体" w:hint="eastAsia"/>
          <w:snapToGrid w:val="0"/>
          <w:kern w:val="0"/>
          <w:szCs w:val="21"/>
        </w:rPr>
        <w:t>比选申请人</w:t>
      </w:r>
      <w:r>
        <w:rPr>
          <w:rFonts w:ascii="宋体" w:hAnsi="宋体"/>
          <w:snapToGrid w:val="0"/>
          <w:kern w:val="0"/>
          <w:szCs w:val="21"/>
        </w:rPr>
        <w:t>须知前附表规定接受联合体</w:t>
      </w:r>
      <w:r>
        <w:rPr>
          <w:rFonts w:ascii="宋体" w:hAnsi="宋体" w:hint="eastAsia"/>
          <w:snapToGrid w:val="0"/>
          <w:kern w:val="0"/>
          <w:szCs w:val="21"/>
        </w:rPr>
        <w:t>比选申请</w:t>
      </w:r>
      <w:r>
        <w:rPr>
          <w:rFonts w:ascii="宋体" w:hAnsi="宋体"/>
          <w:snapToGrid w:val="0"/>
          <w:kern w:val="0"/>
          <w:szCs w:val="21"/>
        </w:rPr>
        <w:t>的，</w:t>
      </w:r>
      <w:r>
        <w:rPr>
          <w:rFonts w:ascii="宋体" w:hAnsi="宋体" w:hint="eastAsia"/>
          <w:snapToGrid w:val="0"/>
          <w:kern w:val="0"/>
          <w:szCs w:val="21"/>
        </w:rPr>
        <w:t>联合体</w:t>
      </w:r>
      <w:r>
        <w:rPr>
          <w:rFonts w:ascii="宋体" w:hAnsi="宋体"/>
          <w:snapToGrid w:val="0"/>
          <w:kern w:val="0"/>
          <w:szCs w:val="21"/>
        </w:rPr>
        <w:t>除应符合本章第1.4.1项和</w:t>
      </w:r>
      <w:r>
        <w:rPr>
          <w:rFonts w:ascii="宋体" w:hAnsi="宋体" w:hint="eastAsia"/>
          <w:snapToGrid w:val="0"/>
          <w:kern w:val="0"/>
          <w:szCs w:val="21"/>
        </w:rPr>
        <w:t>比选申请人</w:t>
      </w:r>
      <w:r>
        <w:rPr>
          <w:rFonts w:ascii="宋体" w:hAnsi="宋体"/>
          <w:snapToGrid w:val="0"/>
          <w:kern w:val="0"/>
          <w:szCs w:val="21"/>
        </w:rPr>
        <w:t>须知前附表的要求外，还应遵守以下规定：</w:t>
      </w:r>
    </w:p>
    <w:p w14:paraId="1FE1A357"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（1）联合体各方应按</w:t>
      </w:r>
      <w:r>
        <w:rPr>
          <w:rFonts w:ascii="宋体" w:hAnsi="宋体" w:hint="eastAsia"/>
          <w:snapToGrid w:val="0"/>
          <w:kern w:val="0"/>
          <w:szCs w:val="21"/>
        </w:rPr>
        <w:t>比选文件</w:t>
      </w:r>
      <w:r>
        <w:rPr>
          <w:rFonts w:ascii="宋体" w:hAnsi="宋体"/>
          <w:snapToGrid w:val="0"/>
          <w:kern w:val="0"/>
          <w:szCs w:val="21"/>
        </w:rPr>
        <w:t>提供的格式签订联合体协议书，明确联合体牵头人和各方权利义务，并承诺就</w:t>
      </w:r>
      <w:r>
        <w:rPr>
          <w:rFonts w:ascii="宋体" w:hAnsi="宋体" w:hint="eastAsia"/>
          <w:snapToGrid w:val="0"/>
          <w:kern w:val="0"/>
          <w:szCs w:val="21"/>
        </w:rPr>
        <w:t>中选</w:t>
      </w:r>
      <w:r>
        <w:rPr>
          <w:rFonts w:ascii="宋体" w:hAnsi="宋体"/>
          <w:snapToGrid w:val="0"/>
          <w:kern w:val="0"/>
          <w:szCs w:val="21"/>
        </w:rPr>
        <w:t>项目向</w:t>
      </w:r>
      <w:r>
        <w:rPr>
          <w:rFonts w:ascii="宋体" w:hAnsi="宋体" w:hint="eastAsia"/>
          <w:snapToGrid w:val="0"/>
          <w:kern w:val="0"/>
          <w:szCs w:val="21"/>
        </w:rPr>
        <w:t>比选人</w:t>
      </w:r>
      <w:r>
        <w:rPr>
          <w:rFonts w:ascii="宋体" w:hAnsi="宋体"/>
          <w:snapToGrid w:val="0"/>
          <w:kern w:val="0"/>
          <w:szCs w:val="21"/>
        </w:rPr>
        <w:t>承担连带责任；</w:t>
      </w:r>
    </w:p>
    <w:p w14:paraId="4EE355B8"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w:t>
      </w:r>
      <w:r>
        <w:rPr>
          <w:rFonts w:ascii="宋体" w:hAnsi="宋体" w:hint="eastAsia"/>
          <w:snapToGrid w:val="0"/>
          <w:kern w:val="0"/>
          <w:szCs w:val="21"/>
        </w:rPr>
        <w:t>联合体协议约定</w:t>
      </w:r>
      <w:r>
        <w:rPr>
          <w:rFonts w:ascii="宋体" w:hAnsi="宋体"/>
          <w:snapToGrid w:val="0"/>
          <w:kern w:val="0"/>
          <w:szCs w:val="21"/>
        </w:rPr>
        <w:t>同一专业</w:t>
      </w:r>
      <w:r>
        <w:rPr>
          <w:rFonts w:ascii="宋体" w:hAnsi="宋体" w:hint="eastAsia"/>
          <w:snapToGrid w:val="0"/>
          <w:kern w:val="0"/>
          <w:szCs w:val="21"/>
        </w:rPr>
        <w:t>分工由两个及以上</w:t>
      </w:r>
      <w:r>
        <w:rPr>
          <w:rFonts w:ascii="宋体" w:hAnsi="宋体"/>
          <w:snapToGrid w:val="0"/>
          <w:kern w:val="0"/>
          <w:szCs w:val="21"/>
        </w:rPr>
        <w:t>单位</w:t>
      </w:r>
      <w:r>
        <w:rPr>
          <w:rFonts w:ascii="宋体" w:hAnsi="宋体" w:hint="eastAsia"/>
          <w:snapToGrid w:val="0"/>
          <w:kern w:val="0"/>
          <w:szCs w:val="21"/>
        </w:rPr>
        <w:t>共同承担的</w:t>
      </w:r>
      <w:r>
        <w:rPr>
          <w:rFonts w:ascii="宋体" w:hAnsi="宋体"/>
          <w:snapToGrid w:val="0"/>
          <w:kern w:val="0"/>
          <w:szCs w:val="21"/>
        </w:rPr>
        <w:t>，按照资质等级较低的单位确定资质等级；</w:t>
      </w:r>
    </w:p>
    <w:p w14:paraId="726D269E"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lastRenderedPageBreak/>
        <w:t>（3）联合体各方不得再以自己名义单独或参加其他联合体在</w:t>
      </w:r>
      <w:r>
        <w:rPr>
          <w:rFonts w:ascii="宋体" w:hAnsi="宋体" w:hint="eastAsia"/>
          <w:snapToGrid w:val="0"/>
          <w:kern w:val="0"/>
          <w:szCs w:val="21"/>
        </w:rPr>
        <w:t>本比选项目同一标段中比选申请，否则各相关比选申请均无效</w:t>
      </w:r>
      <w:r>
        <w:rPr>
          <w:rFonts w:ascii="宋体" w:hAnsi="宋体"/>
          <w:snapToGrid w:val="0"/>
          <w:kern w:val="0"/>
          <w:szCs w:val="21"/>
        </w:rPr>
        <w:t>。</w:t>
      </w:r>
    </w:p>
    <w:p w14:paraId="683296CC"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1.4.3  </w:t>
      </w:r>
      <w:r>
        <w:rPr>
          <w:rFonts w:ascii="宋体" w:hAnsi="宋体" w:hint="eastAsia"/>
          <w:snapToGrid w:val="0"/>
          <w:kern w:val="0"/>
          <w:szCs w:val="21"/>
        </w:rPr>
        <w:t>比选申请人</w:t>
      </w:r>
      <w:r>
        <w:rPr>
          <w:rFonts w:ascii="宋体" w:hAnsi="宋体"/>
          <w:snapToGrid w:val="0"/>
          <w:kern w:val="0"/>
          <w:szCs w:val="21"/>
        </w:rPr>
        <w:t>不得存在下列情形之一：</w:t>
      </w:r>
    </w:p>
    <w:p w14:paraId="560B32F9" w14:textId="77777777" w:rsidR="007B3018" w:rsidRDefault="00AE743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snapToGrid w:val="0"/>
          <w:kern w:val="0"/>
          <w:position w:val="-2"/>
          <w:szCs w:val="21"/>
        </w:rPr>
        <w:t>（</w:t>
      </w:r>
      <w:r>
        <w:rPr>
          <w:rFonts w:ascii="宋体" w:hAnsi="宋体" w:hint="eastAsia"/>
          <w:snapToGrid w:val="0"/>
          <w:kern w:val="0"/>
          <w:position w:val="-2"/>
          <w:szCs w:val="21"/>
        </w:rPr>
        <w:t>1</w:t>
      </w:r>
      <w:r>
        <w:rPr>
          <w:rFonts w:ascii="宋体" w:hAnsi="宋体"/>
          <w:snapToGrid w:val="0"/>
          <w:kern w:val="0"/>
          <w:position w:val="-2"/>
          <w:szCs w:val="21"/>
        </w:rPr>
        <w:t>）与</w:t>
      </w:r>
      <w:r>
        <w:rPr>
          <w:rFonts w:ascii="宋体" w:hAnsi="宋体" w:hint="eastAsia"/>
          <w:snapToGrid w:val="0"/>
          <w:kern w:val="0"/>
          <w:position w:val="-2"/>
          <w:szCs w:val="21"/>
        </w:rPr>
        <w:t>比选人</w:t>
      </w:r>
      <w:r>
        <w:rPr>
          <w:rFonts w:ascii="宋体" w:hAnsi="宋体"/>
          <w:snapToGrid w:val="0"/>
          <w:kern w:val="0"/>
          <w:position w:val="-2"/>
          <w:szCs w:val="21"/>
        </w:rPr>
        <w:t>存在利害关系且可能影响</w:t>
      </w:r>
      <w:r>
        <w:rPr>
          <w:rFonts w:ascii="宋体" w:hAnsi="宋体" w:hint="eastAsia"/>
          <w:snapToGrid w:val="0"/>
          <w:kern w:val="0"/>
          <w:position w:val="-2"/>
          <w:szCs w:val="21"/>
        </w:rPr>
        <w:t>比选</w:t>
      </w:r>
      <w:r>
        <w:rPr>
          <w:rFonts w:ascii="宋体" w:hAnsi="宋体"/>
          <w:snapToGrid w:val="0"/>
          <w:kern w:val="0"/>
          <w:position w:val="-2"/>
          <w:szCs w:val="21"/>
        </w:rPr>
        <w:t>公正性</w:t>
      </w:r>
      <w:r>
        <w:rPr>
          <w:rFonts w:ascii="宋体" w:hAnsi="宋体" w:hint="eastAsia"/>
          <w:snapToGrid w:val="0"/>
          <w:kern w:val="0"/>
          <w:position w:val="-2"/>
          <w:szCs w:val="21"/>
        </w:rPr>
        <w:t>的法人、其他组织或者个人</w:t>
      </w:r>
      <w:r>
        <w:rPr>
          <w:rFonts w:ascii="宋体" w:hAnsi="宋体"/>
          <w:snapToGrid w:val="0"/>
          <w:kern w:val="0"/>
          <w:position w:val="-2"/>
          <w:szCs w:val="21"/>
        </w:rPr>
        <w:t>；</w:t>
      </w:r>
    </w:p>
    <w:p w14:paraId="19E02D77" w14:textId="77777777" w:rsidR="007B3018" w:rsidRDefault="00AE743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（2）</w:t>
      </w:r>
      <w:r>
        <w:rPr>
          <w:rFonts w:ascii="宋体" w:hAnsi="宋体"/>
          <w:snapToGrid w:val="0"/>
          <w:kern w:val="0"/>
          <w:position w:val="-2"/>
          <w:szCs w:val="21"/>
        </w:rPr>
        <w:t>与本</w:t>
      </w:r>
      <w:r>
        <w:rPr>
          <w:rFonts w:ascii="宋体" w:hAnsi="宋体" w:hint="eastAsia"/>
          <w:snapToGrid w:val="0"/>
          <w:kern w:val="0"/>
          <w:position w:val="-2"/>
          <w:szCs w:val="21"/>
        </w:rPr>
        <w:t>比选</w:t>
      </w:r>
      <w:r>
        <w:rPr>
          <w:rFonts w:ascii="宋体" w:hAnsi="宋体"/>
          <w:snapToGrid w:val="0"/>
          <w:kern w:val="0"/>
          <w:position w:val="-2"/>
          <w:szCs w:val="21"/>
        </w:rPr>
        <w:t>项目的其他</w:t>
      </w:r>
      <w:r>
        <w:rPr>
          <w:rFonts w:ascii="宋体" w:hAnsi="宋体" w:hint="eastAsia"/>
          <w:snapToGrid w:val="0"/>
          <w:kern w:val="0"/>
          <w:position w:val="-2"/>
          <w:szCs w:val="21"/>
        </w:rPr>
        <w:t>比选申请人</w:t>
      </w:r>
      <w:r>
        <w:rPr>
          <w:rFonts w:ascii="宋体" w:hAnsi="宋体"/>
          <w:snapToGrid w:val="0"/>
          <w:kern w:val="0"/>
          <w:position w:val="-2"/>
          <w:szCs w:val="21"/>
        </w:rPr>
        <w:t>为同一个单位负责人；</w:t>
      </w:r>
    </w:p>
    <w:p w14:paraId="622568EA" w14:textId="77777777" w:rsidR="007B3018" w:rsidRDefault="00AE743E">
      <w:pPr>
        <w:autoSpaceDE w:val="0"/>
        <w:autoSpaceDN w:val="0"/>
        <w:adjustRightInd w:val="0"/>
        <w:snapToGrid w:val="0"/>
        <w:spacing w:line="360" w:lineRule="auto"/>
        <w:ind w:firstLineChars="200" w:firstLine="420"/>
      </w:pPr>
      <w:r>
        <w:rPr>
          <w:rFonts w:ascii="宋体" w:hAnsi="宋体" w:hint="eastAsia"/>
          <w:snapToGrid w:val="0"/>
          <w:kern w:val="0"/>
          <w:position w:val="-2"/>
          <w:szCs w:val="21"/>
        </w:rPr>
        <w:t>（3）</w:t>
      </w:r>
      <w:r>
        <w:t>与本</w:t>
      </w:r>
      <w:r>
        <w:rPr>
          <w:rFonts w:hint="eastAsia"/>
        </w:rPr>
        <w:t>比选</w:t>
      </w:r>
      <w:r>
        <w:t>项目的其他</w:t>
      </w:r>
      <w:r>
        <w:rPr>
          <w:rFonts w:hint="eastAsia"/>
        </w:rPr>
        <w:t>比选申请人</w:t>
      </w:r>
      <w:r>
        <w:t>存在控股、管理关系；</w:t>
      </w:r>
    </w:p>
    <w:p w14:paraId="4007E34C"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position w:val="-2"/>
          <w:szCs w:val="21"/>
        </w:rPr>
        <w:t>（4）</w:t>
      </w:r>
      <w:r>
        <w:t>与本</w:t>
      </w:r>
      <w:r>
        <w:rPr>
          <w:rFonts w:hint="eastAsia"/>
        </w:rPr>
        <w:t>比选</w:t>
      </w:r>
      <w:r>
        <w:t>项目其他</w:t>
      </w:r>
      <w:r>
        <w:rPr>
          <w:rFonts w:hint="eastAsia"/>
        </w:rPr>
        <w:t>比选申请人</w:t>
      </w:r>
      <w:r>
        <w:t>代理同一个制造商同一品牌同一型号的</w:t>
      </w:r>
      <w:r>
        <w:rPr>
          <w:rFonts w:hint="eastAsia"/>
        </w:rPr>
        <w:t>货物比选申请</w:t>
      </w:r>
      <w:r>
        <w:t>；</w:t>
      </w:r>
    </w:p>
    <w:p w14:paraId="7A64691E" w14:textId="77777777" w:rsidR="007B3018" w:rsidRDefault="00AE743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（5）为本比选项目提供过设计、编制技术规范和其他文件的咨询服务；</w:t>
      </w:r>
    </w:p>
    <w:p w14:paraId="508D495B" w14:textId="77777777" w:rsidR="007B3018" w:rsidRDefault="00AE743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（6）为本工程项目的相关监理人，或者与本工程项目的相关监理人存在隶属关系或者其他利害关系；</w:t>
      </w:r>
    </w:p>
    <w:p w14:paraId="6AFF678B"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7</w:t>
      </w:r>
      <w:r>
        <w:rPr>
          <w:rFonts w:ascii="宋体" w:hAnsi="宋体"/>
          <w:snapToGrid w:val="0"/>
          <w:kern w:val="0"/>
          <w:szCs w:val="21"/>
        </w:rPr>
        <w:t>）为本</w:t>
      </w:r>
      <w:r>
        <w:rPr>
          <w:rFonts w:ascii="宋体" w:hAnsi="宋体" w:hint="eastAsia"/>
          <w:snapToGrid w:val="0"/>
          <w:kern w:val="0"/>
          <w:szCs w:val="21"/>
        </w:rPr>
        <w:t>比选项目</w:t>
      </w:r>
      <w:r>
        <w:rPr>
          <w:rFonts w:ascii="宋体" w:hAnsi="宋体"/>
          <w:snapToGrid w:val="0"/>
          <w:kern w:val="0"/>
          <w:szCs w:val="21"/>
        </w:rPr>
        <w:t>的代建人；</w:t>
      </w:r>
    </w:p>
    <w:p w14:paraId="6F2AD83B"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8</w:t>
      </w:r>
      <w:r>
        <w:rPr>
          <w:rFonts w:ascii="宋体" w:hAnsi="宋体"/>
          <w:snapToGrid w:val="0"/>
          <w:kern w:val="0"/>
          <w:szCs w:val="21"/>
        </w:rPr>
        <w:t>）为</w:t>
      </w:r>
      <w:r>
        <w:rPr>
          <w:rFonts w:ascii="宋体" w:hAnsi="宋体" w:hint="eastAsia"/>
          <w:snapToGrid w:val="0"/>
          <w:kern w:val="0"/>
          <w:szCs w:val="21"/>
        </w:rPr>
        <w:t>本比选项目的比选</w:t>
      </w:r>
      <w:r>
        <w:rPr>
          <w:rFonts w:ascii="宋体" w:hAnsi="宋体"/>
          <w:snapToGrid w:val="0"/>
          <w:kern w:val="0"/>
          <w:szCs w:val="21"/>
        </w:rPr>
        <w:t>代理</w:t>
      </w:r>
      <w:r>
        <w:rPr>
          <w:rFonts w:ascii="宋体" w:hAnsi="宋体" w:hint="eastAsia"/>
          <w:snapToGrid w:val="0"/>
          <w:kern w:val="0"/>
          <w:szCs w:val="21"/>
        </w:rPr>
        <w:t>机构</w:t>
      </w:r>
      <w:r>
        <w:rPr>
          <w:rFonts w:ascii="宋体" w:hAnsi="宋体"/>
          <w:snapToGrid w:val="0"/>
          <w:kern w:val="0"/>
          <w:szCs w:val="21"/>
        </w:rPr>
        <w:t>；</w:t>
      </w:r>
    </w:p>
    <w:p w14:paraId="44F6CF24"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9</w:t>
      </w:r>
      <w:r>
        <w:rPr>
          <w:rFonts w:ascii="宋体" w:hAnsi="宋体"/>
          <w:snapToGrid w:val="0"/>
          <w:kern w:val="0"/>
          <w:szCs w:val="21"/>
        </w:rPr>
        <w:t>）与</w:t>
      </w:r>
      <w:r>
        <w:rPr>
          <w:rFonts w:ascii="宋体" w:hAnsi="宋体" w:hint="eastAsia"/>
          <w:snapToGrid w:val="0"/>
          <w:kern w:val="0"/>
          <w:szCs w:val="21"/>
        </w:rPr>
        <w:t>本比选项目的监理人或</w:t>
      </w:r>
      <w:r>
        <w:rPr>
          <w:rFonts w:ascii="宋体" w:hAnsi="宋体"/>
          <w:snapToGrid w:val="0"/>
          <w:kern w:val="0"/>
          <w:szCs w:val="21"/>
        </w:rPr>
        <w:t>代建人或</w:t>
      </w:r>
      <w:r>
        <w:rPr>
          <w:rFonts w:ascii="宋体" w:hAnsi="宋体" w:hint="eastAsia"/>
          <w:snapToGrid w:val="0"/>
          <w:kern w:val="0"/>
          <w:szCs w:val="21"/>
        </w:rPr>
        <w:t>比选</w:t>
      </w:r>
      <w:r>
        <w:rPr>
          <w:rFonts w:ascii="宋体" w:hAnsi="宋体"/>
          <w:snapToGrid w:val="0"/>
          <w:kern w:val="0"/>
          <w:szCs w:val="21"/>
        </w:rPr>
        <w:t>代理机构同为一个法定代表人；</w:t>
      </w:r>
    </w:p>
    <w:p w14:paraId="202367B0"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10</w:t>
      </w:r>
      <w:r>
        <w:rPr>
          <w:rFonts w:ascii="宋体" w:hAnsi="宋体"/>
          <w:snapToGrid w:val="0"/>
          <w:kern w:val="0"/>
          <w:szCs w:val="21"/>
        </w:rPr>
        <w:t>）与本</w:t>
      </w:r>
      <w:r>
        <w:rPr>
          <w:rFonts w:ascii="宋体" w:hAnsi="宋体" w:hint="eastAsia"/>
          <w:snapToGrid w:val="0"/>
          <w:kern w:val="0"/>
          <w:szCs w:val="21"/>
        </w:rPr>
        <w:t>比选</w:t>
      </w:r>
      <w:r>
        <w:rPr>
          <w:rFonts w:ascii="宋体" w:hAnsi="宋体"/>
          <w:snapToGrid w:val="0"/>
          <w:kern w:val="0"/>
          <w:szCs w:val="21"/>
        </w:rPr>
        <w:t>项目的</w:t>
      </w:r>
      <w:r>
        <w:rPr>
          <w:rFonts w:ascii="宋体" w:hAnsi="宋体" w:hint="eastAsia"/>
          <w:snapToGrid w:val="0"/>
          <w:kern w:val="0"/>
          <w:szCs w:val="21"/>
        </w:rPr>
        <w:t>监理人或</w:t>
      </w:r>
      <w:r>
        <w:rPr>
          <w:rFonts w:ascii="宋体" w:hAnsi="宋体"/>
          <w:snapToGrid w:val="0"/>
          <w:kern w:val="0"/>
          <w:szCs w:val="21"/>
        </w:rPr>
        <w:t>代建人或</w:t>
      </w:r>
      <w:r>
        <w:rPr>
          <w:rFonts w:ascii="宋体" w:hAnsi="宋体" w:hint="eastAsia"/>
          <w:snapToGrid w:val="0"/>
          <w:kern w:val="0"/>
          <w:szCs w:val="21"/>
        </w:rPr>
        <w:t>比选</w:t>
      </w:r>
      <w:r>
        <w:rPr>
          <w:rFonts w:ascii="宋体" w:hAnsi="宋体"/>
          <w:snapToGrid w:val="0"/>
          <w:kern w:val="0"/>
          <w:szCs w:val="21"/>
        </w:rPr>
        <w:t>代理机构</w:t>
      </w:r>
      <w:r>
        <w:rPr>
          <w:rFonts w:ascii="宋体" w:hAnsi="宋体" w:hint="eastAsia"/>
          <w:snapToGrid w:val="0"/>
          <w:kern w:val="0"/>
          <w:szCs w:val="21"/>
        </w:rPr>
        <w:t>存在</w:t>
      </w:r>
      <w:r>
        <w:rPr>
          <w:rFonts w:ascii="宋体" w:hAnsi="宋体"/>
          <w:snapToGrid w:val="0"/>
          <w:kern w:val="0"/>
          <w:szCs w:val="21"/>
        </w:rPr>
        <w:t>控股或参股</w:t>
      </w:r>
      <w:r>
        <w:rPr>
          <w:rFonts w:ascii="宋体" w:hAnsi="宋体" w:hint="eastAsia"/>
          <w:snapToGrid w:val="0"/>
          <w:kern w:val="0"/>
          <w:szCs w:val="21"/>
        </w:rPr>
        <w:t>关系</w:t>
      </w:r>
      <w:r>
        <w:rPr>
          <w:rFonts w:ascii="宋体" w:hAnsi="宋体"/>
          <w:snapToGrid w:val="0"/>
          <w:kern w:val="0"/>
          <w:szCs w:val="21"/>
        </w:rPr>
        <w:t>；</w:t>
      </w:r>
    </w:p>
    <w:p w14:paraId="0DC91367"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11</w:t>
      </w:r>
      <w:r>
        <w:rPr>
          <w:rFonts w:ascii="宋体" w:hAnsi="宋体"/>
          <w:snapToGrid w:val="0"/>
          <w:kern w:val="0"/>
          <w:szCs w:val="21"/>
        </w:rPr>
        <w:t>）</w:t>
      </w:r>
      <w:r>
        <w:rPr>
          <w:rFonts w:ascii="宋体" w:hAnsi="宋体" w:hint="eastAsia"/>
          <w:snapToGrid w:val="0"/>
          <w:kern w:val="0"/>
          <w:szCs w:val="21"/>
        </w:rPr>
        <w:t>被国家、重庆市（含市或任意区县）有关行政部门处以暂停比选申请资格行政处罚，且在处罚期限内的；</w:t>
      </w:r>
    </w:p>
    <w:p w14:paraId="6A920928"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2</w:t>
      </w:r>
      <w:r>
        <w:rPr>
          <w:rFonts w:ascii="宋体" w:hAnsi="宋体"/>
          <w:snapToGrid w:val="0"/>
          <w:kern w:val="0"/>
          <w:szCs w:val="21"/>
        </w:rPr>
        <w:t>）</w:t>
      </w:r>
      <w:bookmarkStart w:id="159" w:name="_Hlk66280425"/>
      <w:r>
        <w:rPr>
          <w:rFonts w:ascii="宋体" w:hAnsi="宋体"/>
          <w:snapToGrid w:val="0"/>
          <w:kern w:val="0"/>
          <w:szCs w:val="21"/>
        </w:rPr>
        <w:t>被责令停产停业、暂扣或者吊销许可证、暂扣或者吊销执照；</w:t>
      </w:r>
      <w:bookmarkEnd w:id="159"/>
    </w:p>
    <w:p w14:paraId="5E562F85"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3</w:t>
      </w:r>
      <w:r>
        <w:rPr>
          <w:rFonts w:ascii="宋体" w:hAnsi="宋体"/>
          <w:snapToGrid w:val="0"/>
          <w:kern w:val="0"/>
          <w:szCs w:val="21"/>
        </w:rPr>
        <w:t>）</w:t>
      </w:r>
      <w:bookmarkStart w:id="160" w:name="_Hlk66280433"/>
      <w:r>
        <w:rPr>
          <w:rFonts w:ascii="宋体" w:hAnsi="宋体"/>
          <w:snapToGrid w:val="0"/>
          <w:kern w:val="0"/>
          <w:szCs w:val="21"/>
        </w:rPr>
        <w:t>进入清算程序，或被宣告破产，或其他丧失履约能力的情形；</w:t>
      </w:r>
      <w:bookmarkEnd w:id="160"/>
    </w:p>
    <w:p w14:paraId="579BEE1F"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（14）被市场监督管理机关在全国企业信用信息公示系统中列入严重违法失信企业名单；</w:t>
      </w:r>
    </w:p>
    <w:p w14:paraId="67A2A4DE"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5</w:t>
      </w:r>
      <w:r>
        <w:rPr>
          <w:rFonts w:ascii="宋体" w:hAnsi="宋体"/>
          <w:snapToGrid w:val="0"/>
          <w:kern w:val="0"/>
          <w:szCs w:val="21"/>
        </w:rPr>
        <w:t>）法律法规或</w:t>
      </w:r>
      <w:r>
        <w:rPr>
          <w:rFonts w:ascii="宋体" w:hAnsi="宋体" w:hint="eastAsia"/>
          <w:snapToGrid w:val="0"/>
          <w:kern w:val="0"/>
          <w:szCs w:val="21"/>
        </w:rPr>
        <w:t>比选申请人</w:t>
      </w:r>
      <w:r>
        <w:rPr>
          <w:rFonts w:ascii="宋体" w:hAnsi="宋体"/>
          <w:snapToGrid w:val="0"/>
          <w:kern w:val="0"/>
          <w:szCs w:val="21"/>
        </w:rPr>
        <w:t>须知前附表规定的其他情形。</w:t>
      </w:r>
    </w:p>
    <w:p w14:paraId="4256DE26"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161" w:name="_Toc430530441"/>
      <w:bookmarkStart w:id="162" w:name="_Toc157610361"/>
      <w:bookmarkStart w:id="163" w:name="_Toc200513132"/>
      <w:bookmarkStart w:id="164" w:name="_Toc167264321"/>
      <w:bookmarkStart w:id="165" w:name="_Toc509218716"/>
      <w:bookmarkStart w:id="166" w:name="_Toc287620691"/>
      <w:bookmarkStart w:id="167" w:name="_Toc287607752"/>
      <w:bookmarkStart w:id="168" w:name="_Toc277082558"/>
      <w:bookmarkStart w:id="169" w:name="_Toc224103323"/>
      <w:r>
        <w:rPr>
          <w:rFonts w:ascii="宋体" w:hAnsi="宋体"/>
          <w:b w:val="0"/>
          <w:snapToGrid w:val="0"/>
          <w:sz w:val="24"/>
          <w:szCs w:val="24"/>
        </w:rPr>
        <w:t>1.5  费用承担</w:t>
      </w:r>
      <w:bookmarkEnd w:id="161"/>
      <w:bookmarkEnd w:id="162"/>
      <w:bookmarkEnd w:id="163"/>
      <w:bookmarkEnd w:id="164"/>
      <w:bookmarkEnd w:id="165"/>
      <w:bookmarkEnd w:id="166"/>
      <w:bookmarkEnd w:id="167"/>
      <w:bookmarkEnd w:id="168"/>
      <w:bookmarkEnd w:id="169"/>
    </w:p>
    <w:p w14:paraId="10D44D0B"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比选申请人</w:t>
      </w:r>
      <w:r>
        <w:rPr>
          <w:rFonts w:ascii="宋体" w:hAnsi="宋体"/>
          <w:snapToGrid w:val="0"/>
          <w:kern w:val="0"/>
          <w:szCs w:val="21"/>
        </w:rPr>
        <w:t>准备和参加</w:t>
      </w:r>
      <w:r>
        <w:rPr>
          <w:rFonts w:ascii="宋体" w:hAnsi="宋体" w:hint="eastAsia"/>
          <w:snapToGrid w:val="0"/>
          <w:kern w:val="0"/>
          <w:szCs w:val="21"/>
        </w:rPr>
        <w:t>比选申请</w:t>
      </w:r>
      <w:r>
        <w:rPr>
          <w:rFonts w:ascii="宋体" w:hAnsi="宋体"/>
          <w:snapToGrid w:val="0"/>
          <w:kern w:val="0"/>
          <w:szCs w:val="21"/>
        </w:rPr>
        <w:t>活动发生的费用自理。</w:t>
      </w:r>
    </w:p>
    <w:p w14:paraId="65C6A3FC"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170" w:name="_Toc277082559"/>
      <w:bookmarkStart w:id="171" w:name="_Toc157610362"/>
      <w:bookmarkStart w:id="172" w:name="_Toc224103324"/>
      <w:bookmarkStart w:id="173" w:name="_Toc287620692"/>
      <w:bookmarkStart w:id="174" w:name="_Toc200513133"/>
      <w:bookmarkStart w:id="175" w:name="_Toc509218717"/>
      <w:bookmarkStart w:id="176" w:name="_Toc167264322"/>
      <w:bookmarkStart w:id="177" w:name="_Toc287607753"/>
      <w:bookmarkStart w:id="178" w:name="_Toc430530442"/>
      <w:r>
        <w:rPr>
          <w:rFonts w:ascii="宋体" w:hAnsi="宋体"/>
          <w:b w:val="0"/>
          <w:snapToGrid w:val="0"/>
          <w:sz w:val="24"/>
          <w:szCs w:val="24"/>
        </w:rPr>
        <w:t>1.6  保密</w:t>
      </w:r>
      <w:bookmarkEnd w:id="170"/>
      <w:bookmarkEnd w:id="171"/>
      <w:bookmarkEnd w:id="172"/>
      <w:bookmarkEnd w:id="173"/>
      <w:bookmarkEnd w:id="174"/>
      <w:bookmarkEnd w:id="175"/>
      <w:bookmarkEnd w:id="176"/>
      <w:bookmarkEnd w:id="177"/>
      <w:bookmarkEnd w:id="178"/>
    </w:p>
    <w:p w14:paraId="070D9164" w14:textId="77777777" w:rsidR="007B3018" w:rsidRDefault="00AE743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w:t>
      </w:r>
      <w:r>
        <w:rPr>
          <w:rFonts w:ascii="宋体" w:hAnsi="宋体" w:hint="eastAsia"/>
          <w:snapToGrid w:val="0"/>
          <w:kern w:val="0"/>
          <w:szCs w:val="21"/>
        </w:rPr>
        <w:t>比选申请</w:t>
      </w:r>
      <w:r>
        <w:rPr>
          <w:rFonts w:ascii="宋体" w:hAnsi="宋体"/>
          <w:snapToGrid w:val="0"/>
          <w:kern w:val="0"/>
          <w:szCs w:val="21"/>
        </w:rPr>
        <w:t>活动的各方应对</w:t>
      </w:r>
      <w:r>
        <w:rPr>
          <w:rFonts w:ascii="宋体" w:hAnsi="宋体" w:hint="eastAsia"/>
          <w:snapToGrid w:val="0"/>
          <w:kern w:val="0"/>
          <w:szCs w:val="21"/>
        </w:rPr>
        <w:t>比选文件</w:t>
      </w:r>
      <w:r>
        <w:rPr>
          <w:rFonts w:ascii="宋体" w:hAnsi="宋体"/>
          <w:snapToGrid w:val="0"/>
          <w:kern w:val="0"/>
          <w:szCs w:val="21"/>
        </w:rPr>
        <w:t>和</w:t>
      </w:r>
      <w:r>
        <w:rPr>
          <w:rFonts w:ascii="宋体" w:hAnsi="宋体" w:hint="eastAsia"/>
          <w:snapToGrid w:val="0"/>
          <w:kern w:val="0"/>
          <w:szCs w:val="21"/>
        </w:rPr>
        <w:t>比选申请文件</w:t>
      </w:r>
      <w:r>
        <w:rPr>
          <w:rFonts w:ascii="宋体" w:hAnsi="宋体"/>
          <w:snapToGrid w:val="0"/>
          <w:kern w:val="0"/>
          <w:szCs w:val="21"/>
        </w:rPr>
        <w:t>中的商业和技术等秘密保密，否则应承担相应的法律责任。</w:t>
      </w:r>
    </w:p>
    <w:p w14:paraId="36242850"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179" w:name="_Toc277082560"/>
      <w:bookmarkStart w:id="180" w:name="_Toc224103325"/>
      <w:bookmarkStart w:id="181" w:name="_Toc287607754"/>
      <w:bookmarkStart w:id="182" w:name="_Toc509218718"/>
      <w:bookmarkStart w:id="183" w:name="_Toc157610363"/>
      <w:bookmarkStart w:id="184" w:name="_Toc287620693"/>
      <w:bookmarkStart w:id="185" w:name="_Toc430530443"/>
      <w:bookmarkStart w:id="186" w:name="_Toc167264323"/>
      <w:bookmarkStart w:id="187" w:name="_Toc200513134"/>
      <w:r>
        <w:rPr>
          <w:rFonts w:ascii="宋体" w:hAnsi="宋体"/>
          <w:b w:val="0"/>
          <w:snapToGrid w:val="0"/>
          <w:sz w:val="24"/>
          <w:szCs w:val="24"/>
        </w:rPr>
        <w:t>1.7  语言文字</w:t>
      </w:r>
      <w:bookmarkEnd w:id="179"/>
      <w:bookmarkEnd w:id="180"/>
      <w:bookmarkEnd w:id="181"/>
      <w:bookmarkEnd w:id="182"/>
      <w:bookmarkEnd w:id="183"/>
      <w:bookmarkEnd w:id="184"/>
      <w:bookmarkEnd w:id="185"/>
      <w:bookmarkEnd w:id="186"/>
      <w:bookmarkEnd w:id="187"/>
    </w:p>
    <w:p w14:paraId="042F20AD"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比选申请文件</w:t>
      </w:r>
      <w:r>
        <w:rPr>
          <w:rFonts w:ascii="宋体" w:hAnsi="宋体"/>
          <w:snapToGrid w:val="0"/>
          <w:kern w:val="0"/>
          <w:szCs w:val="21"/>
        </w:rPr>
        <w:t>使用的语言文字为中文。专用术语使用外文的，应附有中文注释。</w:t>
      </w:r>
    </w:p>
    <w:p w14:paraId="3E636B6E"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188" w:name="_Toc200513135"/>
      <w:bookmarkStart w:id="189" w:name="_Toc157610364"/>
      <w:bookmarkStart w:id="190" w:name="_Toc287607755"/>
      <w:bookmarkStart w:id="191" w:name="_Toc509218719"/>
      <w:bookmarkStart w:id="192" w:name="_Toc224103326"/>
      <w:bookmarkStart w:id="193" w:name="_Toc277082561"/>
      <w:bookmarkStart w:id="194" w:name="_Toc287620694"/>
      <w:bookmarkStart w:id="195" w:name="_Toc430530444"/>
      <w:bookmarkStart w:id="196" w:name="_Toc167264324"/>
      <w:r>
        <w:rPr>
          <w:rFonts w:ascii="宋体" w:hAnsi="宋体"/>
          <w:b w:val="0"/>
          <w:snapToGrid w:val="0"/>
          <w:sz w:val="24"/>
          <w:szCs w:val="24"/>
        </w:rPr>
        <w:t>1.8  计量单位</w:t>
      </w:r>
      <w:bookmarkEnd w:id="188"/>
      <w:bookmarkEnd w:id="189"/>
      <w:bookmarkEnd w:id="190"/>
      <w:bookmarkEnd w:id="191"/>
      <w:bookmarkEnd w:id="192"/>
      <w:bookmarkEnd w:id="193"/>
      <w:bookmarkEnd w:id="194"/>
      <w:bookmarkEnd w:id="195"/>
      <w:bookmarkEnd w:id="196"/>
    </w:p>
    <w:p w14:paraId="4AA57A55" w14:textId="77777777" w:rsidR="007B3018" w:rsidRDefault="00AE743E">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所有计量均采用中华人民共和国法定计量单位。</w:t>
      </w:r>
    </w:p>
    <w:p w14:paraId="4CC4E4EA"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197" w:name="_Toc157610365"/>
      <w:bookmarkStart w:id="198" w:name="_Toc277082563"/>
      <w:bookmarkStart w:id="199" w:name="_Toc509218721"/>
      <w:bookmarkStart w:id="200" w:name="_Toc167264325"/>
      <w:bookmarkStart w:id="201" w:name="_Toc200513137"/>
      <w:bookmarkStart w:id="202" w:name="_Toc287607757"/>
      <w:bookmarkStart w:id="203" w:name="_Toc224103328"/>
      <w:bookmarkStart w:id="204" w:name="_Toc287620696"/>
      <w:bookmarkStart w:id="205" w:name="_Toc430530446"/>
      <w:r>
        <w:rPr>
          <w:rFonts w:ascii="宋体" w:hAnsi="宋体"/>
          <w:b w:val="0"/>
          <w:snapToGrid w:val="0"/>
          <w:sz w:val="24"/>
          <w:szCs w:val="24"/>
        </w:rPr>
        <w:t>1.</w:t>
      </w:r>
      <w:r>
        <w:rPr>
          <w:rFonts w:ascii="宋体" w:hAnsi="宋体" w:hint="eastAsia"/>
          <w:b w:val="0"/>
          <w:snapToGrid w:val="0"/>
          <w:sz w:val="24"/>
          <w:szCs w:val="24"/>
        </w:rPr>
        <w:t>9</w:t>
      </w:r>
      <w:r>
        <w:rPr>
          <w:rFonts w:ascii="宋体" w:hAnsi="宋体"/>
          <w:b w:val="0"/>
          <w:snapToGrid w:val="0"/>
          <w:sz w:val="24"/>
          <w:szCs w:val="24"/>
        </w:rPr>
        <w:t xml:space="preserve">  </w:t>
      </w:r>
      <w:r>
        <w:rPr>
          <w:rFonts w:ascii="宋体" w:hAnsi="宋体" w:hint="eastAsia"/>
          <w:b w:val="0"/>
          <w:snapToGrid w:val="0"/>
          <w:sz w:val="24"/>
          <w:szCs w:val="24"/>
        </w:rPr>
        <w:t>比选申请</w:t>
      </w:r>
      <w:r>
        <w:rPr>
          <w:rFonts w:ascii="宋体" w:hAnsi="宋体"/>
          <w:b w:val="0"/>
          <w:snapToGrid w:val="0"/>
          <w:sz w:val="24"/>
          <w:szCs w:val="24"/>
        </w:rPr>
        <w:t>预备会</w:t>
      </w:r>
      <w:bookmarkEnd w:id="197"/>
      <w:bookmarkEnd w:id="198"/>
      <w:bookmarkEnd w:id="199"/>
      <w:bookmarkEnd w:id="200"/>
      <w:bookmarkEnd w:id="201"/>
      <w:bookmarkEnd w:id="202"/>
      <w:bookmarkEnd w:id="203"/>
      <w:bookmarkEnd w:id="204"/>
      <w:bookmarkEnd w:id="205"/>
    </w:p>
    <w:p w14:paraId="468A0843" w14:textId="77777777" w:rsidR="007B3018" w:rsidRDefault="00AE743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 xml:space="preserve">.1  </w:t>
      </w:r>
      <w:r>
        <w:rPr>
          <w:rFonts w:ascii="宋体" w:hAnsi="宋体" w:hint="eastAsia"/>
          <w:snapToGrid w:val="0"/>
          <w:kern w:val="0"/>
          <w:szCs w:val="21"/>
        </w:rPr>
        <w:t>比选申请人</w:t>
      </w:r>
      <w:r>
        <w:rPr>
          <w:rFonts w:ascii="宋体" w:hAnsi="宋体"/>
          <w:snapToGrid w:val="0"/>
          <w:kern w:val="0"/>
          <w:szCs w:val="21"/>
        </w:rPr>
        <w:t>须知前附表规定召开</w:t>
      </w:r>
      <w:r>
        <w:rPr>
          <w:rFonts w:ascii="宋体" w:hAnsi="宋体" w:hint="eastAsia"/>
          <w:snapToGrid w:val="0"/>
          <w:kern w:val="0"/>
          <w:szCs w:val="21"/>
        </w:rPr>
        <w:t>比选申请</w:t>
      </w:r>
      <w:r>
        <w:rPr>
          <w:rFonts w:ascii="宋体" w:hAnsi="宋体"/>
          <w:snapToGrid w:val="0"/>
          <w:kern w:val="0"/>
          <w:szCs w:val="21"/>
        </w:rPr>
        <w:t>预备会的，</w:t>
      </w:r>
      <w:r>
        <w:rPr>
          <w:rFonts w:ascii="宋体" w:hAnsi="宋体" w:hint="eastAsia"/>
          <w:snapToGrid w:val="0"/>
          <w:kern w:val="0"/>
          <w:szCs w:val="21"/>
        </w:rPr>
        <w:t>比选人</w:t>
      </w:r>
      <w:r>
        <w:rPr>
          <w:rFonts w:ascii="宋体" w:hAnsi="宋体"/>
          <w:snapToGrid w:val="0"/>
          <w:kern w:val="0"/>
          <w:szCs w:val="21"/>
        </w:rPr>
        <w:t>按</w:t>
      </w:r>
      <w:r>
        <w:rPr>
          <w:rFonts w:ascii="宋体" w:hAnsi="宋体" w:hint="eastAsia"/>
          <w:snapToGrid w:val="0"/>
          <w:kern w:val="0"/>
          <w:szCs w:val="21"/>
        </w:rPr>
        <w:t>比选申请人</w:t>
      </w:r>
      <w:r>
        <w:rPr>
          <w:rFonts w:ascii="宋体" w:hAnsi="宋体"/>
          <w:snapToGrid w:val="0"/>
          <w:kern w:val="0"/>
          <w:szCs w:val="21"/>
        </w:rPr>
        <w:t>须知前附表规定的时间和地点召开</w:t>
      </w:r>
      <w:r>
        <w:rPr>
          <w:rFonts w:ascii="宋体" w:hAnsi="宋体" w:hint="eastAsia"/>
          <w:snapToGrid w:val="0"/>
          <w:kern w:val="0"/>
          <w:szCs w:val="21"/>
        </w:rPr>
        <w:t>比选申请</w:t>
      </w:r>
      <w:r>
        <w:rPr>
          <w:rFonts w:ascii="宋体" w:hAnsi="宋体"/>
          <w:snapToGrid w:val="0"/>
          <w:kern w:val="0"/>
          <w:szCs w:val="21"/>
        </w:rPr>
        <w:t>预备会，澄清</w:t>
      </w:r>
      <w:r>
        <w:rPr>
          <w:rFonts w:ascii="宋体" w:hAnsi="宋体" w:hint="eastAsia"/>
          <w:snapToGrid w:val="0"/>
          <w:kern w:val="0"/>
          <w:szCs w:val="21"/>
        </w:rPr>
        <w:t>比选申请人</w:t>
      </w:r>
      <w:r>
        <w:rPr>
          <w:rFonts w:ascii="宋体" w:hAnsi="宋体"/>
          <w:snapToGrid w:val="0"/>
          <w:kern w:val="0"/>
          <w:szCs w:val="21"/>
        </w:rPr>
        <w:t>提出的问题。</w:t>
      </w:r>
    </w:p>
    <w:p w14:paraId="6D5EA6F0" w14:textId="77777777" w:rsidR="007B3018" w:rsidRDefault="00AE743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 xml:space="preserve">.2  </w:t>
      </w:r>
      <w:r>
        <w:rPr>
          <w:rFonts w:ascii="宋体" w:hAnsi="宋体" w:hint="eastAsia"/>
          <w:snapToGrid w:val="0"/>
          <w:kern w:val="0"/>
          <w:szCs w:val="21"/>
        </w:rPr>
        <w:t>比选申请人</w:t>
      </w:r>
      <w:r>
        <w:rPr>
          <w:rFonts w:ascii="宋体" w:hAnsi="宋体"/>
          <w:snapToGrid w:val="0"/>
          <w:kern w:val="0"/>
          <w:szCs w:val="21"/>
        </w:rPr>
        <w:t>应按</w:t>
      </w:r>
      <w:r>
        <w:rPr>
          <w:rFonts w:ascii="宋体" w:hAnsi="宋体" w:hint="eastAsia"/>
          <w:snapToGrid w:val="0"/>
          <w:kern w:val="0"/>
          <w:szCs w:val="21"/>
        </w:rPr>
        <w:t>比选申请人</w:t>
      </w:r>
      <w:r>
        <w:rPr>
          <w:rFonts w:ascii="宋体" w:hAnsi="宋体"/>
          <w:snapToGrid w:val="0"/>
          <w:kern w:val="0"/>
          <w:szCs w:val="21"/>
        </w:rPr>
        <w:t>须知前附表规定的时间和形式将提出的问题送达</w:t>
      </w:r>
      <w:r>
        <w:rPr>
          <w:rFonts w:ascii="宋体" w:hAnsi="宋体" w:hint="eastAsia"/>
          <w:snapToGrid w:val="0"/>
          <w:kern w:val="0"/>
          <w:szCs w:val="21"/>
        </w:rPr>
        <w:t>比选人</w:t>
      </w:r>
      <w:r>
        <w:rPr>
          <w:rFonts w:ascii="宋体" w:hAnsi="宋体"/>
          <w:snapToGrid w:val="0"/>
          <w:kern w:val="0"/>
          <w:szCs w:val="21"/>
        </w:rPr>
        <w:t>，以便</w:t>
      </w:r>
      <w:r>
        <w:rPr>
          <w:rFonts w:ascii="宋体" w:hAnsi="宋体" w:hint="eastAsia"/>
          <w:snapToGrid w:val="0"/>
          <w:kern w:val="0"/>
          <w:szCs w:val="21"/>
        </w:rPr>
        <w:t>比选人</w:t>
      </w:r>
      <w:r>
        <w:rPr>
          <w:rFonts w:ascii="宋体" w:hAnsi="宋体"/>
          <w:snapToGrid w:val="0"/>
          <w:kern w:val="0"/>
          <w:szCs w:val="21"/>
        </w:rPr>
        <w:t>在会议期间澄清</w:t>
      </w:r>
      <w:r>
        <w:rPr>
          <w:rFonts w:ascii="宋体" w:hAnsi="宋体" w:hint="eastAsia"/>
          <w:snapToGrid w:val="0"/>
          <w:kern w:val="0"/>
          <w:szCs w:val="21"/>
        </w:rPr>
        <w:t>。</w:t>
      </w:r>
    </w:p>
    <w:p w14:paraId="733566D9" w14:textId="77777777" w:rsidR="007B3018" w:rsidRDefault="00AE743E">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lastRenderedPageBreak/>
        <w:t>1.</w:t>
      </w:r>
      <w:r>
        <w:rPr>
          <w:rFonts w:ascii="宋体" w:hAnsi="宋体" w:hint="eastAsia"/>
          <w:snapToGrid w:val="0"/>
          <w:kern w:val="0"/>
          <w:szCs w:val="21"/>
        </w:rPr>
        <w:t>9</w:t>
      </w:r>
      <w:r>
        <w:rPr>
          <w:rFonts w:ascii="宋体" w:hAnsi="宋体"/>
          <w:snapToGrid w:val="0"/>
          <w:kern w:val="0"/>
          <w:szCs w:val="21"/>
        </w:rPr>
        <w:t xml:space="preserve">.3  </w:t>
      </w:r>
      <w:r>
        <w:rPr>
          <w:rFonts w:ascii="宋体" w:hAnsi="宋体" w:hint="eastAsia"/>
          <w:snapToGrid w:val="0"/>
          <w:kern w:val="0"/>
          <w:szCs w:val="21"/>
        </w:rPr>
        <w:t>比选申请</w:t>
      </w:r>
      <w:r>
        <w:rPr>
          <w:rFonts w:ascii="宋体" w:hAnsi="宋体"/>
          <w:snapToGrid w:val="0"/>
          <w:kern w:val="0"/>
          <w:szCs w:val="21"/>
        </w:rPr>
        <w:t>预备会后，</w:t>
      </w:r>
      <w:r>
        <w:rPr>
          <w:rFonts w:ascii="宋体" w:hAnsi="宋体" w:hint="eastAsia"/>
          <w:snapToGrid w:val="0"/>
          <w:kern w:val="0"/>
          <w:szCs w:val="21"/>
        </w:rPr>
        <w:t>比选人</w:t>
      </w:r>
      <w:r>
        <w:rPr>
          <w:rFonts w:ascii="宋体" w:hAnsi="宋体"/>
          <w:snapToGrid w:val="0"/>
          <w:kern w:val="0"/>
          <w:szCs w:val="21"/>
        </w:rPr>
        <w:t>将对</w:t>
      </w:r>
      <w:r>
        <w:rPr>
          <w:rFonts w:ascii="宋体" w:hAnsi="宋体" w:hint="eastAsia"/>
          <w:snapToGrid w:val="0"/>
          <w:kern w:val="0"/>
          <w:szCs w:val="21"/>
        </w:rPr>
        <w:t>比选申请人</w:t>
      </w:r>
      <w:r>
        <w:rPr>
          <w:rFonts w:ascii="宋体" w:hAnsi="宋体"/>
          <w:snapToGrid w:val="0"/>
          <w:kern w:val="0"/>
          <w:szCs w:val="21"/>
        </w:rPr>
        <w:t>所提问题的澄清，以</w:t>
      </w:r>
      <w:r>
        <w:rPr>
          <w:rFonts w:ascii="宋体" w:hAnsi="宋体" w:hint="eastAsia"/>
          <w:snapToGrid w:val="0"/>
          <w:kern w:val="0"/>
          <w:szCs w:val="21"/>
        </w:rPr>
        <w:t>比选申请人</w:t>
      </w:r>
      <w:r>
        <w:rPr>
          <w:rFonts w:ascii="宋体" w:hAnsi="宋体"/>
          <w:snapToGrid w:val="0"/>
          <w:kern w:val="0"/>
          <w:szCs w:val="21"/>
        </w:rPr>
        <w:t>须知前附表规定的形式通知所有</w:t>
      </w:r>
      <w:r>
        <w:rPr>
          <w:rFonts w:ascii="宋体" w:hAnsi="宋体" w:hint="eastAsia"/>
          <w:snapToGrid w:val="0"/>
          <w:kern w:val="0"/>
          <w:szCs w:val="21"/>
        </w:rPr>
        <w:t>潜在比选申请人</w:t>
      </w:r>
      <w:r>
        <w:rPr>
          <w:rFonts w:ascii="宋体" w:hAnsi="宋体"/>
          <w:snapToGrid w:val="0"/>
          <w:kern w:val="0"/>
          <w:szCs w:val="21"/>
        </w:rPr>
        <w:t>。该澄清内容为</w:t>
      </w:r>
      <w:r>
        <w:rPr>
          <w:rFonts w:ascii="宋体" w:hAnsi="宋体" w:hint="eastAsia"/>
          <w:snapToGrid w:val="0"/>
          <w:kern w:val="0"/>
          <w:szCs w:val="21"/>
        </w:rPr>
        <w:t>比选文件</w:t>
      </w:r>
      <w:r>
        <w:rPr>
          <w:rFonts w:ascii="宋体" w:hAnsi="宋体"/>
          <w:snapToGrid w:val="0"/>
          <w:kern w:val="0"/>
          <w:szCs w:val="21"/>
        </w:rPr>
        <w:t>的组成部分。</w:t>
      </w:r>
    </w:p>
    <w:p w14:paraId="6ABC60D7"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206" w:name="_Toc287620697"/>
      <w:bookmarkStart w:id="207" w:name="_Toc200513138"/>
      <w:bookmarkStart w:id="208" w:name="_Toc509218722"/>
      <w:bookmarkStart w:id="209" w:name="_Toc224103329"/>
      <w:bookmarkStart w:id="210" w:name="_Toc157610366"/>
      <w:bookmarkStart w:id="211" w:name="_Toc167264326"/>
      <w:bookmarkStart w:id="212" w:name="_Toc287607758"/>
      <w:bookmarkStart w:id="213" w:name="_Toc430530447"/>
      <w:bookmarkStart w:id="214" w:name="_Toc277082564"/>
      <w:r>
        <w:rPr>
          <w:rFonts w:ascii="宋体" w:hAnsi="宋体"/>
          <w:b w:val="0"/>
          <w:snapToGrid w:val="0"/>
          <w:sz w:val="24"/>
          <w:szCs w:val="24"/>
        </w:rPr>
        <w:t>1.1</w:t>
      </w:r>
      <w:r>
        <w:rPr>
          <w:rFonts w:ascii="宋体" w:hAnsi="宋体" w:hint="eastAsia"/>
          <w:b w:val="0"/>
          <w:snapToGrid w:val="0"/>
          <w:sz w:val="24"/>
          <w:szCs w:val="24"/>
        </w:rPr>
        <w:t>0</w:t>
      </w:r>
      <w:r>
        <w:rPr>
          <w:rFonts w:ascii="宋体" w:hAnsi="宋体"/>
          <w:b w:val="0"/>
          <w:snapToGrid w:val="0"/>
          <w:sz w:val="24"/>
          <w:szCs w:val="24"/>
        </w:rPr>
        <w:t xml:space="preserve">  分包</w:t>
      </w:r>
      <w:bookmarkEnd w:id="206"/>
      <w:bookmarkEnd w:id="207"/>
      <w:bookmarkEnd w:id="208"/>
      <w:bookmarkEnd w:id="209"/>
      <w:bookmarkEnd w:id="210"/>
      <w:bookmarkEnd w:id="211"/>
      <w:bookmarkEnd w:id="212"/>
      <w:bookmarkEnd w:id="213"/>
      <w:bookmarkEnd w:id="214"/>
    </w:p>
    <w:p w14:paraId="157EE1CB" w14:textId="77777777" w:rsidR="007B3018" w:rsidRDefault="00AE743E">
      <w:pPr>
        <w:autoSpaceDE w:val="0"/>
        <w:autoSpaceDN w:val="0"/>
        <w:adjustRightInd w:val="0"/>
        <w:snapToGrid w:val="0"/>
        <w:spacing w:line="360" w:lineRule="auto"/>
        <w:ind w:firstLine="426"/>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 xml:space="preserve">.1  </w:t>
      </w:r>
      <w:r>
        <w:rPr>
          <w:rFonts w:ascii="宋体" w:hAnsi="宋体" w:hint="eastAsia"/>
          <w:snapToGrid w:val="0"/>
          <w:kern w:val="0"/>
          <w:szCs w:val="21"/>
        </w:rPr>
        <w:t>比选申请人</w:t>
      </w:r>
      <w:r>
        <w:rPr>
          <w:rFonts w:ascii="宋体" w:hAnsi="宋体"/>
          <w:snapToGrid w:val="0"/>
          <w:kern w:val="0"/>
          <w:szCs w:val="21"/>
        </w:rPr>
        <w:t>拟在</w:t>
      </w:r>
      <w:r>
        <w:rPr>
          <w:rFonts w:ascii="宋体" w:hAnsi="宋体" w:hint="eastAsia"/>
          <w:snapToGrid w:val="0"/>
          <w:kern w:val="0"/>
          <w:szCs w:val="21"/>
        </w:rPr>
        <w:t>中选</w:t>
      </w:r>
      <w:r>
        <w:rPr>
          <w:rFonts w:ascii="宋体" w:hAnsi="宋体"/>
          <w:snapToGrid w:val="0"/>
          <w:kern w:val="0"/>
          <w:szCs w:val="21"/>
        </w:rPr>
        <w:t>后将</w:t>
      </w:r>
      <w:r>
        <w:rPr>
          <w:rFonts w:ascii="宋体" w:hAnsi="宋体" w:hint="eastAsia"/>
          <w:snapToGrid w:val="0"/>
          <w:kern w:val="0"/>
          <w:szCs w:val="21"/>
        </w:rPr>
        <w:t>中选</w:t>
      </w:r>
      <w:r>
        <w:rPr>
          <w:rFonts w:ascii="宋体" w:hAnsi="宋体"/>
          <w:snapToGrid w:val="0"/>
          <w:kern w:val="0"/>
          <w:szCs w:val="21"/>
        </w:rPr>
        <w:t>项目的非主体</w:t>
      </w:r>
      <w:r>
        <w:rPr>
          <w:rFonts w:ascii="宋体" w:hAnsi="宋体" w:hint="eastAsia"/>
          <w:snapToGrid w:val="0"/>
          <w:kern w:val="0"/>
          <w:szCs w:val="21"/>
        </w:rPr>
        <w:t>货物</w:t>
      </w:r>
      <w:r>
        <w:rPr>
          <w:rFonts w:ascii="宋体" w:hAnsi="宋体"/>
          <w:snapToGrid w:val="0"/>
          <w:kern w:val="0"/>
          <w:szCs w:val="21"/>
        </w:rPr>
        <w:t>进行分包的，应符合</w:t>
      </w:r>
      <w:r>
        <w:rPr>
          <w:rFonts w:ascii="宋体" w:hAnsi="宋体" w:hint="eastAsia"/>
          <w:snapToGrid w:val="0"/>
          <w:kern w:val="0"/>
          <w:szCs w:val="21"/>
        </w:rPr>
        <w:t>比选申请人</w:t>
      </w:r>
      <w:r>
        <w:rPr>
          <w:rFonts w:ascii="宋体" w:hAnsi="宋体"/>
          <w:snapToGrid w:val="0"/>
          <w:kern w:val="0"/>
          <w:szCs w:val="21"/>
        </w:rPr>
        <w:t>须知前附表规定的分包内容、分包金额和资质要求等限制性条件，除</w:t>
      </w:r>
      <w:r>
        <w:rPr>
          <w:rFonts w:ascii="宋体" w:hAnsi="宋体" w:hint="eastAsia"/>
          <w:snapToGrid w:val="0"/>
          <w:kern w:val="0"/>
          <w:szCs w:val="21"/>
        </w:rPr>
        <w:t>比选申请人</w:t>
      </w:r>
      <w:r>
        <w:rPr>
          <w:rFonts w:ascii="宋体" w:hAnsi="宋体"/>
          <w:snapToGrid w:val="0"/>
          <w:kern w:val="0"/>
          <w:szCs w:val="21"/>
        </w:rPr>
        <w:t>须知前附表规定的非主体</w:t>
      </w:r>
      <w:r>
        <w:rPr>
          <w:rFonts w:ascii="宋体" w:hAnsi="宋体" w:hint="eastAsia"/>
          <w:snapToGrid w:val="0"/>
          <w:kern w:val="0"/>
          <w:szCs w:val="21"/>
        </w:rPr>
        <w:t>货物</w:t>
      </w:r>
      <w:r>
        <w:rPr>
          <w:rFonts w:ascii="宋体" w:hAnsi="宋体"/>
          <w:snapToGrid w:val="0"/>
          <w:kern w:val="0"/>
          <w:szCs w:val="21"/>
        </w:rPr>
        <w:t>外，其他工作不得分包。</w:t>
      </w:r>
    </w:p>
    <w:p w14:paraId="26591D4C" w14:textId="77777777" w:rsidR="007B3018" w:rsidRDefault="00AE743E">
      <w:pPr>
        <w:autoSpaceDE w:val="0"/>
        <w:autoSpaceDN w:val="0"/>
        <w:adjustRightInd w:val="0"/>
        <w:snapToGrid w:val="0"/>
        <w:spacing w:line="360" w:lineRule="auto"/>
        <w:ind w:firstLine="426"/>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 xml:space="preserve">.2  </w:t>
      </w:r>
      <w:r>
        <w:rPr>
          <w:rFonts w:hint="eastAsia"/>
        </w:rPr>
        <w:t>中选</w:t>
      </w:r>
      <w:r>
        <w:t>人不得向他人转让</w:t>
      </w:r>
      <w:r>
        <w:rPr>
          <w:rFonts w:hint="eastAsia"/>
        </w:rPr>
        <w:t>中选</w:t>
      </w:r>
      <w:r>
        <w:t>项目，接受分包的人不得再次分包。</w:t>
      </w:r>
      <w:r>
        <w:rPr>
          <w:rFonts w:hint="eastAsia"/>
        </w:rPr>
        <w:t>中选</w:t>
      </w:r>
      <w:r>
        <w:t>人应当就分包项目向</w:t>
      </w:r>
      <w:r>
        <w:rPr>
          <w:rFonts w:hint="eastAsia"/>
        </w:rPr>
        <w:t>比选人</w:t>
      </w:r>
      <w:r>
        <w:t>负责，接受分包的人就分包项目承担连带责任。</w:t>
      </w:r>
    </w:p>
    <w:p w14:paraId="689E264B"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215" w:name="_Toc430530448"/>
      <w:bookmarkStart w:id="216" w:name="_Toc224103330"/>
      <w:bookmarkStart w:id="217" w:name="_Toc277082565"/>
      <w:bookmarkStart w:id="218" w:name="_Toc509218723"/>
      <w:bookmarkStart w:id="219" w:name="_Toc287607759"/>
      <w:bookmarkStart w:id="220" w:name="_Toc287620698"/>
      <w:bookmarkStart w:id="221" w:name="_Toc200513139"/>
      <w:bookmarkStart w:id="222" w:name="_Toc157610367"/>
      <w:bookmarkStart w:id="223" w:name="_Toc167264327"/>
      <w:r>
        <w:rPr>
          <w:rFonts w:ascii="宋体" w:hAnsi="宋体"/>
          <w:b w:val="0"/>
          <w:snapToGrid w:val="0"/>
          <w:sz w:val="24"/>
          <w:szCs w:val="24"/>
        </w:rPr>
        <w:t>1.1</w:t>
      </w:r>
      <w:r>
        <w:rPr>
          <w:rFonts w:ascii="宋体" w:hAnsi="宋体" w:hint="eastAsia"/>
          <w:b w:val="0"/>
          <w:snapToGrid w:val="0"/>
          <w:sz w:val="24"/>
          <w:szCs w:val="24"/>
        </w:rPr>
        <w:t>1</w:t>
      </w:r>
      <w:r>
        <w:rPr>
          <w:rFonts w:ascii="宋体" w:hAnsi="宋体"/>
          <w:b w:val="0"/>
          <w:snapToGrid w:val="0"/>
          <w:sz w:val="24"/>
          <w:szCs w:val="24"/>
        </w:rPr>
        <w:t xml:space="preserve">  </w:t>
      </w:r>
      <w:bookmarkEnd w:id="215"/>
      <w:bookmarkEnd w:id="216"/>
      <w:bookmarkEnd w:id="217"/>
      <w:bookmarkEnd w:id="218"/>
      <w:bookmarkEnd w:id="219"/>
      <w:bookmarkEnd w:id="220"/>
      <w:bookmarkEnd w:id="221"/>
      <w:r>
        <w:rPr>
          <w:rFonts w:ascii="宋体" w:hAnsi="宋体" w:hint="eastAsia"/>
          <w:b w:val="0"/>
          <w:snapToGrid w:val="0"/>
          <w:sz w:val="24"/>
          <w:szCs w:val="24"/>
        </w:rPr>
        <w:t>响应和偏差</w:t>
      </w:r>
      <w:bookmarkEnd w:id="222"/>
      <w:bookmarkEnd w:id="223"/>
    </w:p>
    <w:p w14:paraId="24F0CA0E"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 xml:space="preserve">.1  </w:t>
      </w:r>
      <w:r>
        <w:rPr>
          <w:rFonts w:ascii="宋体" w:hAnsi="宋体" w:hint="eastAsia"/>
          <w:snapToGrid w:val="0"/>
          <w:kern w:val="0"/>
          <w:szCs w:val="21"/>
        </w:rPr>
        <w:t>比选申请文件</w:t>
      </w:r>
      <w:r>
        <w:rPr>
          <w:rFonts w:ascii="宋体" w:hAnsi="宋体"/>
          <w:snapToGrid w:val="0"/>
          <w:kern w:val="0"/>
          <w:szCs w:val="21"/>
        </w:rPr>
        <w:t>应当对</w:t>
      </w:r>
      <w:r>
        <w:rPr>
          <w:rFonts w:ascii="宋体" w:hAnsi="宋体" w:hint="eastAsia"/>
          <w:snapToGrid w:val="0"/>
          <w:kern w:val="0"/>
          <w:szCs w:val="21"/>
        </w:rPr>
        <w:t>比选文件</w:t>
      </w:r>
      <w:r>
        <w:rPr>
          <w:rFonts w:ascii="宋体" w:hAnsi="宋体"/>
          <w:snapToGrid w:val="0"/>
          <w:kern w:val="0"/>
          <w:szCs w:val="21"/>
        </w:rPr>
        <w:t>的实质性要求和条件作出满足性或更有利于</w:t>
      </w:r>
      <w:r>
        <w:rPr>
          <w:rFonts w:ascii="宋体" w:hAnsi="宋体" w:hint="eastAsia"/>
          <w:snapToGrid w:val="0"/>
          <w:kern w:val="0"/>
          <w:szCs w:val="21"/>
        </w:rPr>
        <w:t>比选人</w:t>
      </w:r>
      <w:r>
        <w:rPr>
          <w:rFonts w:ascii="宋体" w:hAnsi="宋体"/>
          <w:snapToGrid w:val="0"/>
          <w:kern w:val="0"/>
          <w:szCs w:val="21"/>
        </w:rPr>
        <w:t>的响应，否则，</w:t>
      </w:r>
      <w:r>
        <w:rPr>
          <w:rFonts w:ascii="宋体" w:hAnsi="宋体" w:hint="eastAsia"/>
          <w:snapToGrid w:val="0"/>
          <w:kern w:val="0"/>
          <w:szCs w:val="21"/>
        </w:rPr>
        <w:t>比选申请人</w:t>
      </w:r>
      <w:r>
        <w:rPr>
          <w:rFonts w:ascii="宋体" w:hAnsi="宋体"/>
          <w:snapToGrid w:val="0"/>
          <w:kern w:val="0"/>
          <w:szCs w:val="21"/>
        </w:rPr>
        <w:t>的</w:t>
      </w:r>
      <w:r>
        <w:rPr>
          <w:rFonts w:ascii="宋体" w:hAnsi="宋体" w:hint="eastAsia"/>
          <w:snapToGrid w:val="0"/>
          <w:kern w:val="0"/>
          <w:szCs w:val="21"/>
        </w:rPr>
        <w:t>比选申请</w:t>
      </w:r>
      <w:r>
        <w:rPr>
          <w:rFonts w:ascii="宋体" w:hAnsi="宋体"/>
          <w:snapToGrid w:val="0"/>
          <w:kern w:val="0"/>
          <w:szCs w:val="21"/>
        </w:rPr>
        <w:t>将被否决。</w:t>
      </w:r>
      <w:r>
        <w:t>实质性要求和条件见</w:t>
      </w:r>
      <w:r>
        <w:rPr>
          <w:rFonts w:hint="eastAsia"/>
        </w:rPr>
        <w:t>比选申请人</w:t>
      </w:r>
      <w:r>
        <w:t>须知前附表</w:t>
      </w:r>
      <w:r>
        <w:rPr>
          <w:rFonts w:hint="eastAsia"/>
        </w:rPr>
        <w:t>。</w:t>
      </w:r>
    </w:p>
    <w:p w14:paraId="55A9EF71"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 xml:space="preserve">.2  </w:t>
      </w:r>
      <w:r>
        <w:rPr>
          <w:rFonts w:ascii="宋体" w:hAnsi="宋体" w:hint="eastAsia"/>
          <w:snapToGrid w:val="0"/>
          <w:kern w:val="0"/>
          <w:szCs w:val="21"/>
        </w:rPr>
        <w:t>比选申请人</w:t>
      </w:r>
      <w:r>
        <w:rPr>
          <w:rFonts w:ascii="宋体" w:hAnsi="宋体"/>
          <w:snapToGrid w:val="0"/>
          <w:kern w:val="0"/>
          <w:szCs w:val="21"/>
        </w:rPr>
        <w:t>应根据</w:t>
      </w:r>
      <w:r>
        <w:rPr>
          <w:rFonts w:ascii="宋体" w:hAnsi="宋体" w:hint="eastAsia"/>
          <w:snapToGrid w:val="0"/>
          <w:kern w:val="0"/>
          <w:szCs w:val="21"/>
        </w:rPr>
        <w:t>比选文件</w:t>
      </w:r>
      <w:r>
        <w:rPr>
          <w:rFonts w:ascii="宋体" w:hAnsi="宋体"/>
          <w:snapToGrid w:val="0"/>
          <w:kern w:val="0"/>
          <w:szCs w:val="21"/>
        </w:rPr>
        <w:t>的要求提供</w:t>
      </w:r>
      <w:r>
        <w:rPr>
          <w:rFonts w:hint="eastAsia"/>
          <w:spacing w:val="-3"/>
        </w:rPr>
        <w:t>比选申请</w:t>
      </w:r>
      <w:r>
        <w:rPr>
          <w:spacing w:val="-3"/>
        </w:rPr>
        <w:t>设备技术性能指标的详细描述、技术支持资料及技术服务和质保期服务计划等内容以对</w:t>
      </w:r>
      <w:r>
        <w:rPr>
          <w:rFonts w:hint="eastAsia"/>
          <w:spacing w:val="-3"/>
        </w:rPr>
        <w:t>比选文件</w:t>
      </w:r>
      <w:r>
        <w:rPr>
          <w:spacing w:val="-3"/>
        </w:rPr>
        <w:t>作出响应</w:t>
      </w:r>
      <w:r>
        <w:rPr>
          <w:rFonts w:ascii="宋体" w:hAnsi="宋体"/>
          <w:snapToGrid w:val="0"/>
          <w:kern w:val="0"/>
          <w:szCs w:val="21"/>
        </w:rPr>
        <w:t>。</w:t>
      </w:r>
    </w:p>
    <w:p w14:paraId="5832EF4C"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3</w:t>
      </w:r>
      <w:r>
        <w:rPr>
          <w:rFonts w:ascii="宋体" w:hAnsi="宋体"/>
          <w:snapToGrid w:val="0"/>
          <w:kern w:val="0"/>
          <w:szCs w:val="21"/>
        </w:rPr>
        <w:t xml:space="preserve">  </w:t>
      </w:r>
      <w:r>
        <w:rPr>
          <w:rFonts w:hint="eastAsia"/>
          <w:spacing w:val="-3"/>
        </w:rPr>
        <w:t>比选申请文件</w:t>
      </w:r>
      <w:r>
        <w:rPr>
          <w:spacing w:val="-3"/>
        </w:rPr>
        <w:t>中应针对实质性要求和条件中列明的技术要求提供技术支持资料。技术支持资料以制造商公开发布的印刷资料，或检测机构出具的检测报告或</w:t>
      </w:r>
      <w:r>
        <w:rPr>
          <w:rFonts w:hint="eastAsia"/>
          <w:spacing w:val="-3"/>
        </w:rPr>
        <w:t>比选申请人</w:t>
      </w:r>
      <w:r>
        <w:rPr>
          <w:spacing w:val="-3"/>
        </w:rPr>
        <w:t>须知前附表允许的其他形式为准，不符合前述要求的，视为无技术支持资料，其</w:t>
      </w:r>
      <w:r>
        <w:rPr>
          <w:rFonts w:hint="eastAsia"/>
          <w:spacing w:val="-3"/>
        </w:rPr>
        <w:t>比选申请</w:t>
      </w:r>
      <w:r>
        <w:rPr>
          <w:spacing w:val="-3"/>
        </w:rPr>
        <w:t>将被否决。</w:t>
      </w:r>
    </w:p>
    <w:p w14:paraId="28AD045B"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 xml:space="preserve">  </w:t>
      </w:r>
      <w:r>
        <w:rPr>
          <w:rFonts w:hint="eastAsia"/>
          <w:spacing w:val="-3"/>
        </w:rPr>
        <w:t>比选申请人</w:t>
      </w:r>
      <w:r>
        <w:rPr>
          <w:spacing w:val="-3"/>
        </w:rPr>
        <w:t>须知前附表规定了</w:t>
      </w:r>
      <w:r>
        <w:rPr>
          <w:rFonts w:hint="eastAsia"/>
          <w:spacing w:val="-3"/>
        </w:rPr>
        <w:t>允许偏差</w:t>
      </w:r>
      <w:r>
        <w:rPr>
          <w:spacing w:val="-3"/>
        </w:rPr>
        <w:t>和最高偏差项数的，</w:t>
      </w:r>
      <w:r>
        <w:rPr>
          <w:rFonts w:hint="eastAsia"/>
          <w:spacing w:val="-3"/>
        </w:rPr>
        <w:t>比选申请文件的</w:t>
      </w:r>
      <w:r>
        <w:rPr>
          <w:spacing w:val="-3"/>
        </w:rPr>
        <w:t>偏差</w:t>
      </w:r>
      <w:r>
        <w:rPr>
          <w:rFonts w:hint="eastAsia"/>
          <w:spacing w:val="-3"/>
        </w:rPr>
        <w:t>项数</w:t>
      </w:r>
      <w:r>
        <w:rPr>
          <w:spacing w:val="-3"/>
        </w:rPr>
        <w:t>应当符合</w:t>
      </w:r>
      <w:r>
        <w:rPr>
          <w:rFonts w:hint="eastAsia"/>
          <w:spacing w:val="-3"/>
        </w:rPr>
        <w:t>比选申请人</w:t>
      </w:r>
      <w:r>
        <w:rPr>
          <w:spacing w:val="-3"/>
        </w:rPr>
        <w:t>须知前附表的规定。</w:t>
      </w:r>
    </w:p>
    <w:p w14:paraId="488D6DD4"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 xml:space="preserve">  </w:t>
      </w:r>
      <w:r>
        <w:rPr>
          <w:rFonts w:hint="eastAsia"/>
          <w:spacing w:val="-3"/>
        </w:rPr>
        <w:t>比选申请文件</w:t>
      </w:r>
      <w:r>
        <w:rPr>
          <w:spacing w:val="-3"/>
        </w:rPr>
        <w:t>对</w:t>
      </w:r>
      <w:r>
        <w:rPr>
          <w:rFonts w:hint="eastAsia"/>
          <w:spacing w:val="-3"/>
        </w:rPr>
        <w:t>比选文件</w:t>
      </w:r>
      <w:r>
        <w:rPr>
          <w:spacing w:val="-3"/>
        </w:rPr>
        <w:t>的全部偏差，均应在</w:t>
      </w:r>
      <w:r>
        <w:rPr>
          <w:rFonts w:hint="eastAsia"/>
          <w:spacing w:val="-3"/>
        </w:rPr>
        <w:t>比选申请文件</w:t>
      </w:r>
      <w:r>
        <w:rPr>
          <w:spacing w:val="-3"/>
        </w:rPr>
        <w:t>的商务和技术偏差表中列明，除列明的内容外，视为</w:t>
      </w:r>
      <w:r>
        <w:rPr>
          <w:rFonts w:hint="eastAsia"/>
          <w:spacing w:val="-3"/>
        </w:rPr>
        <w:t>比选申请人</w:t>
      </w:r>
      <w:r>
        <w:rPr>
          <w:spacing w:val="-3"/>
        </w:rPr>
        <w:t>响应</w:t>
      </w:r>
      <w:r>
        <w:rPr>
          <w:rFonts w:hint="eastAsia"/>
          <w:spacing w:val="-3"/>
        </w:rPr>
        <w:t>比选文件</w:t>
      </w:r>
      <w:r>
        <w:rPr>
          <w:spacing w:val="-3"/>
        </w:rPr>
        <w:t>的全部要求。</w:t>
      </w:r>
    </w:p>
    <w:p w14:paraId="727509C6" w14:textId="77777777" w:rsidR="007B3018" w:rsidRDefault="00AE743E">
      <w:pPr>
        <w:pStyle w:val="2"/>
        <w:adjustRightInd w:val="0"/>
        <w:snapToGrid w:val="0"/>
        <w:spacing w:before="0" w:after="0" w:line="360" w:lineRule="auto"/>
        <w:rPr>
          <w:rFonts w:ascii="宋体" w:hAnsi="宋体"/>
          <w:b w:val="0"/>
          <w:snapToGrid w:val="0"/>
        </w:rPr>
      </w:pPr>
      <w:bookmarkStart w:id="224" w:name="_Toc167264328"/>
      <w:bookmarkStart w:id="225" w:name="_Toc430530449"/>
      <w:bookmarkStart w:id="226" w:name="_Toc224103331"/>
      <w:bookmarkStart w:id="227" w:name="_Toc287620699"/>
      <w:bookmarkStart w:id="228" w:name="_Toc157610368"/>
      <w:bookmarkStart w:id="229" w:name="_Toc287607760"/>
      <w:bookmarkStart w:id="230" w:name="_Toc277082566"/>
      <w:bookmarkStart w:id="231" w:name="_Toc509218724"/>
      <w:bookmarkStart w:id="232" w:name="_Toc200513140"/>
      <w:r>
        <w:rPr>
          <w:rFonts w:ascii="宋体" w:hAnsi="宋体"/>
          <w:b w:val="0"/>
          <w:snapToGrid w:val="0"/>
        </w:rPr>
        <w:t xml:space="preserve">2.  </w:t>
      </w:r>
      <w:bookmarkEnd w:id="224"/>
      <w:bookmarkEnd w:id="225"/>
      <w:bookmarkEnd w:id="226"/>
      <w:bookmarkEnd w:id="227"/>
      <w:bookmarkEnd w:id="228"/>
      <w:bookmarkEnd w:id="229"/>
      <w:bookmarkEnd w:id="230"/>
      <w:bookmarkEnd w:id="231"/>
      <w:bookmarkEnd w:id="232"/>
      <w:r>
        <w:rPr>
          <w:rFonts w:ascii="宋体" w:hAnsi="宋体" w:hint="eastAsia"/>
          <w:b w:val="0"/>
          <w:snapToGrid w:val="0"/>
        </w:rPr>
        <w:t>比选文件</w:t>
      </w:r>
    </w:p>
    <w:p w14:paraId="77551CC3"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233" w:name="_Toc200513141"/>
      <w:bookmarkStart w:id="234" w:name="_Toc157610369"/>
      <w:bookmarkStart w:id="235" w:name="_Toc287607761"/>
      <w:bookmarkStart w:id="236" w:name="_Toc287620700"/>
      <w:bookmarkStart w:id="237" w:name="_Toc509218725"/>
      <w:bookmarkStart w:id="238" w:name="_Toc277082567"/>
      <w:bookmarkStart w:id="239" w:name="_Toc167264329"/>
      <w:bookmarkStart w:id="240" w:name="_Toc224103332"/>
      <w:bookmarkStart w:id="241" w:name="_Toc430530450"/>
      <w:r>
        <w:rPr>
          <w:rFonts w:ascii="宋体" w:hAnsi="宋体"/>
          <w:b w:val="0"/>
          <w:snapToGrid w:val="0"/>
          <w:sz w:val="24"/>
          <w:szCs w:val="24"/>
        </w:rPr>
        <w:t xml:space="preserve">2.1  </w:t>
      </w:r>
      <w:r>
        <w:rPr>
          <w:rFonts w:ascii="宋体" w:hAnsi="宋体" w:hint="eastAsia"/>
          <w:b w:val="0"/>
          <w:snapToGrid w:val="0"/>
          <w:sz w:val="24"/>
          <w:szCs w:val="24"/>
        </w:rPr>
        <w:t>比选文件</w:t>
      </w:r>
      <w:r>
        <w:rPr>
          <w:rFonts w:ascii="宋体" w:hAnsi="宋体"/>
          <w:b w:val="0"/>
          <w:snapToGrid w:val="0"/>
          <w:sz w:val="24"/>
          <w:szCs w:val="24"/>
        </w:rPr>
        <w:t>的组成</w:t>
      </w:r>
      <w:bookmarkEnd w:id="233"/>
      <w:bookmarkEnd w:id="234"/>
      <w:bookmarkEnd w:id="235"/>
      <w:bookmarkEnd w:id="236"/>
      <w:bookmarkEnd w:id="237"/>
      <w:bookmarkEnd w:id="238"/>
      <w:bookmarkEnd w:id="239"/>
      <w:bookmarkEnd w:id="240"/>
      <w:bookmarkEnd w:id="241"/>
    </w:p>
    <w:p w14:paraId="00A5BE21" w14:textId="77777777" w:rsidR="007B3018" w:rsidRDefault="00AE743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本</w:t>
      </w:r>
      <w:r>
        <w:rPr>
          <w:rFonts w:ascii="宋体" w:hAnsi="宋体" w:hint="eastAsia"/>
          <w:snapToGrid w:val="0"/>
          <w:kern w:val="0"/>
          <w:szCs w:val="21"/>
        </w:rPr>
        <w:t>比选文件</w:t>
      </w:r>
      <w:r>
        <w:rPr>
          <w:rFonts w:ascii="宋体" w:hAnsi="宋体"/>
          <w:snapToGrid w:val="0"/>
          <w:kern w:val="0"/>
          <w:szCs w:val="21"/>
        </w:rPr>
        <w:t>包括：</w:t>
      </w:r>
    </w:p>
    <w:p w14:paraId="0A29C29E" w14:textId="77777777" w:rsidR="007B3018" w:rsidRDefault="00AE743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比选</w:t>
      </w:r>
      <w:r>
        <w:rPr>
          <w:rFonts w:ascii="宋体" w:hAnsi="宋体"/>
          <w:snapToGrid w:val="0"/>
          <w:kern w:val="0"/>
          <w:szCs w:val="21"/>
        </w:rPr>
        <w:t>公告（或</w:t>
      </w:r>
      <w:r>
        <w:rPr>
          <w:rFonts w:ascii="宋体" w:hAnsi="宋体" w:hint="eastAsia"/>
          <w:snapToGrid w:val="0"/>
          <w:kern w:val="0"/>
          <w:szCs w:val="21"/>
        </w:rPr>
        <w:t>比选申请</w:t>
      </w:r>
      <w:r>
        <w:rPr>
          <w:rFonts w:ascii="宋体" w:hAnsi="宋体"/>
          <w:snapToGrid w:val="0"/>
          <w:kern w:val="0"/>
          <w:szCs w:val="21"/>
        </w:rPr>
        <w:t>邀请书）；</w:t>
      </w:r>
    </w:p>
    <w:p w14:paraId="52D05E51" w14:textId="77777777" w:rsidR="007B3018" w:rsidRDefault="00AE743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（2）</w:t>
      </w:r>
      <w:r>
        <w:rPr>
          <w:rFonts w:ascii="宋体" w:hAnsi="宋体" w:hint="eastAsia"/>
          <w:snapToGrid w:val="0"/>
          <w:kern w:val="0"/>
          <w:szCs w:val="21"/>
        </w:rPr>
        <w:t>比选申请人</w:t>
      </w:r>
      <w:r>
        <w:rPr>
          <w:rFonts w:ascii="宋体" w:hAnsi="宋体"/>
          <w:snapToGrid w:val="0"/>
          <w:kern w:val="0"/>
          <w:szCs w:val="21"/>
        </w:rPr>
        <w:t>须知；</w:t>
      </w:r>
    </w:p>
    <w:p w14:paraId="31D8F156" w14:textId="77777777" w:rsidR="007B3018" w:rsidRDefault="00AE743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（3）评标办法；</w:t>
      </w:r>
    </w:p>
    <w:p w14:paraId="33D4B2B9" w14:textId="77777777" w:rsidR="007B3018" w:rsidRDefault="00AE743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（4）合同条款及格式；</w:t>
      </w:r>
    </w:p>
    <w:p w14:paraId="109E0131" w14:textId="77777777" w:rsidR="007B3018" w:rsidRDefault="00AE743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供货要求</w:t>
      </w:r>
      <w:r>
        <w:rPr>
          <w:rFonts w:ascii="宋体" w:hAnsi="宋体"/>
          <w:snapToGrid w:val="0"/>
          <w:kern w:val="0"/>
          <w:szCs w:val="21"/>
        </w:rPr>
        <w:t>；</w:t>
      </w:r>
    </w:p>
    <w:p w14:paraId="7A4B5E9A" w14:textId="77777777" w:rsidR="007B3018" w:rsidRDefault="00AE743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（6）</w:t>
      </w:r>
      <w:r>
        <w:rPr>
          <w:rFonts w:ascii="宋体" w:hAnsi="宋体" w:hint="eastAsia"/>
          <w:snapToGrid w:val="0"/>
          <w:kern w:val="0"/>
          <w:szCs w:val="21"/>
        </w:rPr>
        <w:t>比选申请文件</w:t>
      </w:r>
      <w:r>
        <w:rPr>
          <w:rFonts w:ascii="宋体" w:hAnsi="宋体"/>
          <w:snapToGrid w:val="0"/>
          <w:kern w:val="0"/>
          <w:szCs w:val="21"/>
        </w:rPr>
        <w:t>格式；</w:t>
      </w:r>
    </w:p>
    <w:p w14:paraId="23734517" w14:textId="77777777" w:rsidR="007B3018" w:rsidRDefault="00AE743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比选申请人</w:t>
      </w:r>
      <w:r>
        <w:rPr>
          <w:rFonts w:ascii="宋体" w:hAnsi="宋体"/>
          <w:snapToGrid w:val="0"/>
          <w:kern w:val="0"/>
          <w:szCs w:val="21"/>
        </w:rPr>
        <w:t>须知前附表规定的其他材料。</w:t>
      </w:r>
    </w:p>
    <w:p w14:paraId="73754537" w14:textId="77777777" w:rsidR="007B3018" w:rsidRDefault="00AE743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ascii="宋体" w:hAnsi="宋体" w:hint="eastAsia"/>
          <w:snapToGrid w:val="0"/>
          <w:kern w:val="0"/>
          <w:szCs w:val="21"/>
        </w:rPr>
        <w:t>比选文件</w:t>
      </w:r>
      <w:r>
        <w:rPr>
          <w:rFonts w:ascii="宋体" w:hAnsi="宋体"/>
          <w:snapToGrid w:val="0"/>
          <w:kern w:val="0"/>
          <w:szCs w:val="21"/>
        </w:rPr>
        <w:t>所作的澄清、修改，构成</w:t>
      </w:r>
      <w:r>
        <w:rPr>
          <w:rFonts w:ascii="宋体" w:hAnsi="宋体" w:hint="eastAsia"/>
          <w:snapToGrid w:val="0"/>
          <w:kern w:val="0"/>
          <w:szCs w:val="21"/>
        </w:rPr>
        <w:t>比选文件</w:t>
      </w:r>
      <w:r>
        <w:rPr>
          <w:rFonts w:ascii="宋体" w:hAnsi="宋体"/>
          <w:snapToGrid w:val="0"/>
          <w:kern w:val="0"/>
          <w:szCs w:val="21"/>
        </w:rPr>
        <w:t>的组成部分。</w:t>
      </w:r>
    </w:p>
    <w:p w14:paraId="598F9C3A"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242" w:name="_Toc430530451"/>
      <w:bookmarkStart w:id="243" w:name="_Toc157610370"/>
      <w:bookmarkStart w:id="244" w:name="_Toc167264330"/>
      <w:bookmarkStart w:id="245" w:name="_Toc509218726"/>
      <w:r>
        <w:rPr>
          <w:rFonts w:ascii="宋体" w:hAnsi="宋体"/>
          <w:b w:val="0"/>
          <w:snapToGrid w:val="0"/>
          <w:sz w:val="24"/>
          <w:szCs w:val="24"/>
        </w:rPr>
        <w:t xml:space="preserve">2.2  </w:t>
      </w:r>
      <w:r>
        <w:rPr>
          <w:rFonts w:ascii="宋体" w:hAnsi="宋体" w:hint="eastAsia"/>
          <w:b w:val="0"/>
          <w:snapToGrid w:val="0"/>
          <w:sz w:val="24"/>
          <w:szCs w:val="24"/>
        </w:rPr>
        <w:t>比选文件</w:t>
      </w:r>
      <w:r>
        <w:rPr>
          <w:rFonts w:ascii="宋体" w:hAnsi="宋体"/>
          <w:b w:val="0"/>
          <w:snapToGrid w:val="0"/>
          <w:sz w:val="24"/>
          <w:szCs w:val="24"/>
        </w:rPr>
        <w:t>的澄清</w:t>
      </w:r>
      <w:bookmarkEnd w:id="242"/>
      <w:bookmarkEnd w:id="243"/>
      <w:bookmarkEnd w:id="244"/>
      <w:bookmarkEnd w:id="245"/>
    </w:p>
    <w:p w14:paraId="0C595774" w14:textId="77777777" w:rsidR="007B3018" w:rsidRDefault="00AE743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2.2.1  </w:t>
      </w:r>
      <w:r>
        <w:rPr>
          <w:rFonts w:ascii="宋体" w:hAnsi="宋体" w:hint="eastAsia"/>
          <w:snapToGrid w:val="0"/>
          <w:kern w:val="0"/>
          <w:szCs w:val="21"/>
        </w:rPr>
        <w:t>比选申请人</w:t>
      </w:r>
      <w:r>
        <w:rPr>
          <w:rFonts w:ascii="宋体" w:hAnsi="宋体"/>
          <w:snapToGrid w:val="0"/>
          <w:kern w:val="0"/>
          <w:szCs w:val="21"/>
        </w:rPr>
        <w:t>应仔细阅读和检查</w:t>
      </w:r>
      <w:r>
        <w:rPr>
          <w:rFonts w:ascii="宋体" w:hAnsi="宋体" w:hint="eastAsia"/>
          <w:snapToGrid w:val="0"/>
          <w:kern w:val="0"/>
          <w:szCs w:val="21"/>
        </w:rPr>
        <w:t>比选文件</w:t>
      </w:r>
      <w:r>
        <w:rPr>
          <w:rFonts w:ascii="宋体" w:hAnsi="宋体"/>
          <w:snapToGrid w:val="0"/>
          <w:kern w:val="0"/>
          <w:szCs w:val="21"/>
        </w:rPr>
        <w:t>的全部内容。如发现缺页或附件不全，应及时向</w:t>
      </w:r>
      <w:r>
        <w:rPr>
          <w:rFonts w:ascii="宋体" w:hAnsi="宋体" w:hint="eastAsia"/>
          <w:snapToGrid w:val="0"/>
          <w:kern w:val="0"/>
          <w:szCs w:val="21"/>
        </w:rPr>
        <w:t>比选人</w:t>
      </w:r>
      <w:r>
        <w:rPr>
          <w:rFonts w:ascii="宋体" w:hAnsi="宋体"/>
          <w:snapToGrid w:val="0"/>
          <w:kern w:val="0"/>
          <w:szCs w:val="21"/>
        </w:rPr>
        <w:t>提出，以便补齐。如有疑问，应</w:t>
      </w:r>
      <w:r>
        <w:rPr>
          <w:rFonts w:ascii="宋体" w:hAnsi="宋体" w:hint="eastAsia"/>
          <w:snapToGrid w:val="0"/>
          <w:kern w:val="0"/>
          <w:szCs w:val="21"/>
        </w:rPr>
        <w:t>按比选申请人</w:t>
      </w:r>
      <w:r>
        <w:rPr>
          <w:rFonts w:ascii="宋体" w:hAnsi="宋体"/>
          <w:snapToGrid w:val="0"/>
          <w:kern w:val="0"/>
          <w:szCs w:val="21"/>
        </w:rPr>
        <w:t>须知前附表规定的时间和形式提出问题，要求</w:t>
      </w:r>
      <w:r>
        <w:rPr>
          <w:rFonts w:ascii="宋体" w:hAnsi="宋体" w:hint="eastAsia"/>
          <w:snapToGrid w:val="0"/>
          <w:kern w:val="0"/>
          <w:szCs w:val="21"/>
        </w:rPr>
        <w:t>比选人</w:t>
      </w:r>
      <w:r>
        <w:rPr>
          <w:rFonts w:ascii="宋体" w:hAnsi="宋体"/>
          <w:snapToGrid w:val="0"/>
          <w:kern w:val="0"/>
          <w:szCs w:val="21"/>
        </w:rPr>
        <w:lastRenderedPageBreak/>
        <w:t>对</w:t>
      </w:r>
      <w:r>
        <w:rPr>
          <w:rFonts w:ascii="宋体" w:hAnsi="宋体" w:hint="eastAsia"/>
          <w:snapToGrid w:val="0"/>
          <w:kern w:val="0"/>
          <w:szCs w:val="21"/>
        </w:rPr>
        <w:t>比选文件</w:t>
      </w:r>
      <w:r>
        <w:rPr>
          <w:rFonts w:ascii="宋体" w:hAnsi="宋体"/>
          <w:snapToGrid w:val="0"/>
          <w:kern w:val="0"/>
          <w:szCs w:val="21"/>
        </w:rPr>
        <w:t>予以澄清。</w:t>
      </w:r>
    </w:p>
    <w:p w14:paraId="05077F3F" w14:textId="77777777" w:rsidR="007B3018" w:rsidRDefault="00AE743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ascii="宋体" w:hAnsi="宋体" w:hint="eastAsia"/>
          <w:snapToGrid w:val="0"/>
          <w:kern w:val="0"/>
          <w:szCs w:val="21"/>
        </w:rPr>
        <w:t>比选文件</w:t>
      </w:r>
      <w:r>
        <w:rPr>
          <w:rFonts w:ascii="宋体" w:hAnsi="宋体"/>
          <w:snapToGrid w:val="0"/>
          <w:kern w:val="0"/>
          <w:szCs w:val="21"/>
        </w:rPr>
        <w:t>的澄清</w:t>
      </w:r>
      <w:r>
        <w:rPr>
          <w:rFonts w:ascii="宋体" w:hAnsi="宋体" w:hint="eastAsia"/>
          <w:snapToGrid w:val="0"/>
          <w:kern w:val="0"/>
          <w:szCs w:val="21"/>
        </w:rPr>
        <w:t>按比选申请人</w:t>
      </w:r>
      <w:r>
        <w:rPr>
          <w:rFonts w:ascii="宋体" w:hAnsi="宋体"/>
          <w:snapToGrid w:val="0"/>
          <w:kern w:val="0"/>
          <w:szCs w:val="21"/>
        </w:rPr>
        <w:t>须知前附表规定的</w:t>
      </w:r>
      <w:r>
        <w:rPr>
          <w:rFonts w:ascii="宋体" w:hAnsi="宋体" w:hint="eastAsia"/>
          <w:snapToGrid w:val="0"/>
          <w:kern w:val="0"/>
          <w:szCs w:val="21"/>
        </w:rPr>
        <w:t>时间和</w:t>
      </w:r>
      <w:r>
        <w:rPr>
          <w:rFonts w:ascii="宋体" w:hAnsi="宋体"/>
          <w:snapToGrid w:val="0"/>
          <w:kern w:val="0"/>
          <w:szCs w:val="21"/>
        </w:rPr>
        <w:t>形式发给所有</w:t>
      </w:r>
      <w:r>
        <w:rPr>
          <w:rFonts w:ascii="宋体" w:hAnsi="宋体" w:hint="eastAsia"/>
          <w:snapToGrid w:val="0"/>
          <w:kern w:val="0"/>
          <w:szCs w:val="21"/>
        </w:rPr>
        <w:t>潜在比选申请人</w:t>
      </w:r>
      <w:r>
        <w:rPr>
          <w:rFonts w:ascii="宋体" w:hAnsi="宋体"/>
          <w:snapToGrid w:val="0"/>
          <w:kern w:val="0"/>
          <w:szCs w:val="21"/>
        </w:rPr>
        <w:t>，但不指明澄清问题的来源。澄清发出的时间距本章第4.2.1项规定的</w:t>
      </w:r>
      <w:r>
        <w:rPr>
          <w:rFonts w:ascii="宋体" w:hAnsi="宋体" w:hint="eastAsia"/>
          <w:snapToGrid w:val="0"/>
          <w:kern w:val="0"/>
          <w:szCs w:val="21"/>
        </w:rPr>
        <w:t>比选申请</w:t>
      </w:r>
      <w:r>
        <w:rPr>
          <w:rFonts w:ascii="宋体" w:hAnsi="宋体"/>
          <w:snapToGrid w:val="0"/>
          <w:kern w:val="0"/>
          <w:szCs w:val="21"/>
        </w:rPr>
        <w:t>截止时间不足</w:t>
      </w:r>
      <w:r>
        <w:rPr>
          <w:rFonts w:ascii="宋体" w:hAnsi="宋体" w:hint="eastAsia"/>
          <w:snapToGrid w:val="0"/>
          <w:kern w:val="0"/>
          <w:szCs w:val="21"/>
        </w:rPr>
        <w:t>3</w:t>
      </w:r>
      <w:r>
        <w:rPr>
          <w:rFonts w:ascii="宋体" w:hAnsi="宋体"/>
          <w:snapToGrid w:val="0"/>
          <w:kern w:val="0"/>
          <w:szCs w:val="21"/>
        </w:rPr>
        <w:t>日的，并且澄清内容可能影响</w:t>
      </w:r>
      <w:r>
        <w:rPr>
          <w:rFonts w:ascii="宋体" w:hAnsi="宋体" w:hint="eastAsia"/>
          <w:snapToGrid w:val="0"/>
          <w:kern w:val="0"/>
          <w:szCs w:val="21"/>
        </w:rPr>
        <w:t>比选申请文件</w:t>
      </w:r>
      <w:r>
        <w:rPr>
          <w:rFonts w:ascii="宋体" w:hAnsi="宋体"/>
          <w:snapToGrid w:val="0"/>
          <w:kern w:val="0"/>
          <w:szCs w:val="21"/>
        </w:rPr>
        <w:t>编制的，将相应延长</w:t>
      </w:r>
      <w:r>
        <w:rPr>
          <w:rFonts w:ascii="宋体" w:hAnsi="宋体" w:hint="eastAsia"/>
          <w:snapToGrid w:val="0"/>
          <w:kern w:val="0"/>
          <w:szCs w:val="21"/>
        </w:rPr>
        <w:t>比选申请</w:t>
      </w:r>
      <w:r>
        <w:rPr>
          <w:rFonts w:ascii="宋体" w:hAnsi="宋体"/>
          <w:snapToGrid w:val="0"/>
          <w:kern w:val="0"/>
          <w:szCs w:val="21"/>
        </w:rPr>
        <w:t>截止时间。</w:t>
      </w:r>
    </w:p>
    <w:p w14:paraId="6E43CBD1" w14:textId="77777777" w:rsidR="007B3018" w:rsidRDefault="00AE743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hint="eastAsia"/>
          <w:kern w:val="0"/>
          <w:szCs w:val="21"/>
        </w:rPr>
        <w:t>比选申请人</w:t>
      </w:r>
      <w:r>
        <w:rPr>
          <w:rFonts w:ascii="宋体" w:hAnsi="宋体"/>
          <w:kern w:val="0"/>
          <w:szCs w:val="21"/>
        </w:rPr>
        <w:t>在收到澄清后，应</w:t>
      </w:r>
      <w:r>
        <w:rPr>
          <w:rFonts w:ascii="宋体" w:hAnsi="宋体" w:hint="eastAsia"/>
          <w:kern w:val="0"/>
          <w:szCs w:val="21"/>
        </w:rPr>
        <w:t>向比选人</w:t>
      </w:r>
      <w:r>
        <w:rPr>
          <w:rFonts w:ascii="宋体" w:hAnsi="宋体"/>
          <w:kern w:val="0"/>
          <w:szCs w:val="21"/>
        </w:rPr>
        <w:t>确认已收到该澄清。</w:t>
      </w:r>
    </w:p>
    <w:p w14:paraId="17AB1434" w14:textId="77777777" w:rsidR="007B3018" w:rsidRDefault="00AE743E">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snapToGrid w:val="0"/>
          <w:kern w:val="0"/>
          <w:position w:val="-2"/>
          <w:szCs w:val="21"/>
        </w:rPr>
        <w:t>2.2.4  除非</w:t>
      </w:r>
      <w:r>
        <w:rPr>
          <w:rFonts w:ascii="宋体" w:hAnsi="宋体" w:hint="eastAsia"/>
          <w:snapToGrid w:val="0"/>
          <w:kern w:val="0"/>
          <w:position w:val="-2"/>
          <w:szCs w:val="21"/>
        </w:rPr>
        <w:t>比选人</w:t>
      </w:r>
      <w:r>
        <w:rPr>
          <w:rFonts w:ascii="宋体" w:hAnsi="宋体"/>
          <w:snapToGrid w:val="0"/>
          <w:kern w:val="0"/>
          <w:position w:val="-2"/>
          <w:szCs w:val="21"/>
        </w:rPr>
        <w:t>认为确有必要答复，否则，</w:t>
      </w:r>
      <w:r>
        <w:rPr>
          <w:rFonts w:ascii="宋体" w:hAnsi="宋体" w:hint="eastAsia"/>
          <w:snapToGrid w:val="0"/>
          <w:kern w:val="0"/>
          <w:position w:val="-2"/>
          <w:szCs w:val="21"/>
        </w:rPr>
        <w:t>比选人</w:t>
      </w:r>
      <w:r>
        <w:rPr>
          <w:rFonts w:ascii="宋体" w:hAnsi="宋体"/>
          <w:snapToGrid w:val="0"/>
          <w:kern w:val="0"/>
          <w:position w:val="-2"/>
          <w:szCs w:val="21"/>
        </w:rPr>
        <w:t>有权拒绝回复</w:t>
      </w:r>
      <w:r>
        <w:rPr>
          <w:rFonts w:ascii="宋体" w:hAnsi="宋体" w:hint="eastAsia"/>
          <w:snapToGrid w:val="0"/>
          <w:kern w:val="0"/>
          <w:position w:val="-2"/>
          <w:szCs w:val="21"/>
        </w:rPr>
        <w:t>比选申请人</w:t>
      </w:r>
      <w:r>
        <w:rPr>
          <w:rFonts w:ascii="宋体" w:hAnsi="宋体"/>
          <w:snapToGrid w:val="0"/>
          <w:kern w:val="0"/>
          <w:position w:val="-2"/>
          <w:szCs w:val="21"/>
        </w:rPr>
        <w:t>在本章第2.2.1项规定的时间后的任何澄清要求。</w:t>
      </w:r>
    </w:p>
    <w:p w14:paraId="3F8DFAD3"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246" w:name="_Toc224103334"/>
      <w:bookmarkStart w:id="247" w:name="_Toc287607763"/>
      <w:bookmarkStart w:id="248" w:name="_Toc167264331"/>
      <w:bookmarkStart w:id="249" w:name="_Toc200513143"/>
      <w:bookmarkStart w:id="250" w:name="_Toc277082569"/>
      <w:bookmarkStart w:id="251" w:name="_Toc430530452"/>
      <w:bookmarkStart w:id="252" w:name="_Toc157610371"/>
      <w:bookmarkStart w:id="253" w:name="_Toc287620702"/>
      <w:bookmarkStart w:id="254" w:name="_Toc509218727"/>
      <w:r>
        <w:rPr>
          <w:rFonts w:ascii="宋体" w:hAnsi="宋体"/>
          <w:b w:val="0"/>
          <w:snapToGrid w:val="0"/>
          <w:sz w:val="24"/>
          <w:szCs w:val="24"/>
        </w:rPr>
        <w:t xml:space="preserve">2.3  </w:t>
      </w:r>
      <w:r>
        <w:rPr>
          <w:rFonts w:ascii="宋体" w:hAnsi="宋体" w:hint="eastAsia"/>
          <w:b w:val="0"/>
          <w:snapToGrid w:val="0"/>
          <w:sz w:val="24"/>
          <w:szCs w:val="24"/>
        </w:rPr>
        <w:t>比选文件</w:t>
      </w:r>
      <w:r>
        <w:rPr>
          <w:rFonts w:ascii="宋体" w:hAnsi="宋体"/>
          <w:b w:val="0"/>
          <w:snapToGrid w:val="0"/>
          <w:sz w:val="24"/>
          <w:szCs w:val="24"/>
        </w:rPr>
        <w:t>的修改</w:t>
      </w:r>
      <w:bookmarkEnd w:id="246"/>
      <w:bookmarkEnd w:id="247"/>
      <w:bookmarkEnd w:id="248"/>
      <w:bookmarkEnd w:id="249"/>
      <w:bookmarkEnd w:id="250"/>
      <w:bookmarkEnd w:id="251"/>
      <w:bookmarkEnd w:id="252"/>
      <w:bookmarkEnd w:id="253"/>
      <w:bookmarkEnd w:id="254"/>
    </w:p>
    <w:p w14:paraId="46CDDC64" w14:textId="77777777" w:rsidR="007B3018" w:rsidRDefault="00AE743E">
      <w:pPr>
        <w:autoSpaceDE w:val="0"/>
        <w:autoSpaceDN w:val="0"/>
        <w:adjustRightInd w:val="0"/>
        <w:snapToGrid w:val="0"/>
        <w:spacing w:line="360" w:lineRule="auto"/>
        <w:ind w:firstLine="420"/>
        <w:rPr>
          <w:rFonts w:ascii="宋体" w:hAnsi="宋体"/>
          <w:snapToGrid w:val="0"/>
        </w:rPr>
      </w:pPr>
      <w:bookmarkStart w:id="255" w:name="_Toc287607764"/>
      <w:bookmarkStart w:id="256" w:name="_Toc287620703"/>
      <w:bookmarkStart w:id="257" w:name="_Toc277082570"/>
      <w:bookmarkStart w:id="258" w:name="_Toc200513144"/>
      <w:bookmarkStart w:id="259" w:name="_Toc224103335"/>
      <w:r>
        <w:rPr>
          <w:rFonts w:ascii="宋体" w:hAnsi="宋体" w:hint="eastAsia"/>
          <w:snapToGrid w:val="0"/>
        </w:rPr>
        <w:t>2</w:t>
      </w:r>
      <w:r>
        <w:rPr>
          <w:rFonts w:ascii="宋体" w:hAnsi="宋体"/>
          <w:snapToGrid w:val="0"/>
        </w:rPr>
        <w:t xml:space="preserve">.3.1  </w:t>
      </w:r>
      <w:r>
        <w:rPr>
          <w:rFonts w:ascii="宋体" w:hAnsi="宋体" w:hint="eastAsia"/>
          <w:snapToGrid w:val="0"/>
        </w:rPr>
        <w:t>比选文件</w:t>
      </w:r>
      <w:r>
        <w:rPr>
          <w:rFonts w:ascii="宋体" w:hAnsi="宋体"/>
          <w:snapToGrid w:val="0"/>
        </w:rPr>
        <w:t>的</w:t>
      </w:r>
      <w:r>
        <w:rPr>
          <w:rFonts w:ascii="宋体" w:hAnsi="宋体" w:hint="eastAsia"/>
          <w:snapToGrid w:val="0"/>
        </w:rPr>
        <w:t>修改</w:t>
      </w:r>
      <w:r>
        <w:rPr>
          <w:rFonts w:ascii="宋体" w:hAnsi="宋体"/>
          <w:snapToGrid w:val="0"/>
        </w:rPr>
        <w:t>按</w:t>
      </w:r>
      <w:r>
        <w:rPr>
          <w:rFonts w:ascii="宋体" w:hAnsi="宋体" w:hint="eastAsia"/>
          <w:snapToGrid w:val="0"/>
        </w:rPr>
        <w:t>比选申请人</w:t>
      </w:r>
      <w:r>
        <w:rPr>
          <w:rFonts w:ascii="宋体" w:hAnsi="宋体"/>
          <w:snapToGrid w:val="0"/>
        </w:rPr>
        <w:t>须知前附表规定的时间和形式发给所有潜在</w:t>
      </w:r>
      <w:r>
        <w:rPr>
          <w:rFonts w:ascii="宋体" w:hAnsi="宋体" w:hint="eastAsia"/>
          <w:snapToGrid w:val="0"/>
        </w:rPr>
        <w:t>比选申请人。</w:t>
      </w:r>
      <w:r>
        <w:rPr>
          <w:rFonts w:ascii="宋体" w:hAnsi="宋体"/>
          <w:snapToGrid w:val="0"/>
        </w:rPr>
        <w:t>修改</w:t>
      </w:r>
      <w:r>
        <w:rPr>
          <w:rFonts w:ascii="宋体" w:hAnsi="宋体" w:hint="eastAsia"/>
          <w:snapToGrid w:val="0"/>
        </w:rPr>
        <w:t>比选文件</w:t>
      </w:r>
      <w:r>
        <w:rPr>
          <w:rFonts w:ascii="宋体" w:hAnsi="宋体"/>
          <w:snapToGrid w:val="0"/>
        </w:rPr>
        <w:t>的时间距本章第4.2.1项规定的</w:t>
      </w:r>
      <w:r>
        <w:rPr>
          <w:rFonts w:ascii="宋体" w:hAnsi="宋体" w:hint="eastAsia"/>
          <w:snapToGrid w:val="0"/>
        </w:rPr>
        <w:t>比选申请</w:t>
      </w:r>
      <w:r>
        <w:rPr>
          <w:rFonts w:ascii="宋体" w:hAnsi="宋体"/>
          <w:snapToGrid w:val="0"/>
        </w:rPr>
        <w:t>截止时间不足</w:t>
      </w:r>
      <w:r>
        <w:rPr>
          <w:rFonts w:ascii="宋体" w:hAnsi="宋体" w:hint="eastAsia"/>
          <w:snapToGrid w:val="0"/>
        </w:rPr>
        <w:t>3</w:t>
      </w:r>
      <w:r>
        <w:rPr>
          <w:rFonts w:ascii="宋体" w:hAnsi="宋体"/>
          <w:snapToGrid w:val="0"/>
        </w:rPr>
        <w:t>日的，并且修改内容可能影响</w:t>
      </w:r>
      <w:r>
        <w:rPr>
          <w:rFonts w:ascii="宋体" w:hAnsi="宋体" w:hint="eastAsia"/>
          <w:snapToGrid w:val="0"/>
        </w:rPr>
        <w:t>比选申请文件</w:t>
      </w:r>
      <w:r>
        <w:rPr>
          <w:rFonts w:ascii="宋体" w:hAnsi="宋体"/>
          <w:snapToGrid w:val="0"/>
        </w:rPr>
        <w:t>编制的，将相应延长</w:t>
      </w:r>
      <w:r>
        <w:rPr>
          <w:rFonts w:ascii="宋体" w:hAnsi="宋体" w:hint="eastAsia"/>
          <w:snapToGrid w:val="0"/>
        </w:rPr>
        <w:t>比选申请</w:t>
      </w:r>
      <w:r>
        <w:rPr>
          <w:rFonts w:ascii="宋体" w:hAnsi="宋体"/>
          <w:snapToGrid w:val="0"/>
        </w:rPr>
        <w:t>截止时间。</w:t>
      </w:r>
    </w:p>
    <w:p w14:paraId="142C67CE"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w:t>
      </w:r>
      <w:r>
        <w:rPr>
          <w:rFonts w:ascii="宋体" w:hAnsi="宋体"/>
          <w:snapToGrid w:val="0"/>
        </w:rPr>
        <w:t xml:space="preserve">.3.2  </w:t>
      </w:r>
      <w:r>
        <w:rPr>
          <w:rFonts w:ascii="宋体" w:hAnsi="宋体" w:hint="eastAsia"/>
          <w:snapToGrid w:val="0"/>
        </w:rPr>
        <w:t>比选申请人</w:t>
      </w:r>
      <w:r>
        <w:rPr>
          <w:rFonts w:ascii="宋体" w:hAnsi="宋体"/>
          <w:snapToGrid w:val="0"/>
        </w:rPr>
        <w:t>在收到</w:t>
      </w:r>
      <w:r>
        <w:rPr>
          <w:rFonts w:ascii="宋体" w:hAnsi="宋体" w:hint="eastAsia"/>
          <w:snapToGrid w:val="0"/>
        </w:rPr>
        <w:t>修改内容</w:t>
      </w:r>
      <w:r>
        <w:rPr>
          <w:rFonts w:ascii="宋体" w:hAnsi="宋体"/>
          <w:snapToGrid w:val="0"/>
        </w:rPr>
        <w:t>后，应向</w:t>
      </w:r>
      <w:r>
        <w:rPr>
          <w:rFonts w:ascii="宋体" w:hAnsi="宋体" w:hint="eastAsia"/>
          <w:snapToGrid w:val="0"/>
        </w:rPr>
        <w:t>比选人</w:t>
      </w:r>
      <w:r>
        <w:rPr>
          <w:rFonts w:ascii="宋体" w:hAnsi="宋体"/>
          <w:snapToGrid w:val="0"/>
        </w:rPr>
        <w:t>确认已收到该</w:t>
      </w:r>
      <w:r>
        <w:rPr>
          <w:rFonts w:ascii="宋体" w:hAnsi="宋体" w:hint="eastAsia"/>
          <w:snapToGrid w:val="0"/>
        </w:rPr>
        <w:t>修改内容</w:t>
      </w:r>
      <w:r>
        <w:rPr>
          <w:rFonts w:ascii="宋体" w:hAnsi="宋体"/>
          <w:snapToGrid w:val="0"/>
        </w:rPr>
        <w:t>。</w:t>
      </w:r>
    </w:p>
    <w:p w14:paraId="4D4D7593"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260" w:name="_Toc157610372"/>
      <w:bookmarkStart w:id="261" w:name="_Toc167264332"/>
      <w:r>
        <w:rPr>
          <w:rFonts w:ascii="宋体" w:hAnsi="宋体"/>
          <w:b w:val="0"/>
          <w:snapToGrid w:val="0"/>
          <w:sz w:val="24"/>
          <w:szCs w:val="24"/>
        </w:rPr>
        <w:t xml:space="preserve">2.4  </w:t>
      </w:r>
      <w:r>
        <w:rPr>
          <w:rFonts w:ascii="宋体" w:hAnsi="宋体" w:hint="eastAsia"/>
          <w:b w:val="0"/>
          <w:snapToGrid w:val="0"/>
          <w:sz w:val="24"/>
          <w:szCs w:val="24"/>
        </w:rPr>
        <w:t>比选文件</w:t>
      </w:r>
      <w:r>
        <w:rPr>
          <w:rFonts w:ascii="宋体" w:hAnsi="宋体"/>
          <w:b w:val="0"/>
          <w:snapToGrid w:val="0"/>
          <w:sz w:val="24"/>
          <w:szCs w:val="24"/>
        </w:rPr>
        <w:t>的</w:t>
      </w:r>
      <w:r>
        <w:rPr>
          <w:rFonts w:ascii="宋体" w:hAnsi="宋体" w:hint="eastAsia"/>
          <w:b w:val="0"/>
          <w:snapToGrid w:val="0"/>
          <w:sz w:val="24"/>
          <w:szCs w:val="24"/>
        </w:rPr>
        <w:t>异议</w:t>
      </w:r>
      <w:bookmarkEnd w:id="260"/>
      <w:bookmarkEnd w:id="261"/>
    </w:p>
    <w:p w14:paraId="1D85E12F"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比选申请人</w:t>
      </w:r>
      <w:r>
        <w:rPr>
          <w:rFonts w:ascii="宋体" w:hAnsi="宋体"/>
          <w:snapToGrid w:val="0"/>
        </w:rPr>
        <w:t>或者其他利害关系人对</w:t>
      </w:r>
      <w:r>
        <w:rPr>
          <w:rFonts w:ascii="宋体" w:hAnsi="宋体" w:hint="eastAsia"/>
          <w:snapToGrid w:val="0"/>
        </w:rPr>
        <w:t>比选文件及澄清修改</w:t>
      </w:r>
      <w:r>
        <w:rPr>
          <w:rFonts w:ascii="宋体" w:hAnsi="宋体"/>
          <w:snapToGrid w:val="0"/>
        </w:rPr>
        <w:t>有异议的，应当在</w:t>
      </w:r>
      <w:r>
        <w:rPr>
          <w:rFonts w:ascii="宋体" w:hAnsi="宋体" w:hint="eastAsia"/>
          <w:snapToGrid w:val="0"/>
        </w:rPr>
        <w:t>比选申请</w:t>
      </w:r>
      <w:r>
        <w:rPr>
          <w:rFonts w:ascii="宋体" w:hAnsi="宋体"/>
          <w:snapToGrid w:val="0"/>
        </w:rPr>
        <w:t>截止时间</w:t>
      </w:r>
      <w:r>
        <w:rPr>
          <w:rFonts w:ascii="宋体" w:hAnsi="宋体" w:hint="eastAsia"/>
          <w:snapToGrid w:val="0"/>
        </w:rPr>
        <w:t>3</w:t>
      </w:r>
      <w:r>
        <w:rPr>
          <w:rFonts w:ascii="宋体" w:hAnsi="宋体"/>
          <w:snapToGrid w:val="0"/>
        </w:rPr>
        <w:t>日前</w:t>
      </w:r>
      <w:r>
        <w:rPr>
          <w:rFonts w:ascii="宋体" w:hAnsi="宋体" w:hint="eastAsia"/>
          <w:snapToGrid w:val="0"/>
        </w:rPr>
        <w:t>按比选申请人须知前附表规定的形式</w:t>
      </w:r>
      <w:r>
        <w:rPr>
          <w:rFonts w:ascii="宋体" w:hAnsi="宋体"/>
          <w:snapToGrid w:val="0"/>
        </w:rPr>
        <w:t>提出。</w:t>
      </w:r>
      <w:r>
        <w:rPr>
          <w:rFonts w:ascii="宋体" w:hAnsi="宋体" w:hint="eastAsia"/>
          <w:snapToGrid w:val="0"/>
        </w:rPr>
        <w:t>比选人应当自</w:t>
      </w:r>
      <w:r>
        <w:rPr>
          <w:rFonts w:ascii="宋体" w:hAnsi="宋体"/>
          <w:snapToGrid w:val="0"/>
        </w:rPr>
        <w:t>收到异议之日起 3 日内作出答复</w:t>
      </w:r>
      <w:r>
        <w:rPr>
          <w:rFonts w:ascii="宋体" w:hAnsi="宋体" w:hint="eastAsia"/>
          <w:snapToGrid w:val="0"/>
        </w:rPr>
        <w:t>。</w:t>
      </w:r>
      <w:r>
        <w:rPr>
          <w:rFonts w:ascii="宋体" w:hAnsi="宋体"/>
          <w:snapToGrid w:val="0"/>
        </w:rPr>
        <w:t>作出答复前，将暂停</w:t>
      </w:r>
      <w:r>
        <w:rPr>
          <w:rFonts w:ascii="宋体" w:hAnsi="宋体" w:hint="eastAsia"/>
          <w:snapToGrid w:val="0"/>
        </w:rPr>
        <w:t>比选比选申请</w:t>
      </w:r>
      <w:r>
        <w:rPr>
          <w:rFonts w:ascii="宋体" w:hAnsi="宋体"/>
          <w:snapToGrid w:val="0"/>
        </w:rPr>
        <w:t>活动。</w:t>
      </w:r>
    </w:p>
    <w:p w14:paraId="21E73DA1" w14:textId="77777777" w:rsidR="007B3018" w:rsidRDefault="00AE743E">
      <w:pPr>
        <w:pStyle w:val="2"/>
        <w:adjustRightInd w:val="0"/>
        <w:snapToGrid w:val="0"/>
        <w:spacing w:before="0" w:after="0" w:line="360" w:lineRule="auto"/>
        <w:rPr>
          <w:rFonts w:ascii="宋体" w:hAnsi="宋体"/>
          <w:b w:val="0"/>
          <w:snapToGrid w:val="0"/>
        </w:rPr>
      </w:pPr>
      <w:bookmarkStart w:id="262" w:name="_Toc167264333"/>
      <w:bookmarkStart w:id="263" w:name="_Toc157610373"/>
      <w:bookmarkStart w:id="264" w:name="_Toc430530453"/>
      <w:bookmarkStart w:id="265" w:name="_Toc509218728"/>
      <w:r>
        <w:rPr>
          <w:rFonts w:ascii="宋体" w:hAnsi="宋体"/>
          <w:b w:val="0"/>
          <w:snapToGrid w:val="0"/>
        </w:rPr>
        <w:t xml:space="preserve">3.  </w:t>
      </w:r>
      <w:bookmarkEnd w:id="255"/>
      <w:bookmarkEnd w:id="256"/>
      <w:bookmarkEnd w:id="257"/>
      <w:bookmarkEnd w:id="258"/>
      <w:bookmarkEnd w:id="259"/>
      <w:bookmarkEnd w:id="262"/>
      <w:bookmarkEnd w:id="263"/>
      <w:bookmarkEnd w:id="264"/>
      <w:bookmarkEnd w:id="265"/>
      <w:r>
        <w:rPr>
          <w:rFonts w:ascii="宋体" w:hAnsi="宋体" w:hint="eastAsia"/>
          <w:b w:val="0"/>
          <w:snapToGrid w:val="0"/>
        </w:rPr>
        <w:t>比选申请文件</w:t>
      </w:r>
    </w:p>
    <w:p w14:paraId="41A6C44E"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266" w:name="_Toc224103336"/>
      <w:bookmarkStart w:id="267" w:name="_Toc509218729"/>
      <w:bookmarkStart w:id="268" w:name="_Toc167264334"/>
      <w:bookmarkStart w:id="269" w:name="_Toc430530454"/>
      <w:bookmarkStart w:id="270" w:name="_Toc287620704"/>
      <w:bookmarkStart w:id="271" w:name="_Toc287607765"/>
      <w:bookmarkStart w:id="272" w:name="_Toc157610374"/>
      <w:bookmarkStart w:id="273" w:name="_Toc200513145"/>
      <w:bookmarkStart w:id="274" w:name="_Toc277082571"/>
      <w:r>
        <w:rPr>
          <w:rFonts w:ascii="宋体" w:hAnsi="宋体"/>
          <w:b w:val="0"/>
          <w:snapToGrid w:val="0"/>
          <w:sz w:val="24"/>
          <w:szCs w:val="24"/>
        </w:rPr>
        <w:t xml:space="preserve">3.1  </w:t>
      </w:r>
      <w:r>
        <w:rPr>
          <w:rFonts w:ascii="宋体" w:hAnsi="宋体" w:hint="eastAsia"/>
          <w:b w:val="0"/>
          <w:snapToGrid w:val="0"/>
          <w:sz w:val="24"/>
          <w:szCs w:val="24"/>
        </w:rPr>
        <w:t>比选申请文件</w:t>
      </w:r>
      <w:r>
        <w:rPr>
          <w:rFonts w:ascii="宋体" w:hAnsi="宋体"/>
          <w:b w:val="0"/>
          <w:snapToGrid w:val="0"/>
          <w:sz w:val="24"/>
          <w:szCs w:val="24"/>
        </w:rPr>
        <w:t>的组成</w:t>
      </w:r>
      <w:bookmarkEnd w:id="266"/>
      <w:bookmarkEnd w:id="267"/>
      <w:bookmarkEnd w:id="268"/>
      <w:bookmarkEnd w:id="269"/>
      <w:bookmarkEnd w:id="270"/>
      <w:bookmarkEnd w:id="271"/>
      <w:bookmarkEnd w:id="272"/>
      <w:bookmarkEnd w:id="273"/>
      <w:bookmarkEnd w:id="274"/>
    </w:p>
    <w:p w14:paraId="3CF15D4E"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snapToGrid w:val="0"/>
        </w:rPr>
        <w:t xml:space="preserve">3.1.1 </w:t>
      </w:r>
      <w:r>
        <w:rPr>
          <w:rFonts w:ascii="宋体" w:hAnsi="宋体" w:hint="eastAsia"/>
          <w:snapToGrid w:val="0"/>
        </w:rPr>
        <w:t>比选申请文件</w:t>
      </w:r>
      <w:r>
        <w:rPr>
          <w:rFonts w:ascii="宋体" w:hAnsi="宋体"/>
          <w:snapToGrid w:val="0"/>
        </w:rPr>
        <w:t>应包括下列内容：</w:t>
      </w:r>
    </w:p>
    <w:p w14:paraId="655B8B8C"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3.1.1.1比选申请函部分</w:t>
      </w:r>
    </w:p>
    <w:p w14:paraId="56C31555"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（1）比选申请函；</w:t>
      </w:r>
    </w:p>
    <w:p w14:paraId="599E8BC2"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（2）分项报价表（如有）</w:t>
      </w:r>
      <w:r>
        <w:rPr>
          <w:rFonts w:ascii="宋体" w:hAnsi="宋体"/>
          <w:snapToGrid w:val="0"/>
        </w:rPr>
        <w:t>；</w:t>
      </w:r>
    </w:p>
    <w:p w14:paraId="594FF02B"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（3）法定代表人身份证明或附有法定代表人身份证明的授权委托书；</w:t>
      </w:r>
    </w:p>
    <w:p w14:paraId="47148660"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（4）低价风险担保提交承诺书（如有）；</w:t>
      </w:r>
    </w:p>
    <w:p w14:paraId="1ECCCF41"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w:t>
      </w:r>
      <w:r>
        <w:rPr>
          <w:rFonts w:ascii="宋体" w:hAnsi="宋体"/>
          <w:snapToGrid w:val="0"/>
        </w:rPr>
        <w:t>2</w:t>
      </w:r>
      <w:r>
        <w:rPr>
          <w:rFonts w:ascii="宋体" w:hAnsi="宋体" w:hint="eastAsia"/>
          <w:snapToGrid w:val="0"/>
        </w:rPr>
        <w:t>商务部分（不设置商务部分评审的不设此部分）</w:t>
      </w:r>
    </w:p>
    <w:p w14:paraId="7D6CD4CE" w14:textId="77777777" w:rsidR="007B3018" w:rsidRDefault="00AE743E">
      <w:pPr>
        <w:autoSpaceDE w:val="0"/>
        <w:autoSpaceDN w:val="0"/>
        <w:adjustRightInd w:val="0"/>
        <w:snapToGrid w:val="0"/>
        <w:spacing w:line="360" w:lineRule="auto"/>
        <w:ind w:firstLine="420"/>
        <w:rPr>
          <w:rFonts w:ascii="宋体" w:hAnsi="宋体" w:cs="宋体"/>
        </w:rPr>
      </w:pPr>
      <w:r>
        <w:rPr>
          <w:rFonts w:ascii="宋体" w:hAnsi="宋体" w:cs="宋体" w:hint="eastAsia"/>
        </w:rPr>
        <w:t>（1）商务偏差表；</w:t>
      </w:r>
    </w:p>
    <w:p w14:paraId="7AD17BFB"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cs="宋体" w:hint="eastAsia"/>
        </w:rPr>
        <w:t>（2）技术偏差表；</w:t>
      </w:r>
    </w:p>
    <w:p w14:paraId="3B2A1BA3"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w:t>
      </w:r>
      <w:r>
        <w:rPr>
          <w:rFonts w:ascii="宋体" w:hAnsi="宋体" w:cs="宋体" w:hint="eastAsia"/>
        </w:rPr>
        <w:t>技术支持资料；</w:t>
      </w:r>
    </w:p>
    <w:p w14:paraId="16B385C0"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w:t>
      </w:r>
      <w:r>
        <w:rPr>
          <w:rFonts w:ascii="宋体" w:hAnsi="宋体"/>
          <w:snapToGrid w:val="0"/>
        </w:rPr>
        <w:t>3</w:t>
      </w:r>
      <w:r>
        <w:rPr>
          <w:rFonts w:ascii="宋体" w:hAnsi="宋体" w:hint="eastAsia"/>
          <w:snapToGrid w:val="0"/>
        </w:rPr>
        <w:t>技术部分（不设置技术部分评审的不设此部分）</w:t>
      </w:r>
    </w:p>
    <w:p w14:paraId="41666037"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w:t>
      </w:r>
      <w:r>
        <w:rPr>
          <w:rFonts w:ascii="宋体" w:hAnsi="宋体"/>
          <w:snapToGrid w:val="0"/>
        </w:rPr>
        <w:t>4</w:t>
      </w:r>
      <w:r>
        <w:rPr>
          <w:rFonts w:ascii="宋体" w:hAnsi="宋体" w:hint="eastAsia"/>
          <w:snapToGrid w:val="0"/>
        </w:rPr>
        <w:t>资格审查部分</w:t>
      </w:r>
    </w:p>
    <w:p w14:paraId="770D9976"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（1）法定代表人身份证明或附有法定代表人身份证明的授权委托书；</w:t>
      </w:r>
    </w:p>
    <w:p w14:paraId="520889FE"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（2）制造商资格声明</w:t>
      </w:r>
      <w:r>
        <w:rPr>
          <w:rFonts w:ascii="宋体" w:hAnsi="宋体" w:hint="eastAsia"/>
          <w:szCs w:val="21"/>
        </w:rPr>
        <w:t>（制造商比选申请时提供）</w:t>
      </w:r>
      <w:r>
        <w:rPr>
          <w:rFonts w:ascii="宋体" w:hAnsi="宋体" w:hint="eastAsia"/>
          <w:snapToGrid w:val="0"/>
        </w:rPr>
        <w:t>或</w:t>
      </w:r>
      <w:r>
        <w:rPr>
          <w:rFonts w:ascii="宋体" w:hAnsi="宋体" w:hint="eastAsia"/>
          <w:szCs w:val="21"/>
        </w:rPr>
        <w:t>制造商授权书（代理商比选申请时提供）；</w:t>
      </w:r>
    </w:p>
    <w:p w14:paraId="526B9D4E"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（3）联合体协议书（如有）；</w:t>
      </w:r>
    </w:p>
    <w:p w14:paraId="404C5D44"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（4）比选申请人基本情况表；</w:t>
      </w:r>
    </w:p>
    <w:p w14:paraId="7F90248D"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lastRenderedPageBreak/>
        <w:t>（5）近年财务状况表（如有）；</w:t>
      </w:r>
    </w:p>
    <w:p w14:paraId="147867B3"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（6）类似项目情况表（如有）；</w:t>
      </w:r>
    </w:p>
    <w:p w14:paraId="275D6279"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（7）承诺；</w:t>
      </w:r>
    </w:p>
    <w:p w14:paraId="1DF7AE4F"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（8）其他资料。</w:t>
      </w:r>
    </w:p>
    <w:p w14:paraId="25B47945"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比选申请人</w:t>
      </w:r>
      <w:r>
        <w:rPr>
          <w:rFonts w:ascii="宋体" w:hAnsi="宋体"/>
          <w:snapToGrid w:val="0"/>
        </w:rPr>
        <w:t>在评标过程中作出的符合法律法规和</w:t>
      </w:r>
      <w:r>
        <w:rPr>
          <w:rFonts w:ascii="宋体" w:hAnsi="宋体" w:hint="eastAsia"/>
          <w:snapToGrid w:val="0"/>
        </w:rPr>
        <w:t>比选文件</w:t>
      </w:r>
      <w:r>
        <w:rPr>
          <w:rFonts w:ascii="宋体" w:hAnsi="宋体"/>
          <w:snapToGrid w:val="0"/>
        </w:rPr>
        <w:t>规定的澄清确认，构成</w:t>
      </w:r>
      <w:r>
        <w:rPr>
          <w:rFonts w:ascii="宋体" w:hAnsi="宋体" w:hint="eastAsia"/>
          <w:snapToGrid w:val="0"/>
        </w:rPr>
        <w:t>比选申请文件</w:t>
      </w:r>
      <w:r>
        <w:rPr>
          <w:rFonts w:ascii="宋体" w:hAnsi="宋体"/>
          <w:snapToGrid w:val="0"/>
        </w:rPr>
        <w:t>的组成部分。</w:t>
      </w:r>
    </w:p>
    <w:p w14:paraId="5A992CB3"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snapToGrid w:val="0"/>
        </w:rPr>
        <w:t xml:space="preserve">3.1.2  </w:t>
      </w:r>
      <w:r>
        <w:rPr>
          <w:rFonts w:ascii="宋体" w:hAnsi="宋体" w:hint="eastAsia"/>
          <w:snapToGrid w:val="0"/>
        </w:rPr>
        <w:t>比选申请人</w:t>
      </w:r>
      <w:r>
        <w:rPr>
          <w:rFonts w:ascii="宋体" w:hAnsi="宋体"/>
          <w:snapToGrid w:val="0"/>
        </w:rPr>
        <w:t>须知前附表规定不接受联合体</w:t>
      </w:r>
      <w:r>
        <w:rPr>
          <w:rFonts w:ascii="宋体" w:hAnsi="宋体" w:hint="eastAsia"/>
          <w:snapToGrid w:val="0"/>
        </w:rPr>
        <w:t>比选申请</w:t>
      </w:r>
      <w:r>
        <w:rPr>
          <w:rFonts w:ascii="宋体" w:hAnsi="宋体"/>
          <w:snapToGrid w:val="0"/>
        </w:rPr>
        <w:t>的，或</w:t>
      </w:r>
      <w:r>
        <w:rPr>
          <w:rFonts w:ascii="宋体" w:hAnsi="宋体" w:hint="eastAsia"/>
          <w:snapToGrid w:val="0"/>
        </w:rPr>
        <w:t>比选申请人</w:t>
      </w:r>
      <w:r>
        <w:rPr>
          <w:rFonts w:ascii="宋体" w:hAnsi="宋体"/>
          <w:snapToGrid w:val="0"/>
        </w:rPr>
        <w:t>没有组成联合体的，</w:t>
      </w:r>
      <w:r>
        <w:rPr>
          <w:rFonts w:ascii="宋体" w:hAnsi="宋体" w:hint="eastAsia"/>
          <w:snapToGrid w:val="0"/>
        </w:rPr>
        <w:t>比选申请文件</w:t>
      </w:r>
      <w:r>
        <w:rPr>
          <w:rFonts w:ascii="宋体" w:hAnsi="宋体"/>
          <w:snapToGrid w:val="0"/>
        </w:rPr>
        <w:t>不包括联合体协议书。</w:t>
      </w:r>
    </w:p>
    <w:p w14:paraId="293F70E4" w14:textId="77777777" w:rsidR="007B3018" w:rsidRDefault="00AE743E">
      <w:pPr>
        <w:autoSpaceDE w:val="0"/>
        <w:autoSpaceDN w:val="0"/>
        <w:adjustRightInd w:val="0"/>
        <w:snapToGrid w:val="0"/>
        <w:spacing w:line="360" w:lineRule="auto"/>
        <w:ind w:firstLine="420"/>
      </w:pPr>
      <w:r>
        <w:rPr>
          <w:rFonts w:ascii="宋体" w:hAnsi="宋体"/>
          <w:snapToGrid w:val="0"/>
        </w:rPr>
        <w:t>3.1.</w:t>
      </w:r>
      <w:r>
        <w:rPr>
          <w:rFonts w:ascii="宋体" w:hAnsi="宋体" w:hint="eastAsia"/>
          <w:snapToGrid w:val="0"/>
        </w:rPr>
        <w:t>3</w:t>
      </w:r>
      <w:r>
        <w:rPr>
          <w:rFonts w:ascii="宋体" w:hAnsi="宋体"/>
          <w:snapToGrid w:val="0"/>
        </w:rPr>
        <w:t xml:space="preserve">  </w:t>
      </w:r>
      <w:r>
        <w:rPr>
          <w:rFonts w:hint="eastAsia"/>
          <w:spacing w:val="-3"/>
        </w:rPr>
        <w:t>比选申请人</w:t>
      </w:r>
      <w:r>
        <w:rPr>
          <w:spacing w:val="-3"/>
        </w:rPr>
        <w:t>须知前附表未要求提交</w:t>
      </w:r>
      <w:r>
        <w:rPr>
          <w:rFonts w:hint="eastAsia"/>
          <w:spacing w:val="-3"/>
        </w:rPr>
        <w:t>比选申请</w:t>
      </w:r>
      <w:r>
        <w:rPr>
          <w:spacing w:val="-3"/>
        </w:rPr>
        <w:t>保证金的，</w:t>
      </w:r>
      <w:r>
        <w:rPr>
          <w:rFonts w:hint="eastAsia"/>
          <w:spacing w:val="-3"/>
        </w:rPr>
        <w:t>比选申请文件</w:t>
      </w:r>
      <w:r>
        <w:rPr>
          <w:spacing w:val="-3"/>
        </w:rPr>
        <w:t>不包括</w:t>
      </w:r>
      <w:r>
        <w:rPr>
          <w:rFonts w:hint="eastAsia"/>
          <w:spacing w:val="-3"/>
        </w:rPr>
        <w:t>比选申请</w:t>
      </w:r>
      <w:r>
        <w:rPr>
          <w:spacing w:val="-3"/>
        </w:rPr>
        <w:t>保证金。</w:t>
      </w:r>
    </w:p>
    <w:p w14:paraId="4DD8DC80"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275" w:name="_Toc224103337"/>
      <w:bookmarkStart w:id="276" w:name="_Toc509218730"/>
      <w:bookmarkStart w:id="277" w:name="_Toc277082572"/>
      <w:bookmarkStart w:id="278" w:name="_Toc287620705"/>
      <w:bookmarkStart w:id="279" w:name="_Toc430530455"/>
      <w:bookmarkStart w:id="280" w:name="_Toc200513146"/>
      <w:bookmarkStart w:id="281" w:name="_Toc167264335"/>
      <w:bookmarkStart w:id="282" w:name="_Toc157610375"/>
      <w:bookmarkStart w:id="283" w:name="_Toc287607766"/>
      <w:r>
        <w:rPr>
          <w:rFonts w:ascii="宋体" w:hAnsi="宋体"/>
          <w:b w:val="0"/>
          <w:snapToGrid w:val="0"/>
          <w:sz w:val="24"/>
          <w:szCs w:val="24"/>
        </w:rPr>
        <w:t xml:space="preserve">3.2  </w:t>
      </w:r>
      <w:r>
        <w:rPr>
          <w:rFonts w:ascii="宋体" w:hAnsi="宋体" w:hint="eastAsia"/>
          <w:b w:val="0"/>
          <w:snapToGrid w:val="0"/>
          <w:sz w:val="24"/>
          <w:szCs w:val="24"/>
        </w:rPr>
        <w:t>比选申请</w:t>
      </w:r>
      <w:r>
        <w:rPr>
          <w:rFonts w:ascii="宋体" w:hAnsi="宋体"/>
          <w:b w:val="0"/>
          <w:snapToGrid w:val="0"/>
          <w:sz w:val="24"/>
          <w:szCs w:val="24"/>
        </w:rPr>
        <w:t>报价</w:t>
      </w:r>
      <w:bookmarkEnd w:id="275"/>
      <w:bookmarkEnd w:id="276"/>
      <w:bookmarkEnd w:id="277"/>
      <w:bookmarkEnd w:id="278"/>
      <w:bookmarkEnd w:id="279"/>
      <w:bookmarkEnd w:id="280"/>
      <w:bookmarkEnd w:id="281"/>
      <w:bookmarkEnd w:id="282"/>
      <w:bookmarkEnd w:id="283"/>
    </w:p>
    <w:p w14:paraId="05F44915"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3.2.1  </w:t>
      </w:r>
      <w:r>
        <w:rPr>
          <w:rFonts w:ascii="宋体" w:hAnsi="宋体" w:hint="eastAsia"/>
          <w:snapToGrid w:val="0"/>
          <w:kern w:val="0"/>
          <w:szCs w:val="21"/>
        </w:rPr>
        <w:t>比选申请</w:t>
      </w:r>
      <w:r>
        <w:rPr>
          <w:rFonts w:ascii="宋体" w:hAnsi="宋体"/>
          <w:snapToGrid w:val="0"/>
          <w:kern w:val="0"/>
          <w:szCs w:val="21"/>
        </w:rPr>
        <w:t>报价应包括国家规定的增值税税金，除</w:t>
      </w:r>
      <w:r>
        <w:rPr>
          <w:rFonts w:ascii="宋体" w:hAnsi="宋体" w:hint="eastAsia"/>
          <w:snapToGrid w:val="0"/>
          <w:kern w:val="0"/>
          <w:szCs w:val="21"/>
        </w:rPr>
        <w:t>比选申请人</w:t>
      </w:r>
      <w:r>
        <w:rPr>
          <w:rFonts w:ascii="宋体" w:hAnsi="宋体"/>
          <w:snapToGrid w:val="0"/>
          <w:kern w:val="0"/>
          <w:szCs w:val="21"/>
        </w:rPr>
        <w:t>须知前附表另有规定外，增值税税金按一般计税方法计算。</w:t>
      </w:r>
      <w:r>
        <w:rPr>
          <w:rFonts w:ascii="宋体" w:hAnsi="宋体" w:hint="eastAsia"/>
          <w:snapToGrid w:val="0"/>
          <w:kern w:val="0"/>
          <w:szCs w:val="21"/>
        </w:rPr>
        <w:t>比选申请人</w:t>
      </w:r>
      <w:r>
        <w:rPr>
          <w:rFonts w:ascii="宋体" w:hAnsi="宋体"/>
          <w:snapToGrid w:val="0"/>
          <w:kern w:val="0"/>
          <w:szCs w:val="21"/>
        </w:rPr>
        <w:t>应按第</w:t>
      </w:r>
      <w:r>
        <w:rPr>
          <w:rFonts w:ascii="宋体" w:hAnsi="宋体" w:hint="eastAsia"/>
          <w:szCs w:val="21"/>
        </w:rPr>
        <w:t>六</w:t>
      </w:r>
      <w:r>
        <w:rPr>
          <w:rFonts w:ascii="宋体" w:hAnsi="宋体"/>
          <w:snapToGrid w:val="0"/>
          <w:kern w:val="0"/>
          <w:szCs w:val="21"/>
        </w:rPr>
        <w:t>章“</w:t>
      </w:r>
      <w:r>
        <w:rPr>
          <w:rFonts w:ascii="宋体" w:hAnsi="宋体" w:hint="eastAsia"/>
          <w:snapToGrid w:val="0"/>
          <w:kern w:val="0"/>
          <w:szCs w:val="21"/>
        </w:rPr>
        <w:t>比选申请文件</w:t>
      </w:r>
      <w:r>
        <w:rPr>
          <w:rFonts w:ascii="宋体" w:hAnsi="宋体"/>
          <w:snapToGrid w:val="0"/>
          <w:kern w:val="0"/>
          <w:szCs w:val="21"/>
        </w:rPr>
        <w:t>格式”的要求在</w:t>
      </w:r>
      <w:r>
        <w:rPr>
          <w:rFonts w:ascii="宋体" w:hAnsi="宋体" w:hint="eastAsia"/>
          <w:snapToGrid w:val="0"/>
          <w:kern w:val="0"/>
          <w:szCs w:val="21"/>
        </w:rPr>
        <w:t>比选申请</w:t>
      </w:r>
      <w:r>
        <w:rPr>
          <w:rFonts w:ascii="宋体" w:hAnsi="宋体"/>
          <w:snapToGrid w:val="0"/>
          <w:kern w:val="0"/>
          <w:szCs w:val="21"/>
        </w:rPr>
        <w:t>函中进行报价</w:t>
      </w:r>
      <w:r>
        <w:rPr>
          <w:spacing w:val="-7"/>
        </w:rPr>
        <w:t>并填写</w:t>
      </w:r>
      <w:r>
        <w:rPr>
          <w:spacing w:val="-5"/>
        </w:rPr>
        <w:t>分项报价表。</w:t>
      </w:r>
    </w:p>
    <w:p w14:paraId="612B35EC"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3.2.2  </w:t>
      </w:r>
      <w:r>
        <w:rPr>
          <w:rFonts w:ascii="宋体" w:hAnsi="宋体" w:hint="eastAsia"/>
          <w:snapToGrid w:val="0"/>
          <w:kern w:val="0"/>
          <w:szCs w:val="21"/>
        </w:rPr>
        <w:t>比选申请人</w:t>
      </w:r>
      <w:r>
        <w:rPr>
          <w:rFonts w:ascii="宋体" w:hAnsi="宋体"/>
          <w:snapToGrid w:val="0"/>
          <w:kern w:val="0"/>
          <w:szCs w:val="21"/>
        </w:rPr>
        <w:t>应充分了解该项目的总体情况以及影响</w:t>
      </w:r>
      <w:r>
        <w:rPr>
          <w:rFonts w:ascii="宋体" w:hAnsi="宋体" w:hint="eastAsia"/>
          <w:snapToGrid w:val="0"/>
          <w:kern w:val="0"/>
          <w:szCs w:val="21"/>
        </w:rPr>
        <w:t>比选申请</w:t>
      </w:r>
      <w:r>
        <w:rPr>
          <w:rFonts w:ascii="宋体" w:hAnsi="宋体"/>
          <w:snapToGrid w:val="0"/>
          <w:kern w:val="0"/>
          <w:szCs w:val="21"/>
        </w:rPr>
        <w:t>报价的其他要素。</w:t>
      </w:r>
    </w:p>
    <w:p w14:paraId="49E0B9B9"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3.2.3  </w:t>
      </w:r>
      <w:r>
        <w:rPr>
          <w:rFonts w:hint="eastAsia"/>
          <w:spacing w:val="-8"/>
        </w:rPr>
        <w:t>比选申请</w:t>
      </w:r>
      <w:r>
        <w:rPr>
          <w:spacing w:val="-8"/>
        </w:rPr>
        <w:t>报价为各分项报价金额之和，</w:t>
      </w:r>
      <w:r>
        <w:rPr>
          <w:rFonts w:hint="eastAsia"/>
          <w:spacing w:val="-8"/>
        </w:rPr>
        <w:t>比选申请</w:t>
      </w:r>
      <w:r>
        <w:rPr>
          <w:spacing w:val="-8"/>
        </w:rPr>
        <w:t>报价与分项报价的合价不一致的，应以各分项合价累计数为准，修正</w:t>
      </w:r>
      <w:r>
        <w:rPr>
          <w:rFonts w:hint="eastAsia"/>
          <w:spacing w:val="-8"/>
        </w:rPr>
        <w:t>比选申请</w:t>
      </w:r>
      <w:r>
        <w:rPr>
          <w:spacing w:val="-8"/>
        </w:rPr>
        <w:t>报价；如分项报价中存在缺漏项，则视为缺漏项价格已包含在其他</w:t>
      </w:r>
      <w:r>
        <w:rPr>
          <w:spacing w:val="-3"/>
        </w:rPr>
        <w:t>分项报价之中。</w:t>
      </w:r>
      <w:r>
        <w:rPr>
          <w:rFonts w:hint="eastAsia"/>
          <w:spacing w:val="-3"/>
        </w:rPr>
        <w:t>比选申请人</w:t>
      </w:r>
      <w:r>
        <w:rPr>
          <w:spacing w:val="-3"/>
        </w:rPr>
        <w:t>在</w:t>
      </w:r>
      <w:r>
        <w:rPr>
          <w:rFonts w:hint="eastAsia"/>
          <w:spacing w:val="-3"/>
        </w:rPr>
        <w:t>比选申请</w:t>
      </w:r>
      <w:r>
        <w:rPr>
          <w:spacing w:val="-3"/>
        </w:rPr>
        <w:t>截止时间前修改</w:t>
      </w:r>
      <w:r>
        <w:rPr>
          <w:rFonts w:hint="eastAsia"/>
          <w:spacing w:val="-3"/>
        </w:rPr>
        <w:t>比选申请</w:t>
      </w:r>
      <w:r>
        <w:rPr>
          <w:spacing w:val="-3"/>
        </w:rPr>
        <w:t>函中的</w:t>
      </w:r>
      <w:r>
        <w:rPr>
          <w:rFonts w:hint="eastAsia"/>
          <w:spacing w:val="-3"/>
        </w:rPr>
        <w:t>比选申请</w:t>
      </w:r>
      <w:r>
        <w:rPr>
          <w:spacing w:val="-3"/>
        </w:rPr>
        <w:t>报价总额，应同时修改</w:t>
      </w:r>
      <w:r>
        <w:rPr>
          <w:rFonts w:hint="eastAsia"/>
          <w:spacing w:val="-3"/>
        </w:rPr>
        <w:t>比选申请文件</w:t>
      </w:r>
      <w:r>
        <w:rPr>
          <w:rFonts w:ascii="宋体" w:hAnsi="宋体"/>
          <w:snapToGrid w:val="0"/>
          <w:kern w:val="0"/>
          <w:szCs w:val="21"/>
        </w:rPr>
        <w:t>“</w:t>
      </w:r>
      <w:r>
        <w:t>分项报价表</w:t>
      </w:r>
      <w:r>
        <w:rPr>
          <w:rFonts w:ascii="宋体" w:hAnsi="宋体"/>
          <w:snapToGrid w:val="0"/>
          <w:kern w:val="0"/>
          <w:szCs w:val="21"/>
        </w:rPr>
        <w:t>”</w:t>
      </w:r>
      <w:r>
        <w:t>中的相应报价</w:t>
      </w:r>
      <w:r>
        <w:rPr>
          <w:rFonts w:ascii="宋体" w:hAnsi="宋体"/>
          <w:snapToGrid w:val="0"/>
          <w:kern w:val="0"/>
          <w:szCs w:val="21"/>
        </w:rPr>
        <w:t>。此修改须符合本章第 4.3 款的有关要求。</w:t>
      </w:r>
    </w:p>
    <w:p w14:paraId="4F86C0E3"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3.2.4  </w:t>
      </w:r>
      <w:r>
        <w:rPr>
          <w:rFonts w:ascii="宋体" w:hAnsi="宋体" w:hint="eastAsia"/>
          <w:snapToGrid w:val="0"/>
          <w:kern w:val="0"/>
          <w:szCs w:val="21"/>
        </w:rPr>
        <w:t>比选人</w:t>
      </w:r>
      <w:r>
        <w:rPr>
          <w:rFonts w:ascii="宋体" w:hAnsi="宋体"/>
          <w:snapToGrid w:val="0"/>
          <w:kern w:val="0"/>
          <w:szCs w:val="21"/>
        </w:rPr>
        <w:t>设有最高</w:t>
      </w:r>
      <w:r>
        <w:rPr>
          <w:rFonts w:ascii="宋体" w:hAnsi="宋体" w:hint="eastAsia"/>
          <w:snapToGrid w:val="0"/>
          <w:kern w:val="0"/>
          <w:szCs w:val="21"/>
        </w:rPr>
        <w:t>比选申请</w:t>
      </w:r>
      <w:r>
        <w:rPr>
          <w:rFonts w:ascii="宋体" w:hAnsi="宋体"/>
          <w:snapToGrid w:val="0"/>
          <w:kern w:val="0"/>
          <w:szCs w:val="21"/>
        </w:rPr>
        <w:t>限价的，</w:t>
      </w:r>
      <w:r>
        <w:rPr>
          <w:rFonts w:ascii="宋体" w:hAnsi="宋体" w:hint="eastAsia"/>
          <w:snapToGrid w:val="0"/>
          <w:kern w:val="0"/>
          <w:szCs w:val="21"/>
        </w:rPr>
        <w:t>比选申请人</w:t>
      </w:r>
      <w:r>
        <w:rPr>
          <w:rFonts w:ascii="宋体" w:hAnsi="宋体"/>
          <w:snapToGrid w:val="0"/>
          <w:kern w:val="0"/>
          <w:szCs w:val="21"/>
        </w:rPr>
        <w:t>的</w:t>
      </w:r>
      <w:r>
        <w:rPr>
          <w:rFonts w:ascii="宋体" w:hAnsi="宋体" w:hint="eastAsia"/>
          <w:snapToGrid w:val="0"/>
          <w:kern w:val="0"/>
          <w:szCs w:val="21"/>
        </w:rPr>
        <w:t>比选申请</w:t>
      </w:r>
      <w:r>
        <w:rPr>
          <w:rFonts w:ascii="宋体" w:hAnsi="宋体"/>
          <w:snapToGrid w:val="0"/>
          <w:kern w:val="0"/>
          <w:szCs w:val="21"/>
        </w:rPr>
        <w:t>报价不得超过最高</w:t>
      </w:r>
      <w:r>
        <w:rPr>
          <w:rFonts w:ascii="宋体" w:hAnsi="宋体" w:hint="eastAsia"/>
          <w:snapToGrid w:val="0"/>
          <w:kern w:val="0"/>
          <w:szCs w:val="21"/>
        </w:rPr>
        <w:t>比选申请</w:t>
      </w:r>
      <w:r>
        <w:rPr>
          <w:rFonts w:ascii="宋体" w:hAnsi="宋体"/>
          <w:snapToGrid w:val="0"/>
          <w:kern w:val="0"/>
          <w:szCs w:val="21"/>
        </w:rPr>
        <w:t>限价，最高</w:t>
      </w:r>
      <w:r>
        <w:rPr>
          <w:rFonts w:ascii="宋体" w:hAnsi="宋体" w:hint="eastAsia"/>
          <w:snapToGrid w:val="0"/>
          <w:kern w:val="0"/>
          <w:szCs w:val="21"/>
        </w:rPr>
        <w:t>比选申请</w:t>
      </w:r>
      <w:r>
        <w:rPr>
          <w:rFonts w:ascii="宋体" w:hAnsi="宋体"/>
          <w:snapToGrid w:val="0"/>
          <w:kern w:val="0"/>
          <w:szCs w:val="21"/>
        </w:rPr>
        <w:t>限价在</w:t>
      </w:r>
      <w:r>
        <w:rPr>
          <w:rFonts w:ascii="宋体" w:hAnsi="宋体" w:hint="eastAsia"/>
          <w:snapToGrid w:val="0"/>
          <w:kern w:val="0"/>
          <w:szCs w:val="21"/>
        </w:rPr>
        <w:t>比选申请人</w:t>
      </w:r>
      <w:r>
        <w:rPr>
          <w:rFonts w:ascii="宋体" w:hAnsi="宋体"/>
          <w:snapToGrid w:val="0"/>
          <w:kern w:val="0"/>
          <w:szCs w:val="21"/>
        </w:rPr>
        <w:t>须知前附表中载明。</w:t>
      </w:r>
    </w:p>
    <w:p w14:paraId="00BE7A61" w14:textId="77777777" w:rsidR="007B3018" w:rsidRDefault="00AE743E">
      <w:pPr>
        <w:autoSpaceDE w:val="0"/>
        <w:autoSpaceDN w:val="0"/>
        <w:adjustRightInd w:val="0"/>
        <w:snapToGrid w:val="0"/>
        <w:spacing w:line="360" w:lineRule="auto"/>
        <w:ind w:firstLineChars="200" w:firstLine="420"/>
      </w:pPr>
      <w:r>
        <w:rPr>
          <w:rFonts w:ascii="宋体" w:hAnsi="宋体"/>
          <w:snapToGrid w:val="0"/>
          <w:kern w:val="0"/>
          <w:szCs w:val="21"/>
        </w:rPr>
        <w:t xml:space="preserve">3.2.5  </w:t>
      </w:r>
      <w:r>
        <w:rPr>
          <w:rFonts w:ascii="宋体" w:hAnsi="宋体" w:hint="eastAsia"/>
          <w:snapToGrid w:val="0"/>
          <w:kern w:val="0"/>
          <w:szCs w:val="21"/>
        </w:rPr>
        <w:t>比选申请</w:t>
      </w:r>
      <w:r>
        <w:rPr>
          <w:rFonts w:ascii="宋体" w:hAnsi="宋体"/>
          <w:snapToGrid w:val="0"/>
          <w:kern w:val="0"/>
          <w:szCs w:val="21"/>
        </w:rPr>
        <w:t>报价的其他要求见</w:t>
      </w:r>
      <w:r>
        <w:rPr>
          <w:rFonts w:ascii="宋体" w:hAnsi="宋体" w:hint="eastAsia"/>
          <w:snapToGrid w:val="0"/>
          <w:kern w:val="0"/>
          <w:szCs w:val="21"/>
        </w:rPr>
        <w:t>比选申请人</w:t>
      </w:r>
      <w:r>
        <w:rPr>
          <w:rFonts w:ascii="宋体" w:hAnsi="宋体"/>
          <w:snapToGrid w:val="0"/>
          <w:kern w:val="0"/>
          <w:szCs w:val="21"/>
        </w:rPr>
        <w:t>须知前附表。</w:t>
      </w:r>
    </w:p>
    <w:p w14:paraId="0B1AA507"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284" w:name="_Toc157610376"/>
      <w:bookmarkStart w:id="285" w:name="_Toc509218731"/>
      <w:bookmarkStart w:id="286" w:name="_Toc430530456"/>
      <w:bookmarkStart w:id="287" w:name="_Toc167264336"/>
      <w:bookmarkStart w:id="288" w:name="_Toc200513147"/>
      <w:bookmarkStart w:id="289" w:name="_Toc287620706"/>
      <w:bookmarkStart w:id="290" w:name="_Toc224103338"/>
      <w:bookmarkStart w:id="291" w:name="_Toc277082573"/>
      <w:bookmarkStart w:id="292" w:name="_Toc287607767"/>
      <w:r>
        <w:rPr>
          <w:rFonts w:ascii="宋体" w:hAnsi="宋体"/>
          <w:b w:val="0"/>
          <w:snapToGrid w:val="0"/>
          <w:sz w:val="24"/>
          <w:szCs w:val="24"/>
        </w:rPr>
        <w:t xml:space="preserve">3.3  </w:t>
      </w:r>
      <w:r>
        <w:rPr>
          <w:rFonts w:ascii="宋体" w:hAnsi="宋体" w:hint="eastAsia"/>
          <w:b w:val="0"/>
          <w:snapToGrid w:val="0"/>
          <w:sz w:val="24"/>
          <w:szCs w:val="24"/>
        </w:rPr>
        <w:t>比选申请</w:t>
      </w:r>
      <w:r>
        <w:rPr>
          <w:rFonts w:ascii="宋体" w:hAnsi="宋体"/>
          <w:b w:val="0"/>
          <w:snapToGrid w:val="0"/>
          <w:sz w:val="24"/>
          <w:szCs w:val="24"/>
        </w:rPr>
        <w:t>有效期</w:t>
      </w:r>
      <w:bookmarkEnd w:id="284"/>
      <w:bookmarkEnd w:id="285"/>
      <w:bookmarkEnd w:id="286"/>
      <w:bookmarkEnd w:id="287"/>
      <w:bookmarkEnd w:id="288"/>
      <w:bookmarkEnd w:id="289"/>
      <w:bookmarkEnd w:id="290"/>
      <w:bookmarkEnd w:id="291"/>
      <w:bookmarkEnd w:id="292"/>
    </w:p>
    <w:p w14:paraId="54FC54EB"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3.3.1  除</w:t>
      </w:r>
      <w:r>
        <w:rPr>
          <w:rFonts w:ascii="宋体" w:hAnsi="宋体" w:hint="eastAsia"/>
          <w:snapToGrid w:val="0"/>
          <w:kern w:val="0"/>
          <w:szCs w:val="21"/>
        </w:rPr>
        <w:t>比选申请人</w:t>
      </w:r>
      <w:r>
        <w:rPr>
          <w:rFonts w:ascii="宋体" w:hAnsi="宋体"/>
          <w:snapToGrid w:val="0"/>
          <w:kern w:val="0"/>
          <w:szCs w:val="21"/>
        </w:rPr>
        <w:t>须知前附表另有规定外，</w:t>
      </w:r>
      <w:r>
        <w:rPr>
          <w:rFonts w:ascii="宋体" w:hAnsi="宋体" w:hint="eastAsia"/>
          <w:snapToGrid w:val="0"/>
          <w:kern w:val="0"/>
          <w:szCs w:val="21"/>
        </w:rPr>
        <w:t>比选申请</w:t>
      </w:r>
      <w:r>
        <w:rPr>
          <w:rFonts w:ascii="宋体" w:hAnsi="宋体"/>
          <w:snapToGrid w:val="0"/>
          <w:kern w:val="0"/>
          <w:szCs w:val="21"/>
        </w:rPr>
        <w:t>有效期为 90 天。</w:t>
      </w:r>
    </w:p>
    <w:p w14:paraId="0C3B8101" w14:textId="77777777" w:rsidR="007B3018" w:rsidRDefault="00AE743E">
      <w:pPr>
        <w:autoSpaceDE w:val="0"/>
        <w:autoSpaceDN w:val="0"/>
        <w:adjustRightInd w:val="0"/>
        <w:snapToGrid w:val="0"/>
        <w:spacing w:line="360" w:lineRule="auto"/>
        <w:ind w:firstLineChars="200" w:firstLine="420"/>
      </w:pPr>
      <w:r>
        <w:rPr>
          <w:rFonts w:ascii="宋体" w:hAnsi="宋体"/>
          <w:snapToGrid w:val="0"/>
          <w:kern w:val="0"/>
          <w:szCs w:val="21"/>
        </w:rPr>
        <w:t>3.3.2  在</w:t>
      </w:r>
      <w:r>
        <w:rPr>
          <w:rFonts w:ascii="宋体" w:hAnsi="宋体" w:hint="eastAsia"/>
          <w:snapToGrid w:val="0"/>
          <w:kern w:val="0"/>
          <w:szCs w:val="21"/>
        </w:rPr>
        <w:t>比选申请</w:t>
      </w:r>
      <w:r>
        <w:rPr>
          <w:rFonts w:ascii="宋体" w:hAnsi="宋体"/>
          <w:snapToGrid w:val="0"/>
          <w:kern w:val="0"/>
          <w:szCs w:val="21"/>
        </w:rPr>
        <w:t>有效期内，</w:t>
      </w:r>
      <w:r>
        <w:rPr>
          <w:rFonts w:ascii="宋体" w:hAnsi="宋体" w:hint="eastAsia"/>
          <w:snapToGrid w:val="0"/>
          <w:kern w:val="0"/>
          <w:szCs w:val="21"/>
        </w:rPr>
        <w:t>比选申请人</w:t>
      </w:r>
      <w:r>
        <w:rPr>
          <w:rFonts w:ascii="宋体" w:hAnsi="宋体"/>
          <w:snapToGrid w:val="0"/>
          <w:kern w:val="0"/>
          <w:szCs w:val="21"/>
        </w:rPr>
        <w:t>撤销</w:t>
      </w:r>
      <w:r>
        <w:rPr>
          <w:rFonts w:ascii="宋体" w:hAnsi="宋体" w:hint="eastAsia"/>
          <w:snapToGrid w:val="0"/>
          <w:kern w:val="0"/>
          <w:szCs w:val="21"/>
        </w:rPr>
        <w:t>比选申请文件</w:t>
      </w:r>
      <w:r>
        <w:rPr>
          <w:rFonts w:ascii="宋体" w:hAnsi="宋体"/>
          <w:snapToGrid w:val="0"/>
          <w:kern w:val="0"/>
          <w:szCs w:val="21"/>
        </w:rPr>
        <w:t>的，应承担</w:t>
      </w:r>
      <w:r>
        <w:rPr>
          <w:rFonts w:ascii="宋体" w:hAnsi="宋体" w:hint="eastAsia"/>
          <w:snapToGrid w:val="0"/>
          <w:kern w:val="0"/>
          <w:szCs w:val="21"/>
        </w:rPr>
        <w:t>比选文件</w:t>
      </w:r>
      <w:r>
        <w:rPr>
          <w:rFonts w:ascii="宋体" w:hAnsi="宋体"/>
          <w:snapToGrid w:val="0"/>
          <w:kern w:val="0"/>
          <w:szCs w:val="21"/>
        </w:rPr>
        <w:t>和法律规定的责任。</w:t>
      </w:r>
    </w:p>
    <w:p w14:paraId="0ADA7718"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3.3.3  出现特殊情况需要延长</w:t>
      </w:r>
      <w:r>
        <w:rPr>
          <w:rFonts w:ascii="宋体" w:hAnsi="宋体" w:hint="eastAsia"/>
          <w:snapToGrid w:val="0"/>
          <w:kern w:val="0"/>
          <w:szCs w:val="21"/>
        </w:rPr>
        <w:t>比选申请</w:t>
      </w:r>
      <w:r>
        <w:rPr>
          <w:rFonts w:ascii="宋体" w:hAnsi="宋体"/>
          <w:snapToGrid w:val="0"/>
          <w:kern w:val="0"/>
          <w:szCs w:val="21"/>
        </w:rPr>
        <w:t>有效期的，</w:t>
      </w:r>
      <w:r>
        <w:rPr>
          <w:rFonts w:ascii="宋体" w:hAnsi="宋体" w:hint="eastAsia"/>
          <w:snapToGrid w:val="0"/>
          <w:kern w:val="0"/>
          <w:szCs w:val="21"/>
        </w:rPr>
        <w:t>比选人</w:t>
      </w:r>
      <w:r>
        <w:rPr>
          <w:rFonts w:ascii="宋体" w:hAnsi="宋体"/>
          <w:snapToGrid w:val="0"/>
          <w:kern w:val="0"/>
          <w:szCs w:val="21"/>
        </w:rPr>
        <w:t>以书面形式通知所有</w:t>
      </w:r>
      <w:r>
        <w:rPr>
          <w:rFonts w:ascii="宋体" w:hAnsi="宋体" w:hint="eastAsia"/>
          <w:snapToGrid w:val="0"/>
          <w:kern w:val="0"/>
          <w:szCs w:val="21"/>
        </w:rPr>
        <w:t>比选申请人</w:t>
      </w:r>
      <w:r>
        <w:rPr>
          <w:rFonts w:ascii="宋体" w:hAnsi="宋体"/>
          <w:snapToGrid w:val="0"/>
          <w:kern w:val="0"/>
          <w:szCs w:val="21"/>
        </w:rPr>
        <w:t>延长</w:t>
      </w:r>
      <w:r>
        <w:rPr>
          <w:rFonts w:ascii="宋体" w:hAnsi="宋体" w:hint="eastAsia"/>
          <w:snapToGrid w:val="0"/>
          <w:kern w:val="0"/>
          <w:szCs w:val="21"/>
        </w:rPr>
        <w:t>比选申请</w:t>
      </w:r>
      <w:r>
        <w:rPr>
          <w:rFonts w:ascii="宋体" w:hAnsi="宋体"/>
          <w:snapToGrid w:val="0"/>
          <w:kern w:val="0"/>
          <w:szCs w:val="21"/>
        </w:rPr>
        <w:t>有效期。</w:t>
      </w:r>
      <w:r>
        <w:rPr>
          <w:rFonts w:hint="eastAsia"/>
          <w:spacing w:val="-8"/>
        </w:rPr>
        <w:t>比选申请人</w:t>
      </w:r>
      <w:r>
        <w:rPr>
          <w:spacing w:val="-8"/>
        </w:rPr>
        <w:t>应予以书面答复，</w:t>
      </w:r>
      <w:r>
        <w:rPr>
          <w:rFonts w:ascii="宋体" w:hAnsi="宋体"/>
          <w:snapToGrid w:val="0"/>
          <w:kern w:val="0"/>
          <w:szCs w:val="21"/>
        </w:rPr>
        <w:t>同意延长的，应相应延长其</w:t>
      </w:r>
      <w:r>
        <w:rPr>
          <w:rFonts w:ascii="宋体" w:hAnsi="宋体" w:hint="eastAsia"/>
          <w:snapToGrid w:val="0"/>
          <w:kern w:val="0"/>
          <w:szCs w:val="21"/>
        </w:rPr>
        <w:t>比选申请</w:t>
      </w:r>
      <w:r>
        <w:rPr>
          <w:rFonts w:ascii="宋体" w:hAnsi="宋体"/>
          <w:snapToGrid w:val="0"/>
          <w:kern w:val="0"/>
          <w:szCs w:val="21"/>
        </w:rPr>
        <w:t>保函的有效期，但不得要求或被允许修改或撤销其</w:t>
      </w:r>
      <w:r>
        <w:rPr>
          <w:rFonts w:ascii="宋体" w:hAnsi="宋体" w:hint="eastAsia"/>
          <w:snapToGrid w:val="0"/>
          <w:kern w:val="0"/>
          <w:szCs w:val="21"/>
        </w:rPr>
        <w:t>比选申请文件</w:t>
      </w:r>
      <w:r>
        <w:rPr>
          <w:rFonts w:ascii="宋体" w:hAnsi="宋体"/>
          <w:snapToGrid w:val="0"/>
          <w:kern w:val="0"/>
          <w:szCs w:val="21"/>
        </w:rPr>
        <w:t>；</w:t>
      </w:r>
      <w:r>
        <w:rPr>
          <w:rFonts w:ascii="宋体" w:hAnsi="宋体" w:hint="eastAsia"/>
          <w:snapToGrid w:val="0"/>
          <w:kern w:val="0"/>
          <w:szCs w:val="21"/>
        </w:rPr>
        <w:t>比选申请人</w:t>
      </w:r>
      <w:r>
        <w:rPr>
          <w:rFonts w:ascii="宋体" w:hAnsi="宋体"/>
          <w:snapToGrid w:val="0"/>
          <w:kern w:val="0"/>
          <w:szCs w:val="21"/>
        </w:rPr>
        <w:t>拒绝延长的，其</w:t>
      </w:r>
      <w:r>
        <w:rPr>
          <w:rFonts w:ascii="宋体" w:hAnsi="宋体" w:hint="eastAsia"/>
          <w:snapToGrid w:val="0"/>
          <w:kern w:val="0"/>
          <w:szCs w:val="21"/>
        </w:rPr>
        <w:t>比选申请</w:t>
      </w:r>
      <w:r>
        <w:rPr>
          <w:rFonts w:ascii="宋体" w:hAnsi="宋体"/>
          <w:snapToGrid w:val="0"/>
          <w:kern w:val="0"/>
          <w:szCs w:val="21"/>
        </w:rPr>
        <w:t>失效，但</w:t>
      </w:r>
      <w:r>
        <w:rPr>
          <w:rFonts w:ascii="宋体" w:hAnsi="宋体" w:hint="eastAsia"/>
          <w:snapToGrid w:val="0"/>
          <w:kern w:val="0"/>
          <w:szCs w:val="21"/>
        </w:rPr>
        <w:t>比选申请人</w:t>
      </w:r>
      <w:r>
        <w:rPr>
          <w:rFonts w:ascii="宋体" w:hAnsi="宋体"/>
          <w:snapToGrid w:val="0"/>
          <w:kern w:val="0"/>
          <w:szCs w:val="21"/>
        </w:rPr>
        <w:t>有权收回其</w:t>
      </w:r>
      <w:r>
        <w:rPr>
          <w:rFonts w:ascii="宋体" w:hAnsi="宋体" w:hint="eastAsia"/>
          <w:snapToGrid w:val="0"/>
          <w:kern w:val="0"/>
          <w:szCs w:val="21"/>
        </w:rPr>
        <w:t>比选申请</w:t>
      </w:r>
      <w:r>
        <w:rPr>
          <w:rFonts w:ascii="宋体" w:hAnsi="宋体"/>
          <w:snapToGrid w:val="0"/>
          <w:kern w:val="0"/>
          <w:szCs w:val="21"/>
        </w:rPr>
        <w:t>保函。</w:t>
      </w:r>
      <w:r>
        <w:rPr>
          <w:rFonts w:ascii="宋体" w:hAnsi="宋体" w:hint="eastAsia"/>
          <w:snapToGrid w:val="0"/>
          <w:kern w:val="0"/>
          <w:szCs w:val="21"/>
        </w:rPr>
        <w:t>（适用于比选申请保证金采用比选申请保函形式的）</w:t>
      </w:r>
    </w:p>
    <w:p w14:paraId="1FB94E75" w14:textId="77777777" w:rsidR="007B3018" w:rsidRDefault="00AE743E">
      <w:pPr>
        <w:autoSpaceDE w:val="0"/>
        <w:autoSpaceDN w:val="0"/>
        <w:adjustRightInd w:val="0"/>
        <w:snapToGrid w:val="0"/>
        <w:spacing w:line="360" w:lineRule="auto"/>
        <w:ind w:firstLineChars="200" w:firstLine="420"/>
        <w:rPr>
          <w:rFonts w:ascii="宋体" w:hAnsi="宋体" w:cs="MingLiU"/>
          <w:snapToGrid w:val="0"/>
          <w:kern w:val="0"/>
          <w:szCs w:val="21"/>
        </w:rPr>
      </w:pPr>
      <w:r>
        <w:rPr>
          <w:rFonts w:ascii="宋体" w:hAnsi="宋体" w:cs="MingLiU" w:hint="eastAsia"/>
          <w:snapToGrid w:val="0"/>
          <w:kern w:val="0"/>
          <w:szCs w:val="21"/>
        </w:rPr>
        <w:t>出现特殊情况需要延长比选申请有效期的，比选人以书面形式通知所有比选申请人延长比选申请有效期。</w:t>
      </w:r>
      <w:r>
        <w:rPr>
          <w:rFonts w:hint="eastAsia"/>
          <w:spacing w:val="-8"/>
        </w:rPr>
        <w:t>比选申请人</w:t>
      </w:r>
      <w:r>
        <w:rPr>
          <w:spacing w:val="-8"/>
        </w:rPr>
        <w:t>应予以书面答复，</w:t>
      </w:r>
      <w:r>
        <w:rPr>
          <w:rFonts w:ascii="宋体" w:hAnsi="宋体" w:cs="MingLiU" w:hint="eastAsia"/>
          <w:snapToGrid w:val="0"/>
          <w:kern w:val="0"/>
          <w:szCs w:val="21"/>
        </w:rPr>
        <w:t>同意延长的，应相应延长其比选申请保证金的有效期，但不得要求或被允许修改或撤销其比选申请文件；比选申请人拒绝延长的，其比选申请失效，但比选申请人有权收回其比选申请保证金及</w:t>
      </w:r>
      <w:r>
        <w:rPr>
          <w:spacing w:val="-3"/>
        </w:rPr>
        <w:t>银行同期存款利息</w:t>
      </w:r>
      <w:r>
        <w:rPr>
          <w:rFonts w:ascii="宋体" w:hAnsi="宋体" w:cs="MingLiU" w:hint="eastAsia"/>
          <w:snapToGrid w:val="0"/>
          <w:kern w:val="0"/>
          <w:szCs w:val="21"/>
        </w:rPr>
        <w:t>。（适用于比选申请保证金采用银行转账形式的）</w:t>
      </w:r>
    </w:p>
    <w:p w14:paraId="4585597A" w14:textId="77777777" w:rsidR="007B3018" w:rsidRDefault="00AE743E">
      <w:pPr>
        <w:pStyle w:val="3"/>
        <w:keepNext w:val="0"/>
        <w:keepLines w:val="0"/>
        <w:adjustRightInd w:val="0"/>
        <w:snapToGrid w:val="0"/>
        <w:spacing w:before="0" w:after="0" w:line="360" w:lineRule="auto"/>
        <w:rPr>
          <w:rFonts w:ascii="宋体" w:hAnsi="宋体"/>
          <w:b w:val="0"/>
          <w:snapToGrid w:val="0"/>
          <w:sz w:val="24"/>
          <w:szCs w:val="24"/>
        </w:rPr>
      </w:pPr>
      <w:bookmarkStart w:id="293" w:name="_Toc430530457"/>
      <w:bookmarkStart w:id="294" w:name="_Toc200513148"/>
      <w:bookmarkStart w:id="295" w:name="_Toc277082574"/>
      <w:bookmarkStart w:id="296" w:name="_Toc509218732"/>
      <w:bookmarkStart w:id="297" w:name="_Toc287620707"/>
      <w:bookmarkStart w:id="298" w:name="_Toc287607768"/>
      <w:bookmarkStart w:id="299" w:name="_Toc224103339"/>
      <w:bookmarkStart w:id="300" w:name="_Toc167264337"/>
      <w:bookmarkStart w:id="301" w:name="_Toc157610377"/>
      <w:r>
        <w:rPr>
          <w:rFonts w:ascii="宋体" w:hAnsi="宋体"/>
          <w:b w:val="0"/>
          <w:snapToGrid w:val="0"/>
          <w:sz w:val="24"/>
          <w:szCs w:val="24"/>
        </w:rPr>
        <w:t xml:space="preserve">3.4  </w:t>
      </w:r>
      <w:bookmarkEnd w:id="293"/>
      <w:bookmarkEnd w:id="294"/>
      <w:bookmarkEnd w:id="295"/>
      <w:bookmarkEnd w:id="296"/>
      <w:bookmarkEnd w:id="297"/>
      <w:bookmarkEnd w:id="298"/>
      <w:bookmarkEnd w:id="299"/>
      <w:r>
        <w:rPr>
          <w:rFonts w:ascii="宋体" w:hAnsi="宋体" w:hint="eastAsia"/>
          <w:b w:val="0"/>
          <w:snapToGrid w:val="0"/>
          <w:sz w:val="24"/>
          <w:szCs w:val="24"/>
        </w:rPr>
        <w:t>比选申请保证金</w:t>
      </w:r>
      <w:bookmarkEnd w:id="300"/>
      <w:bookmarkEnd w:id="301"/>
    </w:p>
    <w:p w14:paraId="66A51089"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lastRenderedPageBreak/>
        <w:t xml:space="preserve">3.4.1  </w:t>
      </w:r>
      <w:r>
        <w:rPr>
          <w:rFonts w:ascii="宋体" w:hAnsi="宋体" w:hint="eastAsia"/>
          <w:snapToGrid w:val="0"/>
          <w:kern w:val="0"/>
          <w:szCs w:val="21"/>
        </w:rPr>
        <w:t>比选申请人</w:t>
      </w:r>
      <w:r>
        <w:rPr>
          <w:rFonts w:ascii="宋体" w:hAnsi="宋体"/>
          <w:snapToGrid w:val="0"/>
          <w:kern w:val="0"/>
          <w:szCs w:val="21"/>
        </w:rPr>
        <w:t>在递交</w:t>
      </w:r>
      <w:r>
        <w:rPr>
          <w:rFonts w:ascii="宋体" w:hAnsi="宋体" w:hint="eastAsia"/>
          <w:snapToGrid w:val="0"/>
          <w:kern w:val="0"/>
          <w:szCs w:val="21"/>
        </w:rPr>
        <w:t>比选申请文件</w:t>
      </w:r>
      <w:r>
        <w:rPr>
          <w:rFonts w:ascii="宋体" w:hAnsi="宋体"/>
          <w:snapToGrid w:val="0"/>
          <w:kern w:val="0"/>
          <w:szCs w:val="21"/>
        </w:rPr>
        <w:t>的同时，应按</w:t>
      </w:r>
      <w:r>
        <w:rPr>
          <w:rFonts w:ascii="宋体" w:hAnsi="宋体" w:hint="eastAsia"/>
          <w:snapToGrid w:val="0"/>
          <w:kern w:val="0"/>
          <w:szCs w:val="21"/>
        </w:rPr>
        <w:t>比选申请人</w:t>
      </w:r>
      <w:r>
        <w:rPr>
          <w:rFonts w:ascii="宋体" w:hAnsi="宋体"/>
          <w:snapToGrid w:val="0"/>
          <w:kern w:val="0"/>
          <w:szCs w:val="21"/>
        </w:rPr>
        <w:t>须知前附表的规定递交</w:t>
      </w:r>
      <w:r>
        <w:rPr>
          <w:rFonts w:ascii="宋体" w:hAnsi="宋体" w:hint="eastAsia"/>
          <w:snapToGrid w:val="0"/>
          <w:kern w:val="0"/>
          <w:szCs w:val="21"/>
        </w:rPr>
        <w:t>比选申请</w:t>
      </w:r>
      <w:r>
        <w:rPr>
          <w:rFonts w:ascii="宋体" w:hAnsi="宋体"/>
          <w:snapToGrid w:val="0"/>
          <w:kern w:val="0"/>
          <w:szCs w:val="21"/>
        </w:rPr>
        <w:t>保证金，并作为其</w:t>
      </w:r>
      <w:r>
        <w:rPr>
          <w:rFonts w:ascii="宋体" w:hAnsi="宋体" w:hint="eastAsia"/>
          <w:snapToGrid w:val="0"/>
          <w:kern w:val="0"/>
          <w:szCs w:val="21"/>
        </w:rPr>
        <w:t>比选申请文件</w:t>
      </w:r>
      <w:r>
        <w:rPr>
          <w:rFonts w:ascii="宋体" w:hAnsi="宋体"/>
          <w:snapToGrid w:val="0"/>
          <w:kern w:val="0"/>
          <w:szCs w:val="21"/>
        </w:rPr>
        <w:t>的组成部分。联合体</w:t>
      </w:r>
      <w:r>
        <w:rPr>
          <w:rFonts w:ascii="宋体" w:hAnsi="宋体" w:hint="eastAsia"/>
          <w:snapToGrid w:val="0"/>
          <w:kern w:val="0"/>
          <w:szCs w:val="21"/>
        </w:rPr>
        <w:t>比选申请</w:t>
      </w:r>
      <w:r>
        <w:rPr>
          <w:rFonts w:ascii="宋体" w:hAnsi="宋体"/>
          <w:snapToGrid w:val="0"/>
          <w:kern w:val="0"/>
          <w:szCs w:val="21"/>
        </w:rPr>
        <w:t>的，其</w:t>
      </w:r>
      <w:r>
        <w:rPr>
          <w:rFonts w:ascii="宋体" w:hAnsi="宋体" w:hint="eastAsia"/>
          <w:snapToGrid w:val="0"/>
          <w:kern w:val="0"/>
          <w:szCs w:val="21"/>
        </w:rPr>
        <w:t>比选申请</w:t>
      </w:r>
      <w:r>
        <w:rPr>
          <w:rFonts w:ascii="宋体" w:hAnsi="宋体"/>
          <w:snapToGrid w:val="0"/>
          <w:kern w:val="0"/>
          <w:szCs w:val="21"/>
        </w:rPr>
        <w:t>保证金由牵头人递交，并应符合</w:t>
      </w:r>
      <w:r>
        <w:rPr>
          <w:rFonts w:ascii="宋体" w:hAnsi="宋体" w:hint="eastAsia"/>
          <w:snapToGrid w:val="0"/>
          <w:kern w:val="0"/>
          <w:szCs w:val="21"/>
        </w:rPr>
        <w:t>比选申请人</w:t>
      </w:r>
      <w:r>
        <w:rPr>
          <w:rFonts w:ascii="宋体" w:hAnsi="宋体"/>
          <w:snapToGrid w:val="0"/>
          <w:kern w:val="0"/>
          <w:szCs w:val="21"/>
        </w:rPr>
        <w:t>须知前附表的规定。</w:t>
      </w:r>
    </w:p>
    <w:p w14:paraId="225E75C2" w14:textId="77777777" w:rsidR="007B3018" w:rsidRDefault="00AE743E">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 xml:space="preserve">3.4.2  </w:t>
      </w:r>
      <w:r>
        <w:rPr>
          <w:rFonts w:ascii="宋体" w:hAnsi="宋体" w:hint="eastAsia"/>
          <w:snapToGrid w:val="0"/>
          <w:kern w:val="0"/>
          <w:szCs w:val="21"/>
        </w:rPr>
        <w:t>比选申请人</w:t>
      </w:r>
      <w:r>
        <w:rPr>
          <w:rFonts w:ascii="宋体" w:hAnsi="宋体"/>
          <w:snapToGrid w:val="0"/>
          <w:kern w:val="0"/>
          <w:szCs w:val="21"/>
        </w:rPr>
        <w:t>不按本章第3.4.1项要求提交</w:t>
      </w:r>
      <w:r>
        <w:rPr>
          <w:rFonts w:ascii="宋体" w:hAnsi="宋体" w:hint="eastAsia"/>
          <w:snapToGrid w:val="0"/>
          <w:kern w:val="0"/>
          <w:szCs w:val="21"/>
        </w:rPr>
        <w:t>比选申请</w:t>
      </w:r>
      <w:r>
        <w:rPr>
          <w:rFonts w:ascii="宋体" w:hAnsi="宋体"/>
          <w:snapToGrid w:val="0"/>
          <w:kern w:val="0"/>
          <w:szCs w:val="21"/>
        </w:rPr>
        <w:t>保证金的，</w:t>
      </w:r>
      <w:r>
        <w:rPr>
          <w:spacing w:val="-3"/>
        </w:rPr>
        <w:t>评标委员会将否决其</w:t>
      </w:r>
      <w:r>
        <w:rPr>
          <w:rFonts w:hint="eastAsia"/>
          <w:spacing w:val="-3"/>
        </w:rPr>
        <w:t>比选申请</w:t>
      </w:r>
      <w:r>
        <w:rPr>
          <w:rFonts w:ascii="宋体" w:hAnsi="宋体"/>
          <w:snapToGrid w:val="0"/>
          <w:kern w:val="0"/>
          <w:szCs w:val="21"/>
        </w:rPr>
        <w:t>。</w:t>
      </w:r>
    </w:p>
    <w:p w14:paraId="30BC94B9" w14:textId="77777777" w:rsidR="007B3018" w:rsidRDefault="00AE743E">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 xml:space="preserve">3.4.3  </w:t>
      </w:r>
      <w:r>
        <w:rPr>
          <w:rFonts w:ascii="宋体" w:hAnsi="宋体" w:hint="eastAsia"/>
          <w:snapToGrid w:val="0"/>
          <w:kern w:val="0"/>
          <w:szCs w:val="21"/>
        </w:rPr>
        <w:t>比选申请</w:t>
      </w:r>
      <w:r>
        <w:rPr>
          <w:rFonts w:ascii="宋体" w:hAnsi="宋体"/>
          <w:snapToGrid w:val="0"/>
          <w:kern w:val="0"/>
          <w:szCs w:val="21"/>
        </w:rPr>
        <w:t>保证金（</w:t>
      </w:r>
      <w:r>
        <w:rPr>
          <w:rFonts w:ascii="宋体" w:hAnsi="宋体" w:hint="eastAsia"/>
          <w:snapToGrid w:val="0"/>
          <w:kern w:val="0"/>
          <w:szCs w:val="21"/>
        </w:rPr>
        <w:t>比选申请</w:t>
      </w:r>
      <w:r>
        <w:rPr>
          <w:rFonts w:ascii="宋体" w:hAnsi="宋体"/>
          <w:snapToGrid w:val="0"/>
          <w:kern w:val="0"/>
          <w:szCs w:val="21"/>
        </w:rPr>
        <w:t>保函）退还：见</w:t>
      </w:r>
      <w:r>
        <w:rPr>
          <w:rFonts w:ascii="宋体" w:hAnsi="宋体" w:hint="eastAsia"/>
          <w:snapToGrid w:val="0"/>
          <w:kern w:val="0"/>
          <w:szCs w:val="21"/>
        </w:rPr>
        <w:t>比选申请人</w:t>
      </w:r>
      <w:r>
        <w:rPr>
          <w:rFonts w:ascii="宋体" w:hAnsi="宋体"/>
          <w:snapToGrid w:val="0"/>
          <w:kern w:val="0"/>
          <w:szCs w:val="21"/>
        </w:rPr>
        <w:t>须知前附表。</w:t>
      </w:r>
    </w:p>
    <w:p w14:paraId="29971879"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3.4.4  有下列情形之一的，</w:t>
      </w:r>
      <w:r>
        <w:rPr>
          <w:rFonts w:ascii="宋体" w:hAnsi="宋体" w:hint="eastAsia"/>
          <w:snapToGrid w:val="0"/>
          <w:kern w:val="0"/>
          <w:szCs w:val="21"/>
        </w:rPr>
        <w:t>比选申请</w:t>
      </w:r>
      <w:r>
        <w:rPr>
          <w:rFonts w:ascii="宋体" w:hAnsi="宋体"/>
          <w:snapToGrid w:val="0"/>
          <w:kern w:val="0"/>
          <w:szCs w:val="21"/>
        </w:rPr>
        <w:t>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，以保函形式交纳的由保函开立人支付保函担保的与比选申请保证金等额的款项</w:t>
      </w:r>
      <w:r>
        <w:rPr>
          <w:rFonts w:ascii="宋体" w:hAnsi="宋体"/>
          <w:snapToGrid w:val="0"/>
          <w:kern w:val="0"/>
          <w:szCs w:val="21"/>
        </w:rPr>
        <w:t>：</w:t>
      </w:r>
    </w:p>
    <w:p w14:paraId="6A467590"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比选申请人</w:t>
      </w:r>
      <w:r>
        <w:rPr>
          <w:rFonts w:ascii="宋体" w:hAnsi="宋体"/>
          <w:snapToGrid w:val="0"/>
          <w:kern w:val="0"/>
          <w:szCs w:val="21"/>
        </w:rPr>
        <w:t>在规定的</w:t>
      </w:r>
      <w:r>
        <w:rPr>
          <w:rFonts w:ascii="宋体" w:hAnsi="宋体" w:hint="eastAsia"/>
          <w:snapToGrid w:val="0"/>
          <w:kern w:val="0"/>
          <w:szCs w:val="21"/>
        </w:rPr>
        <w:t>比选申请</w:t>
      </w:r>
      <w:r>
        <w:rPr>
          <w:rFonts w:ascii="宋体" w:hAnsi="宋体"/>
          <w:snapToGrid w:val="0"/>
          <w:kern w:val="0"/>
          <w:szCs w:val="21"/>
        </w:rPr>
        <w:t>有效期内撤销</w:t>
      </w:r>
      <w:r>
        <w:rPr>
          <w:rFonts w:ascii="宋体" w:hAnsi="宋体" w:hint="eastAsia"/>
          <w:snapToGrid w:val="0"/>
          <w:kern w:val="0"/>
          <w:szCs w:val="21"/>
        </w:rPr>
        <w:t>或修改比选申请文件</w:t>
      </w:r>
      <w:r>
        <w:rPr>
          <w:rFonts w:ascii="宋体" w:hAnsi="宋体"/>
          <w:snapToGrid w:val="0"/>
          <w:kern w:val="0"/>
          <w:szCs w:val="21"/>
        </w:rPr>
        <w:t>；</w:t>
      </w:r>
    </w:p>
    <w:p w14:paraId="08A12AFC"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w:t>
      </w:r>
      <w:r>
        <w:rPr>
          <w:rFonts w:ascii="宋体" w:hAnsi="宋体" w:hint="eastAsia"/>
          <w:snapToGrid w:val="0"/>
          <w:kern w:val="0"/>
          <w:szCs w:val="21"/>
        </w:rPr>
        <w:t>中选</w:t>
      </w:r>
      <w:r>
        <w:rPr>
          <w:rFonts w:ascii="宋体" w:hAnsi="宋体"/>
          <w:snapToGrid w:val="0"/>
          <w:kern w:val="0"/>
          <w:szCs w:val="21"/>
        </w:rPr>
        <w:t>人在收到</w:t>
      </w:r>
      <w:r>
        <w:rPr>
          <w:rFonts w:ascii="宋体" w:hAnsi="宋体" w:hint="eastAsia"/>
          <w:snapToGrid w:val="0"/>
          <w:kern w:val="0"/>
          <w:szCs w:val="21"/>
        </w:rPr>
        <w:t>中选</w:t>
      </w:r>
      <w:r>
        <w:rPr>
          <w:rFonts w:ascii="宋体" w:hAnsi="宋体"/>
          <w:snapToGrid w:val="0"/>
          <w:kern w:val="0"/>
          <w:szCs w:val="21"/>
        </w:rPr>
        <w:t>通知书后，无正当理由</w:t>
      </w:r>
      <w:r>
        <w:rPr>
          <w:rFonts w:ascii="宋体" w:hAnsi="宋体" w:hint="eastAsia"/>
          <w:snapToGrid w:val="0"/>
          <w:kern w:val="0"/>
          <w:szCs w:val="21"/>
        </w:rPr>
        <w:t>不与比选人订立合同，</w:t>
      </w:r>
      <w:r>
        <w:rPr>
          <w:rFonts w:ascii="宋体" w:hAnsi="宋体"/>
          <w:snapToGrid w:val="0"/>
          <w:kern w:val="0"/>
          <w:szCs w:val="21"/>
        </w:rPr>
        <w:t>在签订合同时向</w:t>
      </w:r>
      <w:r>
        <w:rPr>
          <w:rFonts w:ascii="宋体" w:hAnsi="宋体" w:hint="eastAsia"/>
          <w:snapToGrid w:val="0"/>
          <w:kern w:val="0"/>
          <w:szCs w:val="21"/>
        </w:rPr>
        <w:t>比选人</w:t>
      </w:r>
      <w:r>
        <w:rPr>
          <w:rFonts w:ascii="宋体" w:hAnsi="宋体"/>
          <w:snapToGrid w:val="0"/>
          <w:kern w:val="0"/>
          <w:szCs w:val="21"/>
        </w:rPr>
        <w:t>提出附加条件，或者不按照</w:t>
      </w:r>
      <w:r>
        <w:rPr>
          <w:rFonts w:ascii="宋体" w:hAnsi="宋体" w:hint="eastAsia"/>
          <w:snapToGrid w:val="0"/>
          <w:kern w:val="0"/>
          <w:szCs w:val="21"/>
        </w:rPr>
        <w:t>比选文件</w:t>
      </w:r>
      <w:r>
        <w:rPr>
          <w:rFonts w:ascii="宋体" w:hAnsi="宋体"/>
          <w:snapToGrid w:val="0"/>
          <w:kern w:val="0"/>
          <w:szCs w:val="21"/>
        </w:rPr>
        <w:t>要求提交履约保证金；</w:t>
      </w:r>
    </w:p>
    <w:p w14:paraId="3CF7EAEF"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发生</w:t>
      </w:r>
      <w:r>
        <w:rPr>
          <w:rFonts w:ascii="宋体" w:hAnsi="宋体" w:hint="eastAsia"/>
          <w:snapToGrid w:val="0"/>
          <w:kern w:val="0"/>
          <w:szCs w:val="21"/>
        </w:rPr>
        <w:t>比选申请人</w:t>
      </w:r>
      <w:r>
        <w:rPr>
          <w:rFonts w:ascii="宋体" w:hAnsi="宋体"/>
          <w:snapToGrid w:val="0"/>
          <w:kern w:val="0"/>
          <w:szCs w:val="21"/>
        </w:rPr>
        <w:t>须知前附表规定的其他可以不予退还</w:t>
      </w:r>
      <w:r>
        <w:rPr>
          <w:rFonts w:ascii="宋体" w:hAnsi="宋体" w:hint="eastAsia"/>
          <w:snapToGrid w:val="0"/>
          <w:kern w:val="0"/>
          <w:szCs w:val="21"/>
        </w:rPr>
        <w:t>比选申请</w:t>
      </w:r>
      <w:r>
        <w:rPr>
          <w:rFonts w:ascii="宋体" w:hAnsi="宋体"/>
          <w:snapToGrid w:val="0"/>
          <w:kern w:val="0"/>
          <w:szCs w:val="21"/>
        </w:rPr>
        <w:t>保证金的情形。</w:t>
      </w:r>
    </w:p>
    <w:p w14:paraId="5724519F" w14:textId="77777777" w:rsidR="007B3018" w:rsidRDefault="00AE743E">
      <w:pPr>
        <w:pStyle w:val="3"/>
        <w:keepNext w:val="0"/>
        <w:keepLines w:val="0"/>
        <w:adjustRightInd w:val="0"/>
        <w:snapToGrid w:val="0"/>
        <w:spacing w:before="0" w:after="0" w:line="360" w:lineRule="auto"/>
        <w:rPr>
          <w:rFonts w:ascii="宋体" w:hAnsi="宋体"/>
          <w:b w:val="0"/>
          <w:snapToGrid w:val="0"/>
          <w:sz w:val="24"/>
          <w:szCs w:val="24"/>
        </w:rPr>
      </w:pPr>
      <w:bookmarkStart w:id="302" w:name="_Toc287607769"/>
      <w:bookmarkStart w:id="303" w:name="_Toc287620708"/>
      <w:bookmarkStart w:id="304" w:name="_Toc430530458"/>
      <w:bookmarkStart w:id="305" w:name="_Toc167264338"/>
      <w:bookmarkStart w:id="306" w:name="_Toc277082575"/>
      <w:bookmarkStart w:id="307" w:name="_Toc157610378"/>
      <w:bookmarkStart w:id="308" w:name="_Toc509218733"/>
      <w:bookmarkStart w:id="309" w:name="_Toc224103340"/>
      <w:bookmarkStart w:id="310" w:name="_Toc200513149"/>
      <w:r>
        <w:rPr>
          <w:rFonts w:ascii="宋体" w:hAnsi="宋体"/>
          <w:b w:val="0"/>
          <w:snapToGrid w:val="0"/>
          <w:sz w:val="24"/>
          <w:szCs w:val="24"/>
        </w:rPr>
        <w:t>3.5</w:t>
      </w:r>
      <w:r>
        <w:rPr>
          <w:rFonts w:ascii="宋体" w:hAnsi="宋体" w:hint="eastAsia"/>
          <w:b w:val="0"/>
          <w:snapToGrid w:val="0"/>
          <w:sz w:val="24"/>
          <w:szCs w:val="24"/>
        </w:rPr>
        <w:t>A</w:t>
      </w:r>
      <w:r>
        <w:rPr>
          <w:rFonts w:ascii="宋体" w:hAnsi="宋体"/>
          <w:b w:val="0"/>
          <w:snapToGrid w:val="0"/>
          <w:sz w:val="24"/>
          <w:szCs w:val="24"/>
        </w:rPr>
        <w:t xml:space="preserve">  资格审查资料</w:t>
      </w:r>
      <w:bookmarkEnd w:id="302"/>
      <w:bookmarkEnd w:id="303"/>
      <w:bookmarkEnd w:id="304"/>
      <w:bookmarkEnd w:id="305"/>
      <w:bookmarkEnd w:id="306"/>
      <w:bookmarkEnd w:id="307"/>
      <w:bookmarkEnd w:id="308"/>
      <w:bookmarkEnd w:id="309"/>
      <w:bookmarkEnd w:id="310"/>
    </w:p>
    <w:p w14:paraId="3C0C3AD7"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比选申请人</w:t>
      </w:r>
      <w:r>
        <w:rPr>
          <w:rFonts w:ascii="宋体" w:hAnsi="宋体"/>
          <w:snapToGrid w:val="0"/>
          <w:kern w:val="0"/>
          <w:szCs w:val="21"/>
        </w:rPr>
        <w:t>在递交</w:t>
      </w:r>
      <w:r>
        <w:rPr>
          <w:rFonts w:ascii="宋体" w:hAnsi="宋体" w:hint="eastAsia"/>
          <w:snapToGrid w:val="0"/>
          <w:kern w:val="0"/>
          <w:szCs w:val="21"/>
        </w:rPr>
        <w:t>比选申请文件</w:t>
      </w:r>
      <w:r>
        <w:rPr>
          <w:rFonts w:ascii="宋体" w:hAnsi="宋体"/>
          <w:snapToGrid w:val="0"/>
          <w:kern w:val="0"/>
          <w:szCs w:val="21"/>
        </w:rPr>
        <w:t>前，发生可能影响其</w:t>
      </w:r>
      <w:r>
        <w:rPr>
          <w:rFonts w:ascii="宋体" w:hAnsi="宋体" w:hint="eastAsia"/>
          <w:snapToGrid w:val="0"/>
          <w:kern w:val="0"/>
          <w:szCs w:val="21"/>
        </w:rPr>
        <w:t>比选申请</w:t>
      </w:r>
      <w:r>
        <w:rPr>
          <w:rFonts w:ascii="宋体" w:hAnsi="宋体"/>
          <w:snapToGrid w:val="0"/>
          <w:kern w:val="0"/>
          <w:szCs w:val="21"/>
        </w:rPr>
        <w:t>资格的新情况的，应更新或补充其在申请资格预审时提供的资料，以证实其各项资格条件仍能继续满足资格预审文件的要求，且没有实质性降低。</w:t>
      </w:r>
    </w:p>
    <w:p w14:paraId="5F266D5A" w14:textId="77777777" w:rsidR="007B3018" w:rsidRDefault="00AE743E">
      <w:pPr>
        <w:autoSpaceDE w:val="0"/>
        <w:autoSpaceDN w:val="0"/>
        <w:adjustRightInd w:val="0"/>
        <w:snapToGrid w:val="0"/>
        <w:spacing w:line="360" w:lineRule="auto"/>
        <w:ind w:firstLineChars="200" w:firstLine="420"/>
        <w:rPr>
          <w:rFonts w:ascii="宋体" w:hAnsi="宋体"/>
          <w:i/>
          <w:snapToGrid w:val="0"/>
          <w:kern w:val="0"/>
          <w:szCs w:val="21"/>
        </w:rPr>
      </w:pPr>
      <w:r>
        <w:rPr>
          <w:rFonts w:ascii="宋体" w:hAnsi="宋体" w:hint="eastAsia"/>
          <w:i/>
          <w:snapToGrid w:val="0"/>
          <w:kern w:val="0"/>
          <w:szCs w:val="21"/>
        </w:rPr>
        <w:t>[提示：适用于已进行资格预审的。]</w:t>
      </w:r>
    </w:p>
    <w:p w14:paraId="7AC50623" w14:textId="77777777" w:rsidR="007B3018" w:rsidRDefault="00AE743E">
      <w:pPr>
        <w:pStyle w:val="3"/>
        <w:keepNext w:val="0"/>
        <w:keepLines w:val="0"/>
        <w:adjustRightInd w:val="0"/>
        <w:snapToGrid w:val="0"/>
        <w:spacing w:before="0" w:after="0" w:line="360" w:lineRule="auto"/>
        <w:rPr>
          <w:rFonts w:ascii="宋体" w:hAnsi="宋体"/>
          <w:b w:val="0"/>
          <w:snapToGrid w:val="0"/>
          <w:sz w:val="24"/>
          <w:szCs w:val="24"/>
        </w:rPr>
      </w:pPr>
      <w:bookmarkStart w:id="311" w:name="_Toc287607770"/>
      <w:bookmarkStart w:id="312" w:name="_Toc200513150"/>
      <w:bookmarkStart w:id="313" w:name="_Toc157610379"/>
      <w:bookmarkStart w:id="314" w:name="_Toc509218734"/>
      <w:bookmarkStart w:id="315" w:name="_Toc287620709"/>
      <w:bookmarkStart w:id="316" w:name="_Toc167264339"/>
      <w:bookmarkStart w:id="317" w:name="_Toc224103341"/>
      <w:bookmarkStart w:id="318" w:name="_Toc430530459"/>
      <w:bookmarkStart w:id="319" w:name="_Toc277082576"/>
      <w:r>
        <w:rPr>
          <w:rFonts w:ascii="宋体" w:hAnsi="宋体"/>
          <w:b w:val="0"/>
          <w:snapToGrid w:val="0"/>
          <w:sz w:val="24"/>
          <w:szCs w:val="24"/>
        </w:rPr>
        <w:t>3.5</w:t>
      </w:r>
      <w:r>
        <w:rPr>
          <w:rFonts w:ascii="宋体" w:hAnsi="宋体" w:hint="eastAsia"/>
          <w:b w:val="0"/>
          <w:snapToGrid w:val="0"/>
          <w:sz w:val="24"/>
          <w:szCs w:val="24"/>
        </w:rPr>
        <w:t>B</w:t>
      </w:r>
      <w:r>
        <w:rPr>
          <w:rFonts w:ascii="宋体" w:hAnsi="宋体"/>
          <w:b w:val="0"/>
          <w:snapToGrid w:val="0"/>
          <w:sz w:val="24"/>
          <w:szCs w:val="24"/>
        </w:rPr>
        <w:t xml:space="preserve">  资格审查资料</w:t>
      </w:r>
      <w:bookmarkEnd w:id="311"/>
      <w:bookmarkEnd w:id="312"/>
      <w:bookmarkEnd w:id="313"/>
      <w:bookmarkEnd w:id="314"/>
      <w:bookmarkEnd w:id="315"/>
      <w:bookmarkEnd w:id="316"/>
      <w:bookmarkEnd w:id="317"/>
      <w:bookmarkEnd w:id="318"/>
      <w:bookmarkEnd w:id="319"/>
    </w:p>
    <w:p w14:paraId="789E99A2" w14:textId="77777777" w:rsidR="007B3018" w:rsidRDefault="00AE743E">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比选申请人应附</w:t>
      </w:r>
      <w:r>
        <w:rPr>
          <w:rFonts w:ascii="宋体" w:hAnsi="宋体" w:hint="eastAsia"/>
          <w:kern w:val="0"/>
          <w:szCs w:val="21"/>
        </w:rPr>
        <w:t>比选申请人须知前附表第1</w:t>
      </w:r>
      <w:r>
        <w:rPr>
          <w:rFonts w:ascii="宋体" w:hAnsi="宋体"/>
          <w:kern w:val="0"/>
          <w:szCs w:val="21"/>
        </w:rPr>
        <w:t>.4.1项</w:t>
      </w:r>
      <w:r>
        <w:rPr>
          <w:rFonts w:ascii="宋体" w:hAnsi="宋体" w:hint="eastAsia"/>
          <w:kern w:val="0"/>
          <w:szCs w:val="21"/>
        </w:rPr>
        <w:t>中要求的相关证明材料</w:t>
      </w:r>
      <w:r>
        <w:rPr>
          <w:rFonts w:ascii="宋体" w:hAnsi="宋体"/>
          <w:szCs w:val="21"/>
        </w:rPr>
        <w:t>。</w:t>
      </w:r>
    </w:p>
    <w:p w14:paraId="3DA2B0AF"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比选申请人须知前附表规定接受联合体比选申请的，详见比选申请人须知前附表联合体比选申请相关内容。</w:t>
      </w:r>
    </w:p>
    <w:p w14:paraId="29A5AD85" w14:textId="77777777" w:rsidR="007B3018" w:rsidRDefault="00AE743E">
      <w:pPr>
        <w:autoSpaceDE w:val="0"/>
        <w:autoSpaceDN w:val="0"/>
        <w:adjustRightInd w:val="0"/>
        <w:snapToGrid w:val="0"/>
        <w:spacing w:line="360" w:lineRule="auto"/>
        <w:ind w:firstLineChars="200" w:firstLine="420"/>
        <w:rPr>
          <w:rFonts w:ascii="宋体" w:hAnsi="宋体"/>
          <w:i/>
          <w:snapToGrid w:val="0"/>
          <w:kern w:val="0"/>
          <w:szCs w:val="21"/>
        </w:rPr>
      </w:pPr>
      <w:r>
        <w:rPr>
          <w:rFonts w:ascii="宋体" w:hAnsi="宋体" w:hint="eastAsia"/>
          <w:i/>
          <w:snapToGrid w:val="0"/>
          <w:kern w:val="0"/>
          <w:szCs w:val="21"/>
        </w:rPr>
        <w:t>[提示：适用于未进行资格预审的。]</w:t>
      </w:r>
    </w:p>
    <w:p w14:paraId="12A4B9A4"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320" w:name="_Toc287607771"/>
      <w:bookmarkStart w:id="321" w:name="_Toc167264340"/>
      <w:bookmarkStart w:id="322" w:name="_Toc430530460"/>
      <w:bookmarkStart w:id="323" w:name="_Toc509218735"/>
      <w:bookmarkStart w:id="324" w:name="_Toc224103342"/>
      <w:bookmarkStart w:id="325" w:name="_Toc157610380"/>
      <w:bookmarkStart w:id="326" w:name="_Toc277082577"/>
      <w:bookmarkStart w:id="327" w:name="_Toc200513151"/>
      <w:bookmarkStart w:id="328" w:name="_Toc287620710"/>
      <w:r>
        <w:rPr>
          <w:rFonts w:ascii="宋体" w:hAnsi="宋体"/>
          <w:b w:val="0"/>
          <w:snapToGrid w:val="0"/>
          <w:sz w:val="24"/>
          <w:szCs w:val="24"/>
        </w:rPr>
        <w:t>3.6  备选</w:t>
      </w:r>
      <w:r>
        <w:rPr>
          <w:rFonts w:ascii="宋体" w:hAnsi="宋体" w:hint="eastAsia"/>
          <w:b w:val="0"/>
          <w:snapToGrid w:val="0"/>
          <w:sz w:val="24"/>
          <w:szCs w:val="24"/>
        </w:rPr>
        <w:t>比选申请</w:t>
      </w:r>
      <w:r>
        <w:rPr>
          <w:rFonts w:ascii="宋体" w:hAnsi="宋体"/>
          <w:b w:val="0"/>
          <w:snapToGrid w:val="0"/>
          <w:sz w:val="24"/>
          <w:szCs w:val="24"/>
        </w:rPr>
        <w:t>方案</w:t>
      </w:r>
      <w:bookmarkEnd w:id="320"/>
      <w:bookmarkEnd w:id="321"/>
      <w:bookmarkEnd w:id="322"/>
      <w:bookmarkEnd w:id="323"/>
      <w:bookmarkEnd w:id="324"/>
      <w:bookmarkEnd w:id="325"/>
      <w:bookmarkEnd w:id="326"/>
      <w:bookmarkEnd w:id="327"/>
      <w:bookmarkEnd w:id="328"/>
    </w:p>
    <w:p w14:paraId="5C7F5BBB"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.6.1  除</w:t>
      </w:r>
      <w:r>
        <w:rPr>
          <w:rFonts w:ascii="宋体" w:hAnsi="宋体" w:hint="eastAsia"/>
          <w:snapToGrid w:val="0"/>
          <w:kern w:val="0"/>
          <w:szCs w:val="21"/>
        </w:rPr>
        <w:t>比选申请人</w:t>
      </w:r>
      <w:r>
        <w:rPr>
          <w:rFonts w:ascii="宋体" w:hAnsi="宋体"/>
          <w:snapToGrid w:val="0"/>
          <w:kern w:val="0"/>
          <w:szCs w:val="21"/>
        </w:rPr>
        <w:t>须知前附表规定允许外，</w:t>
      </w:r>
      <w:r>
        <w:rPr>
          <w:rFonts w:ascii="宋体" w:hAnsi="宋体" w:hint="eastAsia"/>
          <w:snapToGrid w:val="0"/>
          <w:kern w:val="0"/>
          <w:szCs w:val="21"/>
        </w:rPr>
        <w:t>比选申请人</w:t>
      </w:r>
      <w:r>
        <w:rPr>
          <w:rFonts w:ascii="宋体" w:hAnsi="宋体"/>
          <w:snapToGrid w:val="0"/>
          <w:kern w:val="0"/>
          <w:szCs w:val="21"/>
        </w:rPr>
        <w:t>不得递交备选</w:t>
      </w:r>
      <w:r>
        <w:rPr>
          <w:rFonts w:ascii="宋体" w:hAnsi="宋体" w:hint="eastAsia"/>
          <w:snapToGrid w:val="0"/>
          <w:kern w:val="0"/>
          <w:szCs w:val="21"/>
        </w:rPr>
        <w:t>比选申请</w:t>
      </w:r>
      <w:r>
        <w:rPr>
          <w:rFonts w:ascii="宋体" w:hAnsi="宋体"/>
          <w:snapToGrid w:val="0"/>
          <w:kern w:val="0"/>
          <w:szCs w:val="21"/>
        </w:rPr>
        <w:t>方案，否则其</w:t>
      </w:r>
      <w:r>
        <w:rPr>
          <w:rFonts w:ascii="宋体" w:hAnsi="宋体" w:hint="eastAsia"/>
          <w:snapToGrid w:val="0"/>
          <w:kern w:val="0"/>
          <w:szCs w:val="21"/>
        </w:rPr>
        <w:t>比选申请</w:t>
      </w:r>
      <w:r>
        <w:rPr>
          <w:rFonts w:ascii="宋体" w:hAnsi="宋体"/>
          <w:snapToGrid w:val="0"/>
          <w:kern w:val="0"/>
          <w:szCs w:val="21"/>
        </w:rPr>
        <w:t>将被否决。</w:t>
      </w:r>
    </w:p>
    <w:p w14:paraId="379F1877"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.6.2  允许</w:t>
      </w:r>
      <w:r>
        <w:rPr>
          <w:rFonts w:ascii="宋体" w:hAnsi="宋体" w:hint="eastAsia"/>
          <w:snapToGrid w:val="0"/>
          <w:kern w:val="0"/>
          <w:szCs w:val="21"/>
        </w:rPr>
        <w:t>比选申请人</w:t>
      </w:r>
      <w:r>
        <w:rPr>
          <w:rFonts w:ascii="宋体" w:hAnsi="宋体"/>
          <w:snapToGrid w:val="0"/>
          <w:kern w:val="0"/>
          <w:szCs w:val="21"/>
        </w:rPr>
        <w:t>递交备选</w:t>
      </w:r>
      <w:r>
        <w:rPr>
          <w:rFonts w:ascii="宋体" w:hAnsi="宋体" w:hint="eastAsia"/>
          <w:snapToGrid w:val="0"/>
          <w:kern w:val="0"/>
          <w:szCs w:val="21"/>
        </w:rPr>
        <w:t>比选申请</w:t>
      </w:r>
      <w:r>
        <w:rPr>
          <w:rFonts w:ascii="宋体" w:hAnsi="宋体"/>
          <w:snapToGrid w:val="0"/>
          <w:kern w:val="0"/>
          <w:szCs w:val="21"/>
        </w:rPr>
        <w:t>方案的，只有</w:t>
      </w:r>
      <w:r>
        <w:rPr>
          <w:rFonts w:ascii="宋体" w:hAnsi="宋体" w:hint="eastAsia"/>
          <w:snapToGrid w:val="0"/>
          <w:kern w:val="0"/>
          <w:szCs w:val="21"/>
        </w:rPr>
        <w:t>中选</w:t>
      </w:r>
      <w:r>
        <w:rPr>
          <w:rFonts w:ascii="宋体" w:hAnsi="宋体"/>
          <w:snapToGrid w:val="0"/>
          <w:kern w:val="0"/>
          <w:szCs w:val="21"/>
        </w:rPr>
        <w:t>人所递交的备选</w:t>
      </w:r>
      <w:r>
        <w:rPr>
          <w:rFonts w:ascii="宋体" w:hAnsi="宋体" w:hint="eastAsia"/>
          <w:snapToGrid w:val="0"/>
          <w:kern w:val="0"/>
          <w:szCs w:val="21"/>
        </w:rPr>
        <w:t>比选申请</w:t>
      </w:r>
      <w:r>
        <w:rPr>
          <w:rFonts w:ascii="宋体" w:hAnsi="宋体"/>
          <w:snapToGrid w:val="0"/>
          <w:kern w:val="0"/>
          <w:szCs w:val="21"/>
        </w:rPr>
        <w:t>方案方可予以考虑。评标委员会认为</w:t>
      </w:r>
      <w:r>
        <w:rPr>
          <w:rFonts w:ascii="宋体" w:hAnsi="宋体" w:hint="eastAsia"/>
          <w:snapToGrid w:val="0"/>
          <w:kern w:val="0"/>
          <w:szCs w:val="21"/>
        </w:rPr>
        <w:t>中选</w:t>
      </w:r>
      <w:r>
        <w:rPr>
          <w:rFonts w:ascii="宋体" w:hAnsi="宋体"/>
          <w:snapToGrid w:val="0"/>
          <w:kern w:val="0"/>
          <w:szCs w:val="21"/>
        </w:rPr>
        <w:t>人的备选</w:t>
      </w:r>
      <w:r>
        <w:rPr>
          <w:rFonts w:ascii="宋体" w:hAnsi="宋体" w:hint="eastAsia"/>
          <w:snapToGrid w:val="0"/>
          <w:kern w:val="0"/>
          <w:szCs w:val="21"/>
        </w:rPr>
        <w:t>比选申请</w:t>
      </w:r>
      <w:r>
        <w:rPr>
          <w:rFonts w:ascii="宋体" w:hAnsi="宋体"/>
          <w:snapToGrid w:val="0"/>
          <w:kern w:val="0"/>
          <w:szCs w:val="21"/>
        </w:rPr>
        <w:t>方案优于其按照</w:t>
      </w:r>
      <w:r>
        <w:rPr>
          <w:rFonts w:ascii="宋体" w:hAnsi="宋体" w:hint="eastAsia"/>
          <w:snapToGrid w:val="0"/>
          <w:kern w:val="0"/>
          <w:szCs w:val="21"/>
        </w:rPr>
        <w:t>比选文件</w:t>
      </w:r>
      <w:r>
        <w:rPr>
          <w:rFonts w:ascii="宋体" w:hAnsi="宋体"/>
          <w:snapToGrid w:val="0"/>
          <w:kern w:val="0"/>
          <w:szCs w:val="21"/>
        </w:rPr>
        <w:t>要求编制的</w:t>
      </w:r>
      <w:r>
        <w:rPr>
          <w:rFonts w:ascii="宋体" w:hAnsi="宋体" w:hint="eastAsia"/>
          <w:snapToGrid w:val="0"/>
          <w:kern w:val="0"/>
          <w:szCs w:val="21"/>
        </w:rPr>
        <w:t>比选申请</w:t>
      </w:r>
      <w:r>
        <w:rPr>
          <w:rFonts w:ascii="宋体" w:hAnsi="宋体"/>
          <w:snapToGrid w:val="0"/>
          <w:kern w:val="0"/>
          <w:szCs w:val="21"/>
        </w:rPr>
        <w:t>方案的，</w:t>
      </w:r>
      <w:r>
        <w:rPr>
          <w:rFonts w:ascii="宋体" w:hAnsi="宋体" w:hint="eastAsia"/>
          <w:snapToGrid w:val="0"/>
          <w:kern w:val="0"/>
          <w:szCs w:val="21"/>
        </w:rPr>
        <w:t>比选人</w:t>
      </w:r>
      <w:r>
        <w:rPr>
          <w:rFonts w:ascii="宋体" w:hAnsi="宋体"/>
          <w:snapToGrid w:val="0"/>
          <w:kern w:val="0"/>
          <w:szCs w:val="21"/>
        </w:rPr>
        <w:t>可以接受该备选</w:t>
      </w:r>
      <w:r>
        <w:rPr>
          <w:rFonts w:ascii="宋体" w:hAnsi="宋体" w:hint="eastAsia"/>
          <w:snapToGrid w:val="0"/>
          <w:kern w:val="0"/>
          <w:szCs w:val="21"/>
        </w:rPr>
        <w:t>比选申请</w:t>
      </w:r>
      <w:r>
        <w:rPr>
          <w:rFonts w:ascii="宋体" w:hAnsi="宋体"/>
          <w:snapToGrid w:val="0"/>
          <w:kern w:val="0"/>
          <w:szCs w:val="21"/>
        </w:rPr>
        <w:t>方案。</w:t>
      </w:r>
    </w:p>
    <w:p w14:paraId="5E8ADAB6"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 xml:space="preserve">.6.3  </w:t>
      </w:r>
      <w:r>
        <w:rPr>
          <w:rFonts w:ascii="宋体" w:hAnsi="宋体" w:hint="eastAsia"/>
          <w:snapToGrid w:val="0"/>
          <w:kern w:val="0"/>
          <w:szCs w:val="21"/>
        </w:rPr>
        <w:t>比选申请人</w:t>
      </w:r>
      <w:r>
        <w:rPr>
          <w:rFonts w:ascii="宋体" w:hAnsi="宋体"/>
          <w:snapToGrid w:val="0"/>
          <w:kern w:val="0"/>
          <w:szCs w:val="21"/>
        </w:rPr>
        <w:t>提供两个或两个以上</w:t>
      </w:r>
      <w:r>
        <w:rPr>
          <w:rFonts w:ascii="宋体" w:hAnsi="宋体" w:hint="eastAsia"/>
          <w:snapToGrid w:val="0"/>
          <w:kern w:val="0"/>
          <w:szCs w:val="21"/>
        </w:rPr>
        <w:t>比选申请</w:t>
      </w:r>
      <w:r>
        <w:rPr>
          <w:rFonts w:ascii="宋体" w:hAnsi="宋体"/>
          <w:snapToGrid w:val="0"/>
          <w:kern w:val="0"/>
          <w:szCs w:val="21"/>
        </w:rPr>
        <w:t>报价，或者在</w:t>
      </w:r>
      <w:r>
        <w:rPr>
          <w:rFonts w:ascii="宋体" w:hAnsi="宋体" w:hint="eastAsia"/>
          <w:snapToGrid w:val="0"/>
          <w:kern w:val="0"/>
          <w:szCs w:val="21"/>
        </w:rPr>
        <w:t>比选申请文件</w:t>
      </w:r>
      <w:r>
        <w:rPr>
          <w:rFonts w:ascii="宋体" w:hAnsi="宋体"/>
          <w:snapToGrid w:val="0"/>
          <w:kern w:val="0"/>
          <w:szCs w:val="21"/>
        </w:rPr>
        <w:t>中提供一个报价，但同时提供两个或两个以上</w:t>
      </w:r>
      <w:r>
        <w:rPr>
          <w:rFonts w:ascii="宋体" w:hAnsi="宋体" w:hint="eastAsia"/>
          <w:snapToGrid w:val="0"/>
          <w:kern w:val="0"/>
          <w:szCs w:val="21"/>
        </w:rPr>
        <w:t>供货</w:t>
      </w:r>
      <w:r>
        <w:rPr>
          <w:rFonts w:ascii="宋体" w:hAnsi="宋体"/>
          <w:snapToGrid w:val="0"/>
          <w:kern w:val="0"/>
          <w:szCs w:val="21"/>
        </w:rPr>
        <w:t>方案的，视为提供备选方案。</w:t>
      </w:r>
    </w:p>
    <w:p w14:paraId="55DCB126"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329" w:name="_Toc509218736"/>
      <w:bookmarkStart w:id="330" w:name="_Toc224103343"/>
      <w:bookmarkStart w:id="331" w:name="_Toc430530461"/>
      <w:bookmarkStart w:id="332" w:name="_Toc287607772"/>
      <w:bookmarkStart w:id="333" w:name="_Toc277082578"/>
      <w:bookmarkStart w:id="334" w:name="_Toc157610381"/>
      <w:bookmarkStart w:id="335" w:name="_Toc167264341"/>
      <w:bookmarkStart w:id="336" w:name="_Toc287620711"/>
      <w:bookmarkStart w:id="337" w:name="_Toc200513152"/>
      <w:r>
        <w:rPr>
          <w:rFonts w:ascii="宋体" w:hAnsi="宋体"/>
          <w:b w:val="0"/>
          <w:snapToGrid w:val="0"/>
          <w:sz w:val="24"/>
          <w:szCs w:val="24"/>
        </w:rPr>
        <w:t xml:space="preserve">3.7  </w:t>
      </w:r>
      <w:r>
        <w:rPr>
          <w:rFonts w:ascii="宋体" w:hAnsi="宋体" w:hint="eastAsia"/>
          <w:b w:val="0"/>
          <w:snapToGrid w:val="0"/>
          <w:sz w:val="24"/>
          <w:szCs w:val="24"/>
        </w:rPr>
        <w:t>比选申请文件</w:t>
      </w:r>
      <w:r>
        <w:rPr>
          <w:rFonts w:ascii="宋体" w:hAnsi="宋体"/>
          <w:b w:val="0"/>
          <w:snapToGrid w:val="0"/>
          <w:sz w:val="24"/>
          <w:szCs w:val="24"/>
        </w:rPr>
        <w:t>的编制</w:t>
      </w:r>
      <w:bookmarkEnd w:id="329"/>
      <w:bookmarkEnd w:id="330"/>
      <w:bookmarkEnd w:id="331"/>
      <w:bookmarkEnd w:id="332"/>
      <w:bookmarkEnd w:id="333"/>
      <w:bookmarkEnd w:id="334"/>
      <w:bookmarkEnd w:id="335"/>
      <w:bookmarkEnd w:id="336"/>
      <w:bookmarkEnd w:id="337"/>
    </w:p>
    <w:p w14:paraId="32A0F568"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3.7.1  </w:t>
      </w:r>
      <w:r>
        <w:rPr>
          <w:rFonts w:ascii="宋体" w:hAnsi="宋体" w:hint="eastAsia"/>
          <w:snapToGrid w:val="0"/>
          <w:kern w:val="0"/>
          <w:szCs w:val="21"/>
        </w:rPr>
        <w:t>比选申请文件</w:t>
      </w:r>
      <w:r>
        <w:rPr>
          <w:rFonts w:ascii="宋体" w:hAnsi="宋体"/>
          <w:snapToGrid w:val="0"/>
          <w:kern w:val="0"/>
          <w:szCs w:val="21"/>
        </w:rPr>
        <w:t>应按第</w:t>
      </w:r>
      <w:r>
        <w:rPr>
          <w:rFonts w:ascii="宋体" w:hAnsi="宋体" w:hint="eastAsia"/>
          <w:szCs w:val="21"/>
        </w:rPr>
        <w:t>六</w:t>
      </w:r>
      <w:r>
        <w:rPr>
          <w:rFonts w:ascii="宋体" w:hAnsi="宋体"/>
          <w:snapToGrid w:val="0"/>
          <w:kern w:val="0"/>
          <w:szCs w:val="21"/>
        </w:rPr>
        <w:t>章“</w:t>
      </w:r>
      <w:r>
        <w:rPr>
          <w:rFonts w:ascii="宋体" w:hAnsi="宋体" w:hint="eastAsia"/>
          <w:snapToGrid w:val="0"/>
          <w:kern w:val="0"/>
          <w:szCs w:val="21"/>
        </w:rPr>
        <w:t>比选申请文件</w:t>
      </w:r>
      <w:r>
        <w:rPr>
          <w:rFonts w:ascii="宋体" w:hAnsi="宋体"/>
          <w:snapToGrid w:val="0"/>
          <w:kern w:val="0"/>
          <w:szCs w:val="21"/>
        </w:rPr>
        <w:t>格式”进行编写，如有必要，可以增加附页，作为</w:t>
      </w:r>
      <w:r>
        <w:rPr>
          <w:rFonts w:ascii="宋体" w:hAnsi="宋体" w:hint="eastAsia"/>
          <w:snapToGrid w:val="0"/>
          <w:kern w:val="0"/>
          <w:szCs w:val="21"/>
        </w:rPr>
        <w:t>比选申请文件</w:t>
      </w:r>
      <w:r>
        <w:rPr>
          <w:rFonts w:ascii="宋体" w:hAnsi="宋体"/>
          <w:snapToGrid w:val="0"/>
          <w:kern w:val="0"/>
          <w:szCs w:val="21"/>
        </w:rPr>
        <w:t>的组成部分。</w:t>
      </w:r>
    </w:p>
    <w:p w14:paraId="45C0B24D"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3.7.2  </w:t>
      </w:r>
      <w:r>
        <w:rPr>
          <w:rFonts w:hint="eastAsia"/>
          <w:spacing w:val="-7"/>
        </w:rPr>
        <w:t>比选申请文件</w:t>
      </w:r>
      <w:r>
        <w:rPr>
          <w:spacing w:val="-7"/>
        </w:rPr>
        <w:t>应当对</w:t>
      </w:r>
      <w:r>
        <w:rPr>
          <w:rFonts w:hint="eastAsia"/>
          <w:spacing w:val="-7"/>
        </w:rPr>
        <w:t>比选文件</w:t>
      </w:r>
      <w:r>
        <w:rPr>
          <w:spacing w:val="-7"/>
        </w:rPr>
        <w:t>有关供货期、</w:t>
      </w:r>
      <w:r>
        <w:rPr>
          <w:rFonts w:hint="eastAsia"/>
          <w:spacing w:val="-7"/>
        </w:rPr>
        <w:t>比选申请</w:t>
      </w:r>
      <w:r>
        <w:rPr>
          <w:spacing w:val="-7"/>
        </w:rPr>
        <w:t>有效期、供货要求、</w:t>
      </w:r>
      <w:r>
        <w:rPr>
          <w:rFonts w:hint="eastAsia"/>
          <w:spacing w:val="-7"/>
        </w:rPr>
        <w:t>比选</w:t>
      </w:r>
      <w:r>
        <w:rPr>
          <w:spacing w:val="-7"/>
        </w:rPr>
        <w:t>范围等实质性内容</w:t>
      </w:r>
      <w:r>
        <w:rPr>
          <w:spacing w:val="-7"/>
        </w:rPr>
        <w:lastRenderedPageBreak/>
        <w:t>作出响应。</w:t>
      </w:r>
      <w:r>
        <w:rPr>
          <w:rFonts w:hint="eastAsia"/>
          <w:spacing w:val="-7"/>
        </w:rPr>
        <w:t>比选申请文件</w:t>
      </w:r>
      <w:r>
        <w:rPr>
          <w:spacing w:val="-7"/>
        </w:rPr>
        <w:t>在满足</w:t>
      </w:r>
      <w:r>
        <w:rPr>
          <w:rFonts w:hint="eastAsia"/>
          <w:spacing w:val="-7"/>
        </w:rPr>
        <w:t>比选文件</w:t>
      </w:r>
      <w:r>
        <w:rPr>
          <w:spacing w:val="-7"/>
        </w:rPr>
        <w:t>实质性要求的基础上，可以提出比</w:t>
      </w:r>
      <w:r>
        <w:rPr>
          <w:rFonts w:hint="eastAsia"/>
          <w:spacing w:val="-7"/>
        </w:rPr>
        <w:t>比选文件</w:t>
      </w:r>
      <w:r>
        <w:rPr>
          <w:spacing w:val="-7"/>
        </w:rPr>
        <w:t>要求更有利</w:t>
      </w:r>
      <w:r>
        <w:rPr>
          <w:spacing w:val="-5"/>
        </w:rPr>
        <w:t>于</w:t>
      </w:r>
      <w:r>
        <w:rPr>
          <w:rFonts w:hint="eastAsia"/>
          <w:spacing w:val="-5"/>
        </w:rPr>
        <w:t>比选人</w:t>
      </w:r>
      <w:r>
        <w:rPr>
          <w:spacing w:val="-5"/>
        </w:rPr>
        <w:t>的承诺。</w:t>
      </w:r>
    </w:p>
    <w:p w14:paraId="1BF2093D"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3.7.3  </w:t>
      </w:r>
      <w:r>
        <w:rPr>
          <w:rFonts w:ascii="宋体" w:hAnsi="宋体" w:hint="eastAsia"/>
          <w:snapToGrid w:val="0"/>
          <w:kern w:val="0"/>
          <w:position w:val="-2"/>
          <w:szCs w:val="21"/>
        </w:rPr>
        <w:t>比选申请文件的签名盖章要求：按本章比选申请人须知前附表第3.7.3项执行。</w:t>
      </w:r>
    </w:p>
    <w:p w14:paraId="18CE2E52"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3.7.4  </w:t>
      </w:r>
      <w:r>
        <w:rPr>
          <w:rFonts w:ascii="宋体" w:hAnsi="宋体" w:hint="eastAsia"/>
          <w:snapToGrid w:val="0"/>
          <w:kern w:val="0"/>
          <w:szCs w:val="21"/>
        </w:rPr>
        <w:t>比选申请文件的份数：</w:t>
      </w:r>
      <w:r>
        <w:rPr>
          <w:rFonts w:ascii="宋体" w:hAnsi="宋体" w:hint="eastAsia"/>
          <w:kern w:val="0"/>
          <w:szCs w:val="21"/>
        </w:rPr>
        <w:t>比选申请人网上提交加密电子比选申请文件一份</w:t>
      </w:r>
      <w:r>
        <w:rPr>
          <w:rFonts w:ascii="宋体" w:hAnsi="宋体"/>
          <w:kern w:val="0"/>
          <w:szCs w:val="21"/>
        </w:rPr>
        <w:t>。</w:t>
      </w:r>
      <w:r>
        <w:rPr>
          <w:rFonts w:ascii="宋体" w:hAnsi="宋体" w:hint="eastAsia"/>
          <w:kern w:val="0"/>
          <w:szCs w:val="21"/>
        </w:rPr>
        <w:t>比选文件要求提供样品的，样品提供</w:t>
      </w:r>
      <w:r>
        <w:rPr>
          <w:rFonts w:ascii="宋体" w:hAnsi="宋体" w:hint="eastAsia"/>
          <w:snapToGrid w:val="0"/>
          <w:kern w:val="0"/>
          <w:szCs w:val="21"/>
        </w:rPr>
        <w:t>按比选申请人</w:t>
      </w:r>
      <w:r>
        <w:rPr>
          <w:rFonts w:ascii="宋体" w:hAnsi="宋体" w:hint="eastAsia"/>
          <w:kern w:val="0"/>
          <w:szCs w:val="21"/>
        </w:rPr>
        <w:t>须知前附表第3.7.4项执行。</w:t>
      </w:r>
    </w:p>
    <w:p w14:paraId="0455BCD2"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3.7.5  </w:t>
      </w:r>
      <w:r>
        <w:rPr>
          <w:rFonts w:ascii="宋体" w:hAnsi="宋体" w:hint="eastAsia"/>
          <w:snapToGrid w:val="0"/>
          <w:kern w:val="0"/>
          <w:szCs w:val="21"/>
        </w:rPr>
        <w:t>比选申请文件应按规定格式排版，并编制目录，具体编制要求按比选申请人须知前附表第3.7.5项执行。</w:t>
      </w:r>
    </w:p>
    <w:p w14:paraId="03BCE5B7" w14:textId="77777777" w:rsidR="007B3018" w:rsidRDefault="00AE743E">
      <w:pPr>
        <w:pStyle w:val="2"/>
        <w:keepNext w:val="0"/>
        <w:keepLines w:val="0"/>
        <w:adjustRightInd w:val="0"/>
        <w:snapToGrid w:val="0"/>
        <w:spacing w:before="0" w:after="0" w:line="360" w:lineRule="auto"/>
        <w:rPr>
          <w:rFonts w:ascii="宋体" w:hAnsi="宋体"/>
          <w:b w:val="0"/>
          <w:snapToGrid w:val="0"/>
        </w:rPr>
      </w:pPr>
      <w:bookmarkStart w:id="338" w:name="_Toc509218737"/>
      <w:bookmarkStart w:id="339" w:name="_Toc157610382"/>
      <w:bookmarkStart w:id="340" w:name="_Toc277082579"/>
      <w:bookmarkStart w:id="341" w:name="_Toc287607773"/>
      <w:bookmarkStart w:id="342" w:name="_Toc224103344"/>
      <w:bookmarkStart w:id="343" w:name="_Toc430530462"/>
      <w:bookmarkStart w:id="344" w:name="_Toc200513153"/>
      <w:bookmarkStart w:id="345" w:name="_Toc287620712"/>
      <w:bookmarkStart w:id="346" w:name="_Toc167264342"/>
      <w:r>
        <w:rPr>
          <w:rFonts w:ascii="宋体" w:hAnsi="宋体"/>
          <w:b w:val="0"/>
          <w:snapToGrid w:val="0"/>
        </w:rPr>
        <w:t xml:space="preserve">4.  </w:t>
      </w:r>
      <w:bookmarkEnd w:id="338"/>
      <w:bookmarkEnd w:id="339"/>
      <w:bookmarkEnd w:id="340"/>
      <w:bookmarkEnd w:id="341"/>
      <w:bookmarkEnd w:id="342"/>
      <w:bookmarkEnd w:id="343"/>
      <w:bookmarkEnd w:id="344"/>
      <w:bookmarkEnd w:id="345"/>
      <w:bookmarkEnd w:id="346"/>
      <w:r>
        <w:rPr>
          <w:rFonts w:ascii="宋体" w:hAnsi="宋体" w:hint="eastAsia"/>
          <w:b w:val="0"/>
          <w:snapToGrid w:val="0"/>
        </w:rPr>
        <w:t>比选申请</w:t>
      </w:r>
    </w:p>
    <w:p w14:paraId="539B2328" w14:textId="77777777" w:rsidR="007B3018" w:rsidRDefault="00AE743E">
      <w:pPr>
        <w:pStyle w:val="3"/>
        <w:keepNext w:val="0"/>
        <w:keepLines w:val="0"/>
        <w:adjustRightInd w:val="0"/>
        <w:snapToGrid w:val="0"/>
        <w:spacing w:before="0" w:after="0" w:line="360" w:lineRule="auto"/>
        <w:rPr>
          <w:rFonts w:ascii="宋体" w:hAnsi="宋体"/>
          <w:b w:val="0"/>
          <w:snapToGrid w:val="0"/>
          <w:sz w:val="24"/>
          <w:szCs w:val="24"/>
        </w:rPr>
      </w:pPr>
      <w:bookmarkStart w:id="347" w:name="_Toc430530463"/>
      <w:bookmarkStart w:id="348" w:name="_Toc200513154"/>
      <w:bookmarkStart w:id="349" w:name="_Toc509218738"/>
      <w:bookmarkStart w:id="350" w:name="_Toc277082580"/>
      <w:bookmarkStart w:id="351" w:name="_Toc224103345"/>
      <w:bookmarkStart w:id="352" w:name="_Toc167264343"/>
      <w:bookmarkStart w:id="353" w:name="_Toc157610383"/>
      <w:bookmarkStart w:id="354" w:name="_Toc287620713"/>
      <w:bookmarkStart w:id="355" w:name="_Toc287607774"/>
      <w:r>
        <w:rPr>
          <w:rFonts w:ascii="宋体" w:hAnsi="宋体"/>
          <w:b w:val="0"/>
          <w:snapToGrid w:val="0"/>
          <w:sz w:val="24"/>
          <w:szCs w:val="24"/>
        </w:rPr>
        <w:t xml:space="preserve">4.1  </w:t>
      </w:r>
      <w:r>
        <w:rPr>
          <w:rFonts w:ascii="宋体" w:hAnsi="宋体" w:hint="eastAsia"/>
          <w:b w:val="0"/>
          <w:snapToGrid w:val="0"/>
          <w:sz w:val="24"/>
          <w:szCs w:val="24"/>
        </w:rPr>
        <w:t>比选申请文件</w:t>
      </w:r>
      <w:r>
        <w:rPr>
          <w:rFonts w:ascii="宋体" w:hAnsi="宋体"/>
          <w:b w:val="0"/>
          <w:snapToGrid w:val="0"/>
          <w:sz w:val="24"/>
          <w:szCs w:val="24"/>
        </w:rPr>
        <w:t>的密封和标记</w:t>
      </w:r>
      <w:bookmarkEnd w:id="347"/>
      <w:bookmarkEnd w:id="348"/>
      <w:bookmarkEnd w:id="349"/>
      <w:bookmarkEnd w:id="350"/>
      <w:bookmarkEnd w:id="351"/>
      <w:bookmarkEnd w:id="352"/>
      <w:bookmarkEnd w:id="353"/>
      <w:bookmarkEnd w:id="354"/>
      <w:bookmarkEnd w:id="355"/>
    </w:p>
    <w:p w14:paraId="3A83FD30"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bookmarkStart w:id="356" w:name="_Toc200513155"/>
      <w:r>
        <w:rPr>
          <w:rFonts w:ascii="宋体" w:hAnsi="宋体"/>
          <w:snapToGrid w:val="0"/>
          <w:kern w:val="0"/>
          <w:szCs w:val="21"/>
        </w:rPr>
        <w:t xml:space="preserve">4.1.1  </w:t>
      </w:r>
      <w:r>
        <w:rPr>
          <w:rFonts w:ascii="宋体" w:hAnsi="宋体" w:hint="eastAsia"/>
          <w:snapToGrid w:val="0"/>
          <w:kern w:val="0"/>
          <w:szCs w:val="21"/>
        </w:rPr>
        <w:t>比选申请文件</w:t>
      </w:r>
      <w:r>
        <w:rPr>
          <w:rFonts w:ascii="宋体" w:hAnsi="宋体"/>
          <w:snapToGrid w:val="0"/>
          <w:kern w:val="0"/>
          <w:szCs w:val="21"/>
        </w:rPr>
        <w:t>的</w:t>
      </w:r>
      <w:r>
        <w:rPr>
          <w:rFonts w:ascii="宋体" w:hAnsi="宋体" w:hint="eastAsia"/>
          <w:snapToGrid w:val="0"/>
          <w:kern w:val="0"/>
          <w:szCs w:val="21"/>
        </w:rPr>
        <w:t>密封：</w:t>
      </w:r>
      <w:r>
        <w:rPr>
          <w:rFonts w:ascii="宋体" w:hAnsi="宋体"/>
          <w:snapToGrid w:val="0"/>
          <w:kern w:val="0"/>
          <w:szCs w:val="21"/>
        </w:rPr>
        <w:t>见</w:t>
      </w:r>
      <w:r>
        <w:rPr>
          <w:rFonts w:ascii="宋体" w:hAnsi="宋体" w:hint="eastAsia"/>
          <w:snapToGrid w:val="0"/>
          <w:kern w:val="0"/>
          <w:szCs w:val="21"/>
        </w:rPr>
        <w:t>比选申请人</w:t>
      </w:r>
      <w:r>
        <w:rPr>
          <w:rFonts w:ascii="宋体" w:hAnsi="宋体"/>
          <w:snapToGrid w:val="0"/>
          <w:kern w:val="0"/>
          <w:szCs w:val="21"/>
        </w:rPr>
        <w:t>须知前附表。</w:t>
      </w:r>
    </w:p>
    <w:p w14:paraId="2D0E9968"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4.1.2  </w:t>
      </w:r>
      <w:r>
        <w:rPr>
          <w:rFonts w:ascii="宋体" w:hAnsi="宋体" w:hint="eastAsia"/>
          <w:snapToGrid w:val="0"/>
          <w:kern w:val="0"/>
          <w:szCs w:val="21"/>
        </w:rPr>
        <w:t>比选申请文件</w:t>
      </w:r>
      <w:r>
        <w:rPr>
          <w:rFonts w:ascii="宋体" w:hAnsi="宋体"/>
          <w:snapToGrid w:val="0"/>
          <w:kern w:val="0"/>
          <w:szCs w:val="21"/>
        </w:rPr>
        <w:t>封套上应</w:t>
      </w:r>
      <w:r>
        <w:rPr>
          <w:rFonts w:ascii="宋体" w:hAnsi="宋体" w:hint="eastAsia"/>
          <w:snapToGrid w:val="0"/>
          <w:kern w:val="0"/>
          <w:szCs w:val="21"/>
        </w:rPr>
        <w:t>载明</w:t>
      </w:r>
      <w:r>
        <w:rPr>
          <w:rFonts w:ascii="宋体" w:hAnsi="宋体"/>
          <w:snapToGrid w:val="0"/>
          <w:kern w:val="0"/>
          <w:szCs w:val="21"/>
        </w:rPr>
        <w:t>的</w:t>
      </w:r>
      <w:r>
        <w:rPr>
          <w:rFonts w:ascii="宋体" w:hAnsi="宋体" w:hint="eastAsia"/>
          <w:snapToGrid w:val="0"/>
          <w:kern w:val="0"/>
          <w:szCs w:val="21"/>
        </w:rPr>
        <w:t>信息：</w:t>
      </w:r>
      <w:r>
        <w:rPr>
          <w:rFonts w:ascii="宋体" w:hAnsi="宋体"/>
          <w:snapToGrid w:val="0"/>
          <w:kern w:val="0"/>
          <w:szCs w:val="21"/>
        </w:rPr>
        <w:t>见</w:t>
      </w:r>
      <w:r>
        <w:rPr>
          <w:rFonts w:ascii="宋体" w:hAnsi="宋体" w:hint="eastAsia"/>
          <w:snapToGrid w:val="0"/>
          <w:kern w:val="0"/>
          <w:szCs w:val="21"/>
        </w:rPr>
        <w:t>比选申请人</w:t>
      </w:r>
      <w:r>
        <w:rPr>
          <w:rFonts w:ascii="宋体" w:hAnsi="宋体"/>
          <w:snapToGrid w:val="0"/>
          <w:kern w:val="0"/>
          <w:szCs w:val="21"/>
        </w:rPr>
        <w:t>须知前附表。</w:t>
      </w:r>
    </w:p>
    <w:p w14:paraId="65A58036"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4.1.3  电子比选申请文件的加密</w:t>
      </w:r>
    </w:p>
    <w:p w14:paraId="4FDAB668"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加密的电子比选申请文件应按照本章比选申请人须知前附表第10.6款相关要求制作并加密，未按要求加密的电子比选申请文件，将无法上传至重庆市电子招比选申请系统，逾期未完成上传比选申请文件的，视为撤回比选申请文件。</w:t>
      </w:r>
    </w:p>
    <w:p w14:paraId="3B707127"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4.1.4  不加密电子比选申请文件的密封</w:t>
      </w:r>
    </w:p>
    <w:p w14:paraId="231C07CB"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比选申请人如需递交不加密电子比选申请文件（光盘备份）应单独封装，并在封套的封口处加盖比选申请人单位法人章。</w:t>
      </w:r>
    </w:p>
    <w:p w14:paraId="4E634A9A" w14:textId="77777777" w:rsidR="007B3018" w:rsidRDefault="00AE743E">
      <w:pPr>
        <w:pStyle w:val="3"/>
        <w:keepNext w:val="0"/>
        <w:keepLines w:val="0"/>
        <w:adjustRightInd w:val="0"/>
        <w:snapToGrid w:val="0"/>
        <w:spacing w:before="0" w:after="0" w:line="360" w:lineRule="auto"/>
        <w:rPr>
          <w:rFonts w:ascii="宋体" w:hAnsi="宋体"/>
          <w:b w:val="0"/>
          <w:snapToGrid w:val="0"/>
          <w:sz w:val="24"/>
          <w:szCs w:val="24"/>
        </w:rPr>
      </w:pPr>
      <w:bookmarkStart w:id="357" w:name="_Toc157610384"/>
      <w:bookmarkStart w:id="358" w:name="_Toc509218739"/>
      <w:bookmarkStart w:id="359" w:name="_Toc224103346"/>
      <w:bookmarkStart w:id="360" w:name="_Toc287607775"/>
      <w:bookmarkStart w:id="361" w:name="_Toc277082581"/>
      <w:bookmarkStart w:id="362" w:name="_Toc287620714"/>
      <w:bookmarkStart w:id="363" w:name="_Toc430530464"/>
      <w:bookmarkStart w:id="364" w:name="_Toc167264344"/>
      <w:r>
        <w:rPr>
          <w:rFonts w:ascii="宋体" w:hAnsi="宋体"/>
          <w:b w:val="0"/>
          <w:snapToGrid w:val="0"/>
          <w:sz w:val="24"/>
          <w:szCs w:val="24"/>
        </w:rPr>
        <w:t xml:space="preserve">4.2  </w:t>
      </w:r>
      <w:r>
        <w:rPr>
          <w:rFonts w:ascii="宋体" w:hAnsi="宋体" w:hint="eastAsia"/>
          <w:b w:val="0"/>
          <w:snapToGrid w:val="0"/>
          <w:sz w:val="24"/>
          <w:szCs w:val="24"/>
        </w:rPr>
        <w:t>比选申请文件</w:t>
      </w:r>
      <w:r>
        <w:rPr>
          <w:rFonts w:ascii="宋体" w:hAnsi="宋体"/>
          <w:b w:val="0"/>
          <w:snapToGrid w:val="0"/>
          <w:sz w:val="24"/>
          <w:szCs w:val="24"/>
        </w:rPr>
        <w:t>的递交</w:t>
      </w:r>
      <w:bookmarkEnd w:id="356"/>
      <w:bookmarkEnd w:id="357"/>
      <w:bookmarkEnd w:id="358"/>
      <w:bookmarkEnd w:id="359"/>
      <w:bookmarkEnd w:id="360"/>
      <w:bookmarkEnd w:id="361"/>
      <w:bookmarkEnd w:id="362"/>
      <w:bookmarkEnd w:id="363"/>
      <w:bookmarkEnd w:id="364"/>
    </w:p>
    <w:p w14:paraId="5FD32B1B"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4.2.1  </w:t>
      </w:r>
      <w:r>
        <w:rPr>
          <w:rFonts w:ascii="宋体" w:hAnsi="宋体" w:hint="eastAsia"/>
          <w:snapToGrid w:val="0"/>
          <w:kern w:val="0"/>
          <w:szCs w:val="21"/>
        </w:rPr>
        <w:t>比选申请人</w:t>
      </w:r>
      <w:r>
        <w:rPr>
          <w:rFonts w:ascii="宋体" w:hAnsi="宋体"/>
          <w:snapToGrid w:val="0"/>
          <w:kern w:val="0"/>
          <w:szCs w:val="21"/>
        </w:rPr>
        <w:t>应在</w:t>
      </w:r>
      <w:r>
        <w:rPr>
          <w:rFonts w:ascii="宋体" w:hAnsi="宋体" w:hint="eastAsia"/>
          <w:snapToGrid w:val="0"/>
          <w:kern w:val="0"/>
          <w:szCs w:val="21"/>
        </w:rPr>
        <w:t>比选申请人</w:t>
      </w:r>
      <w:r>
        <w:rPr>
          <w:rFonts w:ascii="宋体" w:hAnsi="宋体"/>
          <w:snapToGrid w:val="0"/>
          <w:kern w:val="0"/>
          <w:szCs w:val="21"/>
        </w:rPr>
        <w:t>须知前附表第4.2.1项规定的</w:t>
      </w:r>
      <w:r>
        <w:rPr>
          <w:rFonts w:ascii="宋体" w:hAnsi="宋体" w:hint="eastAsia"/>
          <w:snapToGrid w:val="0"/>
          <w:kern w:val="0"/>
          <w:szCs w:val="21"/>
        </w:rPr>
        <w:t>比选申请</w:t>
      </w:r>
      <w:r>
        <w:rPr>
          <w:rFonts w:ascii="宋体" w:hAnsi="宋体"/>
          <w:snapToGrid w:val="0"/>
          <w:kern w:val="0"/>
          <w:szCs w:val="21"/>
        </w:rPr>
        <w:t>截止时间前递交</w:t>
      </w:r>
      <w:r>
        <w:rPr>
          <w:rFonts w:ascii="宋体" w:hAnsi="宋体" w:hint="eastAsia"/>
          <w:snapToGrid w:val="0"/>
          <w:kern w:val="0"/>
          <w:szCs w:val="21"/>
        </w:rPr>
        <w:t>比选申请文件</w:t>
      </w:r>
      <w:r>
        <w:rPr>
          <w:rFonts w:ascii="宋体" w:hAnsi="宋体"/>
          <w:snapToGrid w:val="0"/>
          <w:kern w:val="0"/>
          <w:szCs w:val="21"/>
        </w:rPr>
        <w:t>。</w:t>
      </w:r>
    </w:p>
    <w:p w14:paraId="34A2AB4E"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4.2.2  </w:t>
      </w:r>
      <w:r>
        <w:rPr>
          <w:rFonts w:ascii="宋体" w:hAnsi="宋体" w:hint="eastAsia"/>
          <w:snapToGrid w:val="0"/>
          <w:kern w:val="0"/>
          <w:szCs w:val="21"/>
        </w:rPr>
        <w:t>比选申请人</w:t>
      </w:r>
      <w:r>
        <w:rPr>
          <w:rFonts w:ascii="宋体" w:hAnsi="宋体"/>
          <w:snapToGrid w:val="0"/>
          <w:kern w:val="0"/>
          <w:szCs w:val="21"/>
        </w:rPr>
        <w:t>递交</w:t>
      </w:r>
      <w:r>
        <w:rPr>
          <w:rFonts w:ascii="宋体" w:hAnsi="宋体" w:hint="eastAsia"/>
          <w:snapToGrid w:val="0"/>
          <w:kern w:val="0"/>
          <w:szCs w:val="21"/>
        </w:rPr>
        <w:t>比选申请文件</w:t>
      </w:r>
      <w:r>
        <w:rPr>
          <w:rFonts w:ascii="宋体" w:hAnsi="宋体"/>
          <w:snapToGrid w:val="0"/>
          <w:kern w:val="0"/>
          <w:szCs w:val="21"/>
        </w:rPr>
        <w:t>的地点：见</w:t>
      </w:r>
      <w:r>
        <w:rPr>
          <w:rFonts w:ascii="宋体" w:hAnsi="宋体" w:hint="eastAsia"/>
          <w:snapToGrid w:val="0"/>
          <w:kern w:val="0"/>
          <w:szCs w:val="21"/>
        </w:rPr>
        <w:t>比选申请人</w:t>
      </w:r>
      <w:r>
        <w:rPr>
          <w:rFonts w:ascii="宋体" w:hAnsi="宋体"/>
          <w:snapToGrid w:val="0"/>
          <w:kern w:val="0"/>
          <w:szCs w:val="21"/>
        </w:rPr>
        <w:t>须知前附表。</w:t>
      </w:r>
    </w:p>
    <w:p w14:paraId="72013B70"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4.2.3  除</w:t>
      </w:r>
      <w:r>
        <w:rPr>
          <w:rFonts w:ascii="宋体" w:hAnsi="宋体" w:hint="eastAsia"/>
          <w:snapToGrid w:val="0"/>
          <w:kern w:val="0"/>
          <w:szCs w:val="21"/>
        </w:rPr>
        <w:t>比选申请人</w:t>
      </w:r>
      <w:r>
        <w:rPr>
          <w:rFonts w:ascii="宋体" w:hAnsi="宋体"/>
          <w:snapToGrid w:val="0"/>
          <w:kern w:val="0"/>
          <w:szCs w:val="21"/>
        </w:rPr>
        <w:t>须知前附表另有规定外，</w:t>
      </w:r>
      <w:r>
        <w:rPr>
          <w:rFonts w:ascii="宋体" w:hAnsi="宋体" w:hint="eastAsia"/>
          <w:snapToGrid w:val="0"/>
          <w:kern w:val="0"/>
          <w:szCs w:val="21"/>
        </w:rPr>
        <w:t>比选申请人</w:t>
      </w:r>
      <w:r>
        <w:rPr>
          <w:rFonts w:ascii="宋体" w:hAnsi="宋体"/>
          <w:snapToGrid w:val="0"/>
          <w:kern w:val="0"/>
          <w:szCs w:val="21"/>
        </w:rPr>
        <w:t>所递交的</w:t>
      </w:r>
      <w:r>
        <w:rPr>
          <w:rFonts w:ascii="宋体" w:hAnsi="宋体" w:hint="eastAsia"/>
          <w:snapToGrid w:val="0"/>
          <w:kern w:val="0"/>
          <w:szCs w:val="21"/>
        </w:rPr>
        <w:t>比选申请文件</w:t>
      </w:r>
      <w:r>
        <w:rPr>
          <w:rFonts w:ascii="宋体" w:hAnsi="宋体"/>
          <w:snapToGrid w:val="0"/>
          <w:kern w:val="0"/>
          <w:szCs w:val="21"/>
        </w:rPr>
        <w:t>不予退还。</w:t>
      </w:r>
    </w:p>
    <w:p w14:paraId="1AEC6367"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4.2.4  </w:t>
      </w:r>
      <w:r>
        <w:rPr>
          <w:rFonts w:ascii="宋体" w:hAnsi="宋体" w:hint="eastAsia"/>
          <w:snapToGrid w:val="0"/>
          <w:kern w:val="0"/>
          <w:szCs w:val="21"/>
        </w:rPr>
        <w:t>比选人</w:t>
      </w:r>
      <w:r>
        <w:rPr>
          <w:rFonts w:ascii="宋体" w:hAnsi="宋体"/>
          <w:snapToGrid w:val="0"/>
          <w:kern w:val="0"/>
          <w:szCs w:val="21"/>
        </w:rPr>
        <w:t>收到</w:t>
      </w:r>
      <w:r>
        <w:rPr>
          <w:rFonts w:ascii="宋体" w:hAnsi="宋体" w:hint="eastAsia"/>
          <w:snapToGrid w:val="0"/>
          <w:kern w:val="0"/>
          <w:szCs w:val="21"/>
        </w:rPr>
        <w:t>比选申请文件</w:t>
      </w:r>
      <w:r>
        <w:rPr>
          <w:rFonts w:ascii="宋体" w:hAnsi="宋体"/>
          <w:snapToGrid w:val="0"/>
          <w:kern w:val="0"/>
          <w:szCs w:val="21"/>
        </w:rPr>
        <w:t>后，由</w:t>
      </w:r>
      <w:r>
        <w:rPr>
          <w:rFonts w:ascii="宋体" w:hAnsi="宋体" w:cs="宋体" w:hint="eastAsia"/>
          <w:szCs w:val="21"/>
        </w:rPr>
        <w:t>重庆市电子招比选申请系统</w:t>
      </w:r>
      <w:r>
        <w:rPr>
          <w:rFonts w:ascii="宋体" w:hAnsi="宋体"/>
          <w:snapToGrid w:val="0"/>
          <w:kern w:val="0"/>
          <w:szCs w:val="21"/>
        </w:rPr>
        <w:t>向</w:t>
      </w:r>
      <w:r>
        <w:rPr>
          <w:rFonts w:ascii="宋体" w:hAnsi="宋体" w:hint="eastAsia"/>
          <w:snapToGrid w:val="0"/>
          <w:kern w:val="0"/>
          <w:szCs w:val="21"/>
        </w:rPr>
        <w:t>比选申请人</w:t>
      </w:r>
      <w:r>
        <w:rPr>
          <w:rFonts w:ascii="宋体" w:hAnsi="宋体"/>
          <w:snapToGrid w:val="0"/>
          <w:kern w:val="0"/>
          <w:szCs w:val="21"/>
        </w:rPr>
        <w:t>出具签收凭证。</w:t>
      </w:r>
    </w:p>
    <w:p w14:paraId="7BBF89B0"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4.2.5  逾期送达的或者未送达指定地点的</w:t>
      </w:r>
      <w:r>
        <w:rPr>
          <w:rFonts w:ascii="宋体" w:hAnsi="宋体" w:hint="eastAsia"/>
          <w:snapToGrid w:val="0"/>
          <w:kern w:val="0"/>
          <w:szCs w:val="21"/>
        </w:rPr>
        <w:t>比选申请文件</w:t>
      </w:r>
      <w:r>
        <w:rPr>
          <w:rFonts w:ascii="宋体" w:hAnsi="宋体"/>
          <w:snapToGrid w:val="0"/>
          <w:kern w:val="0"/>
          <w:szCs w:val="21"/>
        </w:rPr>
        <w:t>，</w:t>
      </w:r>
      <w:r>
        <w:rPr>
          <w:rFonts w:ascii="宋体" w:hAnsi="宋体" w:cs="宋体" w:hint="eastAsia"/>
          <w:szCs w:val="21"/>
        </w:rPr>
        <w:t>重庆市电子招比选申请系统</w:t>
      </w:r>
      <w:r>
        <w:t>将予以拒收</w:t>
      </w:r>
      <w:r>
        <w:rPr>
          <w:rFonts w:ascii="宋体" w:hAnsi="宋体"/>
          <w:snapToGrid w:val="0"/>
          <w:kern w:val="0"/>
          <w:szCs w:val="21"/>
        </w:rPr>
        <w:t>。</w:t>
      </w:r>
    </w:p>
    <w:p w14:paraId="203C45FF" w14:textId="77777777" w:rsidR="007B3018" w:rsidRDefault="00AE743E">
      <w:pPr>
        <w:pStyle w:val="3"/>
        <w:keepNext w:val="0"/>
        <w:keepLines w:val="0"/>
        <w:adjustRightInd w:val="0"/>
        <w:snapToGrid w:val="0"/>
        <w:spacing w:before="0" w:after="0" w:line="360" w:lineRule="auto"/>
        <w:rPr>
          <w:rFonts w:ascii="宋体" w:hAnsi="宋体"/>
          <w:b w:val="0"/>
          <w:snapToGrid w:val="0"/>
          <w:sz w:val="24"/>
          <w:szCs w:val="24"/>
        </w:rPr>
      </w:pPr>
      <w:bookmarkStart w:id="365" w:name="_Toc277082582"/>
      <w:bookmarkStart w:id="366" w:name="_Toc224103347"/>
      <w:bookmarkStart w:id="367" w:name="_Toc167264345"/>
      <w:bookmarkStart w:id="368" w:name="_Toc200513156"/>
      <w:bookmarkStart w:id="369" w:name="_Toc287620715"/>
      <w:bookmarkStart w:id="370" w:name="_Toc157610385"/>
      <w:bookmarkStart w:id="371" w:name="_Toc430530465"/>
      <w:bookmarkStart w:id="372" w:name="_Toc287607776"/>
      <w:bookmarkStart w:id="373" w:name="_Toc509218740"/>
      <w:r>
        <w:rPr>
          <w:rFonts w:ascii="宋体" w:hAnsi="宋体"/>
          <w:b w:val="0"/>
          <w:snapToGrid w:val="0"/>
          <w:sz w:val="24"/>
          <w:szCs w:val="24"/>
        </w:rPr>
        <w:t xml:space="preserve">4.3  </w:t>
      </w:r>
      <w:r>
        <w:rPr>
          <w:rFonts w:ascii="宋体" w:hAnsi="宋体" w:hint="eastAsia"/>
          <w:b w:val="0"/>
          <w:snapToGrid w:val="0"/>
          <w:sz w:val="24"/>
          <w:szCs w:val="24"/>
        </w:rPr>
        <w:t>比选申请文件</w:t>
      </w:r>
      <w:r>
        <w:rPr>
          <w:rFonts w:ascii="宋体" w:hAnsi="宋体"/>
          <w:b w:val="0"/>
          <w:snapToGrid w:val="0"/>
          <w:sz w:val="24"/>
          <w:szCs w:val="24"/>
        </w:rPr>
        <w:t>的修改与撤回</w:t>
      </w:r>
      <w:bookmarkEnd w:id="365"/>
      <w:bookmarkEnd w:id="366"/>
      <w:bookmarkEnd w:id="367"/>
      <w:bookmarkEnd w:id="368"/>
      <w:bookmarkEnd w:id="369"/>
      <w:bookmarkEnd w:id="370"/>
      <w:bookmarkEnd w:id="371"/>
      <w:bookmarkEnd w:id="372"/>
      <w:bookmarkEnd w:id="373"/>
    </w:p>
    <w:p w14:paraId="3059FC3E"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4.3.1  在</w:t>
      </w:r>
      <w:r>
        <w:rPr>
          <w:rFonts w:ascii="宋体" w:hAnsi="宋体" w:hint="eastAsia"/>
          <w:snapToGrid w:val="0"/>
          <w:kern w:val="0"/>
          <w:szCs w:val="21"/>
        </w:rPr>
        <w:t>比选申请人</w:t>
      </w:r>
      <w:r>
        <w:rPr>
          <w:rFonts w:ascii="宋体" w:hAnsi="宋体"/>
          <w:snapToGrid w:val="0"/>
          <w:kern w:val="0"/>
          <w:szCs w:val="21"/>
        </w:rPr>
        <w:t>须知前附表第4.2.1项规定的</w:t>
      </w:r>
      <w:r>
        <w:rPr>
          <w:rFonts w:ascii="宋体" w:hAnsi="宋体" w:hint="eastAsia"/>
          <w:snapToGrid w:val="0"/>
          <w:kern w:val="0"/>
          <w:szCs w:val="21"/>
        </w:rPr>
        <w:t>比选申请</w:t>
      </w:r>
      <w:r>
        <w:rPr>
          <w:rFonts w:ascii="宋体" w:hAnsi="宋体"/>
          <w:snapToGrid w:val="0"/>
          <w:kern w:val="0"/>
          <w:szCs w:val="21"/>
        </w:rPr>
        <w:t>截止时间前，</w:t>
      </w:r>
      <w:r>
        <w:rPr>
          <w:rFonts w:ascii="宋体" w:hAnsi="宋体" w:hint="eastAsia"/>
          <w:snapToGrid w:val="0"/>
          <w:kern w:val="0"/>
          <w:szCs w:val="21"/>
        </w:rPr>
        <w:t>比选申请人</w:t>
      </w:r>
      <w:r>
        <w:rPr>
          <w:rFonts w:ascii="宋体" w:hAnsi="宋体"/>
          <w:snapToGrid w:val="0"/>
          <w:kern w:val="0"/>
          <w:szCs w:val="21"/>
        </w:rPr>
        <w:t>可以修改或撤回已递交的</w:t>
      </w:r>
      <w:r>
        <w:rPr>
          <w:rFonts w:ascii="宋体" w:hAnsi="宋体" w:hint="eastAsia"/>
          <w:snapToGrid w:val="0"/>
          <w:kern w:val="0"/>
          <w:szCs w:val="21"/>
        </w:rPr>
        <w:t>比选申请文件</w:t>
      </w:r>
      <w:r>
        <w:rPr>
          <w:rFonts w:ascii="宋体" w:hAnsi="宋体"/>
          <w:snapToGrid w:val="0"/>
          <w:kern w:val="0"/>
          <w:szCs w:val="21"/>
        </w:rPr>
        <w:t>。</w:t>
      </w:r>
      <w:r>
        <w:rPr>
          <w:rFonts w:ascii="宋体" w:hAnsi="宋体" w:cs="宋体" w:hint="eastAsia"/>
          <w:szCs w:val="21"/>
        </w:rPr>
        <w:t>比选申请人修改比选申请文件的，应按照本章第 3.7.3 项的要求重新对比选申请文件进行电子签章，再按照本章第 4.2 款的要求提交。</w:t>
      </w:r>
    </w:p>
    <w:p w14:paraId="1E6D6BF4"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4.3.2  比选申请人对加密的电子比选申请文件进行撤回的，在重庆市电子招比选申请系统直接进行撤回操作；任何情况下，比选申请人都有义务保证其递交的加密的电子比选申请文件和不加密电子比选申请文件（光盘备份）的内容保持一致，否则造成的后果由比选申请人自行承担。</w:t>
      </w:r>
    </w:p>
    <w:p w14:paraId="2B971E3E" w14:textId="77777777" w:rsidR="007B3018" w:rsidRDefault="00AE743E">
      <w:pPr>
        <w:autoSpaceDE w:val="0"/>
        <w:autoSpaceDN w:val="0"/>
        <w:adjustRightInd w:val="0"/>
        <w:snapToGrid w:val="0"/>
        <w:spacing w:line="360" w:lineRule="auto"/>
        <w:ind w:firstLineChars="200" w:firstLine="420"/>
      </w:pPr>
      <w:r>
        <w:rPr>
          <w:rFonts w:ascii="宋体" w:hAnsi="宋体" w:hint="eastAsia"/>
          <w:snapToGrid w:val="0"/>
          <w:kern w:val="0"/>
          <w:szCs w:val="21"/>
        </w:rPr>
        <w:t>4.3.</w:t>
      </w:r>
      <w:r>
        <w:rPr>
          <w:rFonts w:ascii="宋体" w:hAnsi="宋体"/>
          <w:snapToGrid w:val="0"/>
          <w:kern w:val="0"/>
          <w:szCs w:val="21"/>
        </w:rPr>
        <w:t>3</w:t>
      </w:r>
      <w:r>
        <w:rPr>
          <w:rFonts w:ascii="宋体" w:hAnsi="宋体" w:hint="eastAsia"/>
          <w:snapToGrid w:val="0"/>
          <w:kern w:val="0"/>
          <w:szCs w:val="21"/>
        </w:rPr>
        <w:t xml:space="preserve">  比选申请人撤回比选申请文件的，</w:t>
      </w:r>
      <w:r>
        <w:rPr>
          <w:rFonts w:hint="eastAsia"/>
          <w:spacing w:val="-11"/>
        </w:rPr>
        <w:t>比选人</w:t>
      </w:r>
      <w:r>
        <w:rPr>
          <w:spacing w:val="-11"/>
        </w:rPr>
        <w:t>自收到</w:t>
      </w:r>
      <w:r>
        <w:rPr>
          <w:rFonts w:hint="eastAsia"/>
          <w:spacing w:val="-11"/>
        </w:rPr>
        <w:t>比选申请人</w:t>
      </w:r>
      <w:r>
        <w:rPr>
          <w:spacing w:val="-11"/>
        </w:rPr>
        <w:t>书面撤回通知之日起</w:t>
      </w:r>
      <w:r>
        <w:rPr>
          <w:spacing w:val="-11"/>
        </w:rPr>
        <w:t xml:space="preserve"> </w:t>
      </w:r>
      <w:r>
        <w:rPr>
          <w:rFonts w:eastAsia="Times New Roman"/>
        </w:rPr>
        <w:t>5</w:t>
      </w:r>
      <w:r>
        <w:rPr>
          <w:rFonts w:eastAsia="Times New Roman"/>
          <w:spacing w:val="15"/>
        </w:rPr>
        <w:t xml:space="preserve"> </w:t>
      </w:r>
      <w:r>
        <w:rPr>
          <w:spacing w:val="-3"/>
        </w:rPr>
        <w:t>日内退还</w:t>
      </w:r>
      <w:r>
        <w:rPr>
          <w:spacing w:val="-3"/>
        </w:rPr>
        <w:lastRenderedPageBreak/>
        <w:t>已收取的</w:t>
      </w:r>
      <w:r>
        <w:rPr>
          <w:rFonts w:hint="eastAsia"/>
          <w:spacing w:val="-3"/>
        </w:rPr>
        <w:t>比选申请</w:t>
      </w:r>
      <w:r>
        <w:rPr>
          <w:spacing w:val="-3"/>
        </w:rPr>
        <w:t>保证金。</w:t>
      </w:r>
    </w:p>
    <w:p w14:paraId="4FE84AB0" w14:textId="77777777" w:rsidR="007B3018" w:rsidRDefault="00AE743E">
      <w:pPr>
        <w:pStyle w:val="2"/>
        <w:keepNext w:val="0"/>
        <w:keepLines w:val="0"/>
        <w:adjustRightInd w:val="0"/>
        <w:snapToGrid w:val="0"/>
        <w:spacing w:before="0" w:after="0" w:line="360" w:lineRule="auto"/>
        <w:rPr>
          <w:rFonts w:ascii="宋体" w:hAnsi="宋体"/>
          <w:b w:val="0"/>
          <w:snapToGrid w:val="0"/>
        </w:rPr>
      </w:pPr>
      <w:bookmarkStart w:id="374" w:name="_Toc509218741"/>
      <w:bookmarkStart w:id="375" w:name="_Toc200513157"/>
      <w:bookmarkStart w:id="376" w:name="_Toc277082583"/>
      <w:bookmarkStart w:id="377" w:name="_Toc157610386"/>
      <w:bookmarkStart w:id="378" w:name="_Toc224103348"/>
      <w:bookmarkStart w:id="379" w:name="_Toc287607777"/>
      <w:bookmarkStart w:id="380" w:name="_Toc167264346"/>
      <w:bookmarkStart w:id="381" w:name="_Toc287620716"/>
      <w:bookmarkStart w:id="382" w:name="_Toc430530466"/>
      <w:r>
        <w:rPr>
          <w:rFonts w:ascii="宋体" w:hAnsi="宋体"/>
          <w:b w:val="0"/>
          <w:snapToGrid w:val="0"/>
        </w:rPr>
        <w:t>5.  开标</w:t>
      </w:r>
      <w:bookmarkEnd w:id="374"/>
      <w:bookmarkEnd w:id="375"/>
      <w:bookmarkEnd w:id="376"/>
      <w:bookmarkEnd w:id="377"/>
      <w:bookmarkEnd w:id="378"/>
      <w:bookmarkEnd w:id="379"/>
      <w:bookmarkEnd w:id="380"/>
      <w:bookmarkEnd w:id="381"/>
      <w:bookmarkEnd w:id="382"/>
    </w:p>
    <w:p w14:paraId="49C5D037" w14:textId="77777777" w:rsidR="007B3018" w:rsidRDefault="00AE743E">
      <w:pPr>
        <w:pStyle w:val="3"/>
        <w:keepNext w:val="0"/>
        <w:keepLines w:val="0"/>
        <w:adjustRightInd w:val="0"/>
        <w:snapToGrid w:val="0"/>
        <w:spacing w:before="0" w:after="0" w:line="360" w:lineRule="auto"/>
        <w:rPr>
          <w:rFonts w:ascii="宋体" w:hAnsi="宋体"/>
          <w:b w:val="0"/>
          <w:snapToGrid w:val="0"/>
          <w:sz w:val="24"/>
          <w:szCs w:val="24"/>
        </w:rPr>
      </w:pPr>
      <w:bookmarkStart w:id="383" w:name="_Toc430530467"/>
      <w:bookmarkStart w:id="384" w:name="_Toc509218742"/>
      <w:bookmarkStart w:id="385" w:name="_Toc224103349"/>
      <w:bookmarkStart w:id="386" w:name="_Toc287620717"/>
      <w:bookmarkStart w:id="387" w:name="_Toc157610387"/>
      <w:bookmarkStart w:id="388" w:name="_Toc277082584"/>
      <w:bookmarkStart w:id="389" w:name="_Toc167264347"/>
      <w:bookmarkStart w:id="390" w:name="_Toc287607778"/>
      <w:bookmarkStart w:id="391" w:name="_Toc200513158"/>
      <w:r>
        <w:rPr>
          <w:rFonts w:ascii="宋体" w:hAnsi="宋体"/>
          <w:b w:val="0"/>
          <w:snapToGrid w:val="0"/>
          <w:sz w:val="24"/>
          <w:szCs w:val="24"/>
        </w:rPr>
        <w:t>5.1  开标时间和地点</w:t>
      </w:r>
      <w:bookmarkEnd w:id="383"/>
      <w:bookmarkEnd w:id="384"/>
      <w:bookmarkEnd w:id="385"/>
      <w:bookmarkEnd w:id="386"/>
      <w:bookmarkEnd w:id="387"/>
      <w:bookmarkEnd w:id="388"/>
      <w:bookmarkEnd w:id="389"/>
      <w:bookmarkEnd w:id="390"/>
      <w:bookmarkEnd w:id="391"/>
    </w:p>
    <w:p w14:paraId="71F4471F"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5.1.1  比选人</w:t>
      </w:r>
      <w:r>
        <w:rPr>
          <w:rFonts w:ascii="宋体" w:hAnsi="宋体"/>
          <w:snapToGrid w:val="0"/>
          <w:kern w:val="0"/>
          <w:szCs w:val="21"/>
        </w:rPr>
        <w:t>在</w:t>
      </w:r>
      <w:r>
        <w:rPr>
          <w:rFonts w:ascii="宋体" w:hAnsi="宋体" w:hint="eastAsia"/>
          <w:snapToGrid w:val="0"/>
          <w:kern w:val="0"/>
          <w:szCs w:val="21"/>
        </w:rPr>
        <w:t>比选申请人</w:t>
      </w:r>
      <w:r>
        <w:rPr>
          <w:rFonts w:ascii="宋体" w:hAnsi="宋体"/>
          <w:snapToGrid w:val="0"/>
          <w:kern w:val="0"/>
          <w:szCs w:val="21"/>
        </w:rPr>
        <w:t>须知前附表第4.2.1项规定的</w:t>
      </w:r>
      <w:r>
        <w:rPr>
          <w:rFonts w:ascii="宋体" w:hAnsi="宋体" w:hint="eastAsia"/>
          <w:snapToGrid w:val="0"/>
          <w:kern w:val="0"/>
          <w:szCs w:val="21"/>
        </w:rPr>
        <w:t>比选申请</w:t>
      </w:r>
      <w:r>
        <w:rPr>
          <w:rFonts w:ascii="宋体" w:hAnsi="宋体"/>
          <w:snapToGrid w:val="0"/>
          <w:kern w:val="0"/>
          <w:szCs w:val="21"/>
        </w:rPr>
        <w:t>截止时间（开标时间）和</w:t>
      </w:r>
      <w:r>
        <w:rPr>
          <w:rFonts w:ascii="宋体" w:hAnsi="宋体" w:hint="eastAsia"/>
          <w:snapToGrid w:val="0"/>
          <w:kern w:val="0"/>
          <w:szCs w:val="21"/>
        </w:rPr>
        <w:t>比选申请人</w:t>
      </w:r>
      <w:r>
        <w:rPr>
          <w:rFonts w:ascii="宋体" w:hAnsi="宋体"/>
          <w:snapToGrid w:val="0"/>
          <w:kern w:val="0"/>
          <w:szCs w:val="21"/>
        </w:rPr>
        <w:t>须知前附表规定的地点公开开标，并邀请所有</w:t>
      </w:r>
      <w:r>
        <w:rPr>
          <w:rFonts w:ascii="宋体" w:hAnsi="宋体" w:hint="eastAsia"/>
          <w:snapToGrid w:val="0"/>
          <w:kern w:val="0"/>
          <w:szCs w:val="21"/>
        </w:rPr>
        <w:t>比选申请人</w:t>
      </w:r>
      <w:r>
        <w:rPr>
          <w:rFonts w:ascii="宋体" w:hAnsi="宋体"/>
          <w:snapToGrid w:val="0"/>
          <w:kern w:val="0"/>
          <w:szCs w:val="21"/>
        </w:rPr>
        <w:t>的法定代表人</w:t>
      </w:r>
      <w:r>
        <w:rPr>
          <w:spacing w:val="-3"/>
        </w:rPr>
        <w:t>（单位负责人</w:t>
      </w:r>
      <w:r>
        <w:t>）</w:t>
      </w:r>
      <w:r>
        <w:rPr>
          <w:rFonts w:ascii="宋体" w:hAnsi="宋体"/>
          <w:snapToGrid w:val="0"/>
          <w:kern w:val="0"/>
          <w:szCs w:val="21"/>
        </w:rPr>
        <w:t>或其委托代理人准时参加。</w:t>
      </w:r>
    </w:p>
    <w:p w14:paraId="6916E672"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5.1.2  比选申请人在比选申请人须知前附表第5.1.2项规定的解密时间内在线或到开标现场完成比选申请文件解密工作。</w:t>
      </w:r>
    </w:p>
    <w:p w14:paraId="06AD99ED" w14:textId="77777777" w:rsidR="007B3018" w:rsidRDefault="00AE743E">
      <w:pPr>
        <w:pStyle w:val="3"/>
        <w:keepNext w:val="0"/>
        <w:keepLines w:val="0"/>
        <w:adjustRightInd w:val="0"/>
        <w:snapToGrid w:val="0"/>
        <w:spacing w:before="0" w:after="0" w:line="360" w:lineRule="auto"/>
        <w:rPr>
          <w:rFonts w:ascii="宋体" w:hAnsi="宋体"/>
          <w:b w:val="0"/>
          <w:snapToGrid w:val="0"/>
          <w:sz w:val="24"/>
          <w:szCs w:val="24"/>
        </w:rPr>
      </w:pPr>
      <w:bookmarkStart w:id="392" w:name="_Toc277082585"/>
      <w:bookmarkStart w:id="393" w:name="_Toc430530468"/>
      <w:bookmarkStart w:id="394" w:name="_Toc200513159"/>
      <w:bookmarkStart w:id="395" w:name="_Toc167264348"/>
      <w:bookmarkStart w:id="396" w:name="_Toc287607779"/>
      <w:bookmarkStart w:id="397" w:name="_Toc287620718"/>
      <w:bookmarkStart w:id="398" w:name="_Toc509218743"/>
      <w:bookmarkStart w:id="399" w:name="_Toc157610388"/>
      <w:bookmarkStart w:id="400" w:name="_Toc224103350"/>
      <w:r>
        <w:rPr>
          <w:rFonts w:ascii="宋体" w:hAnsi="宋体"/>
          <w:b w:val="0"/>
          <w:snapToGrid w:val="0"/>
          <w:sz w:val="24"/>
          <w:szCs w:val="24"/>
        </w:rPr>
        <w:t>5.2  开标程序</w:t>
      </w:r>
      <w:bookmarkEnd w:id="392"/>
      <w:bookmarkEnd w:id="393"/>
      <w:bookmarkEnd w:id="394"/>
      <w:bookmarkEnd w:id="395"/>
      <w:bookmarkEnd w:id="396"/>
      <w:bookmarkEnd w:id="397"/>
      <w:bookmarkEnd w:id="398"/>
      <w:bookmarkEnd w:id="399"/>
      <w:bookmarkEnd w:id="400"/>
    </w:p>
    <w:p w14:paraId="111D58A7" w14:textId="77777777" w:rsidR="007B3018" w:rsidRDefault="00AE743E">
      <w:pPr>
        <w:autoSpaceDE w:val="0"/>
        <w:autoSpaceDN w:val="0"/>
        <w:adjustRightInd w:val="0"/>
        <w:snapToGrid w:val="0"/>
        <w:spacing w:line="360" w:lineRule="auto"/>
        <w:ind w:firstLineChars="200" w:firstLine="420"/>
        <w:rPr>
          <w:rFonts w:ascii="宋体" w:hAnsi="宋体"/>
          <w:szCs w:val="21"/>
        </w:rPr>
      </w:pPr>
      <w:bookmarkStart w:id="401" w:name="_Toc277082586"/>
      <w:bookmarkStart w:id="402" w:name="_Toc287620719"/>
      <w:bookmarkStart w:id="403" w:name="_Toc287607780"/>
      <w:bookmarkStart w:id="404" w:name="_Toc224103351"/>
      <w:bookmarkStart w:id="405" w:name="_Toc200513160"/>
      <w:r>
        <w:rPr>
          <w:rFonts w:ascii="宋体" w:hAnsi="宋体"/>
          <w:szCs w:val="21"/>
        </w:rPr>
        <w:t>详见</w:t>
      </w:r>
      <w:r>
        <w:rPr>
          <w:rFonts w:ascii="宋体" w:hAnsi="宋体" w:hint="eastAsia"/>
          <w:szCs w:val="21"/>
        </w:rPr>
        <w:t>比选申请人</w:t>
      </w:r>
      <w:r>
        <w:rPr>
          <w:rFonts w:ascii="宋体" w:hAnsi="宋体"/>
          <w:szCs w:val="21"/>
        </w:rPr>
        <w:t>须知前附表第5.2款开标程序。</w:t>
      </w:r>
    </w:p>
    <w:p w14:paraId="25763032" w14:textId="77777777" w:rsidR="007B3018" w:rsidRDefault="00AE743E">
      <w:pPr>
        <w:pStyle w:val="3"/>
        <w:keepNext w:val="0"/>
        <w:keepLines w:val="0"/>
        <w:adjustRightInd w:val="0"/>
        <w:snapToGrid w:val="0"/>
        <w:spacing w:before="0" w:after="0" w:line="360" w:lineRule="auto"/>
        <w:rPr>
          <w:rFonts w:ascii="宋体" w:hAnsi="宋体"/>
          <w:b w:val="0"/>
          <w:snapToGrid w:val="0"/>
          <w:sz w:val="24"/>
          <w:szCs w:val="24"/>
        </w:rPr>
      </w:pPr>
      <w:bookmarkStart w:id="406" w:name="_Toc157610389"/>
      <w:bookmarkStart w:id="407" w:name="_Toc167264349"/>
      <w:r>
        <w:rPr>
          <w:rFonts w:ascii="宋体" w:hAnsi="宋体"/>
          <w:b w:val="0"/>
          <w:snapToGrid w:val="0"/>
          <w:sz w:val="24"/>
          <w:szCs w:val="24"/>
        </w:rPr>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406"/>
      <w:bookmarkEnd w:id="407"/>
    </w:p>
    <w:p w14:paraId="697BC13F" w14:textId="77777777" w:rsidR="007B3018" w:rsidRDefault="00AE743E">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比选申请人对开标有异议的，应当在开标现场或在线（不见面开标适用）提出，开标现场提出异议的，应出示法定代表人身份证明或附有法定代表人身份证明的授权委托书。比选人当场作出答复，并制作记录，提出异议的比选申请人代表、比选人代表、主持人、记录人等有关人员在记录上签名确认。</w:t>
      </w:r>
    </w:p>
    <w:p w14:paraId="00981B5F" w14:textId="77777777" w:rsidR="007B3018" w:rsidRDefault="00AE743E">
      <w:pPr>
        <w:pStyle w:val="2"/>
        <w:keepNext w:val="0"/>
        <w:keepLines w:val="0"/>
        <w:adjustRightInd w:val="0"/>
        <w:snapToGrid w:val="0"/>
        <w:spacing w:before="0" w:after="0" w:line="360" w:lineRule="auto"/>
        <w:rPr>
          <w:rFonts w:ascii="宋体" w:hAnsi="宋体"/>
          <w:b w:val="0"/>
          <w:snapToGrid w:val="0"/>
        </w:rPr>
      </w:pPr>
      <w:bookmarkStart w:id="408" w:name="_Toc509218744"/>
      <w:bookmarkStart w:id="409" w:name="_Toc430530469"/>
      <w:bookmarkStart w:id="410" w:name="_Toc167264350"/>
      <w:bookmarkStart w:id="411" w:name="_Toc157610390"/>
      <w:r>
        <w:rPr>
          <w:rFonts w:ascii="宋体" w:hAnsi="宋体"/>
          <w:b w:val="0"/>
          <w:snapToGrid w:val="0"/>
        </w:rPr>
        <w:t>6.  评标</w:t>
      </w:r>
      <w:bookmarkEnd w:id="401"/>
      <w:bookmarkEnd w:id="402"/>
      <w:bookmarkEnd w:id="403"/>
      <w:bookmarkEnd w:id="404"/>
      <w:bookmarkEnd w:id="405"/>
      <w:bookmarkEnd w:id="408"/>
      <w:bookmarkEnd w:id="409"/>
      <w:bookmarkEnd w:id="410"/>
      <w:bookmarkEnd w:id="411"/>
    </w:p>
    <w:p w14:paraId="0B440806" w14:textId="77777777" w:rsidR="007B3018" w:rsidRDefault="00AE743E">
      <w:pPr>
        <w:pStyle w:val="3"/>
        <w:keepNext w:val="0"/>
        <w:keepLines w:val="0"/>
        <w:adjustRightInd w:val="0"/>
        <w:snapToGrid w:val="0"/>
        <w:spacing w:before="0" w:after="0" w:line="360" w:lineRule="auto"/>
        <w:rPr>
          <w:rFonts w:ascii="宋体" w:hAnsi="宋体"/>
          <w:b w:val="0"/>
          <w:snapToGrid w:val="0"/>
          <w:sz w:val="24"/>
          <w:szCs w:val="24"/>
        </w:rPr>
      </w:pPr>
      <w:bookmarkStart w:id="412" w:name="_Toc287607781"/>
      <w:bookmarkStart w:id="413" w:name="_Toc509218745"/>
      <w:bookmarkStart w:id="414" w:name="_Toc224103352"/>
      <w:bookmarkStart w:id="415" w:name="_Toc167264351"/>
      <w:bookmarkStart w:id="416" w:name="_Toc277082587"/>
      <w:bookmarkStart w:id="417" w:name="_Toc200513161"/>
      <w:bookmarkStart w:id="418" w:name="_Toc157610391"/>
      <w:bookmarkStart w:id="419" w:name="_Toc430530470"/>
      <w:bookmarkStart w:id="420" w:name="_Toc287620720"/>
      <w:r>
        <w:rPr>
          <w:rFonts w:ascii="宋体" w:hAnsi="宋体"/>
          <w:b w:val="0"/>
          <w:snapToGrid w:val="0"/>
          <w:sz w:val="24"/>
          <w:szCs w:val="24"/>
        </w:rPr>
        <w:t>6.1  评标委员会</w:t>
      </w:r>
      <w:bookmarkEnd w:id="412"/>
      <w:bookmarkEnd w:id="413"/>
      <w:bookmarkEnd w:id="414"/>
      <w:bookmarkEnd w:id="415"/>
      <w:bookmarkEnd w:id="416"/>
      <w:bookmarkEnd w:id="417"/>
      <w:bookmarkEnd w:id="418"/>
      <w:bookmarkEnd w:id="419"/>
      <w:bookmarkEnd w:id="420"/>
    </w:p>
    <w:p w14:paraId="5DB9606D" w14:textId="77777777" w:rsidR="007B3018" w:rsidRDefault="00AE743E">
      <w:pPr>
        <w:autoSpaceDE w:val="0"/>
        <w:autoSpaceDN w:val="0"/>
        <w:adjustRightInd w:val="0"/>
        <w:snapToGrid w:val="0"/>
        <w:spacing w:line="360" w:lineRule="auto"/>
        <w:ind w:firstLineChars="200" w:firstLine="420"/>
        <w:rPr>
          <w:rFonts w:ascii="宋体" w:hAnsi="宋体"/>
          <w:b/>
          <w:snapToGrid w:val="0"/>
          <w:kern w:val="0"/>
          <w:szCs w:val="21"/>
        </w:rPr>
      </w:pPr>
      <w:r>
        <w:rPr>
          <w:rFonts w:ascii="宋体" w:hAnsi="宋体"/>
          <w:snapToGrid w:val="0"/>
          <w:kern w:val="0"/>
          <w:szCs w:val="21"/>
        </w:rPr>
        <w:t>6.1.1  评标由</w:t>
      </w:r>
      <w:r>
        <w:rPr>
          <w:rFonts w:ascii="宋体" w:hAnsi="宋体" w:hint="eastAsia"/>
          <w:snapToGrid w:val="0"/>
          <w:kern w:val="0"/>
          <w:szCs w:val="21"/>
        </w:rPr>
        <w:t>比选人</w:t>
      </w:r>
      <w:r>
        <w:rPr>
          <w:rFonts w:ascii="宋体" w:hAnsi="宋体"/>
          <w:snapToGrid w:val="0"/>
          <w:kern w:val="0"/>
          <w:szCs w:val="21"/>
        </w:rPr>
        <w:t>依据法律法规和相关规范性文件组建的评标委员会负责。</w:t>
      </w:r>
    </w:p>
    <w:p w14:paraId="35BC9F4B"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6.1.2  评标委员会成员有下列情形之一的，应当回避：</w:t>
      </w:r>
    </w:p>
    <w:p w14:paraId="34E7F157"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比选申请人</w:t>
      </w:r>
      <w:r>
        <w:rPr>
          <w:rFonts w:ascii="宋体" w:hAnsi="宋体"/>
          <w:snapToGrid w:val="0"/>
          <w:kern w:val="0"/>
          <w:szCs w:val="21"/>
        </w:rPr>
        <w:t>或</w:t>
      </w:r>
      <w:r>
        <w:rPr>
          <w:rFonts w:ascii="宋体" w:hAnsi="宋体" w:hint="eastAsia"/>
          <w:snapToGrid w:val="0"/>
          <w:kern w:val="0"/>
          <w:szCs w:val="21"/>
        </w:rPr>
        <w:t>比选申请人</w:t>
      </w:r>
      <w:r>
        <w:rPr>
          <w:rFonts w:ascii="宋体" w:hAnsi="宋体"/>
          <w:snapToGrid w:val="0"/>
          <w:kern w:val="0"/>
          <w:szCs w:val="21"/>
        </w:rPr>
        <w:t>主要负责人的近亲属；</w:t>
      </w:r>
    </w:p>
    <w:p w14:paraId="0E81601D"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（2）项目主管部门或者</w:t>
      </w:r>
      <w:r>
        <w:rPr>
          <w:rFonts w:ascii="宋体" w:hAnsi="宋体" w:hint="eastAsia"/>
          <w:snapToGrid w:val="0"/>
          <w:kern w:val="0"/>
          <w:szCs w:val="21"/>
        </w:rPr>
        <w:t>项目</w:t>
      </w:r>
      <w:r>
        <w:rPr>
          <w:rFonts w:ascii="宋体" w:hAnsi="宋体"/>
          <w:snapToGrid w:val="0"/>
          <w:kern w:val="0"/>
          <w:szCs w:val="21"/>
        </w:rPr>
        <w:t>行政监督部门的人员；</w:t>
      </w:r>
    </w:p>
    <w:p w14:paraId="5A19BCF6"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（3）与</w:t>
      </w:r>
      <w:r>
        <w:rPr>
          <w:rFonts w:ascii="宋体" w:hAnsi="宋体" w:hint="eastAsia"/>
          <w:snapToGrid w:val="0"/>
          <w:kern w:val="0"/>
          <w:szCs w:val="21"/>
        </w:rPr>
        <w:t>比选申请人</w:t>
      </w:r>
      <w:r>
        <w:rPr>
          <w:rFonts w:ascii="宋体" w:hAnsi="宋体"/>
          <w:snapToGrid w:val="0"/>
          <w:kern w:val="0"/>
          <w:szCs w:val="21"/>
        </w:rPr>
        <w:t>有</w:t>
      </w:r>
      <w:r>
        <w:rPr>
          <w:rFonts w:ascii="宋体" w:hAnsi="宋体" w:hint="eastAsia"/>
          <w:snapToGrid w:val="0"/>
          <w:kern w:val="0"/>
          <w:szCs w:val="21"/>
        </w:rPr>
        <w:t>利害</w:t>
      </w:r>
      <w:r>
        <w:rPr>
          <w:rFonts w:ascii="宋体" w:hAnsi="宋体"/>
          <w:snapToGrid w:val="0"/>
          <w:kern w:val="0"/>
          <w:szCs w:val="21"/>
        </w:rPr>
        <w:t>关系，可能影响对</w:t>
      </w:r>
      <w:r>
        <w:rPr>
          <w:rFonts w:ascii="宋体" w:hAnsi="宋体" w:hint="eastAsia"/>
          <w:snapToGrid w:val="0"/>
          <w:kern w:val="0"/>
          <w:szCs w:val="21"/>
        </w:rPr>
        <w:t>比选申请</w:t>
      </w:r>
      <w:r>
        <w:rPr>
          <w:rFonts w:ascii="宋体" w:hAnsi="宋体"/>
          <w:snapToGrid w:val="0"/>
          <w:kern w:val="0"/>
          <w:szCs w:val="21"/>
        </w:rPr>
        <w:t>公正评审的；</w:t>
      </w:r>
    </w:p>
    <w:p w14:paraId="571C0614"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（4）曾因在</w:t>
      </w:r>
      <w:r>
        <w:rPr>
          <w:rFonts w:ascii="宋体" w:hAnsi="宋体" w:hint="eastAsia"/>
          <w:snapToGrid w:val="0"/>
          <w:kern w:val="0"/>
          <w:szCs w:val="21"/>
        </w:rPr>
        <w:t>比选</w:t>
      </w:r>
      <w:r>
        <w:rPr>
          <w:rFonts w:ascii="宋体" w:hAnsi="宋体"/>
          <w:snapToGrid w:val="0"/>
          <w:kern w:val="0"/>
          <w:szCs w:val="21"/>
        </w:rPr>
        <w:t>、评标以及其他与</w:t>
      </w:r>
      <w:r>
        <w:rPr>
          <w:rFonts w:ascii="宋体" w:hAnsi="宋体" w:hint="eastAsia"/>
          <w:snapToGrid w:val="0"/>
          <w:kern w:val="0"/>
          <w:szCs w:val="21"/>
        </w:rPr>
        <w:t>比选比选申请</w:t>
      </w:r>
      <w:r>
        <w:rPr>
          <w:rFonts w:ascii="宋体" w:hAnsi="宋体"/>
          <w:snapToGrid w:val="0"/>
          <w:kern w:val="0"/>
          <w:szCs w:val="21"/>
        </w:rPr>
        <w:t>有关活动中从事违法行为而受过行政处罚或刑事处罚的</w:t>
      </w:r>
      <w:r>
        <w:rPr>
          <w:rFonts w:ascii="宋体" w:hAnsi="宋体" w:hint="eastAsia"/>
          <w:snapToGrid w:val="0"/>
          <w:kern w:val="0"/>
          <w:szCs w:val="21"/>
        </w:rPr>
        <w:t>；</w:t>
      </w:r>
    </w:p>
    <w:p w14:paraId="34CA8494"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5</w:t>
      </w:r>
      <w:r>
        <w:rPr>
          <w:rFonts w:ascii="宋体" w:hAnsi="宋体" w:hint="eastAsia"/>
          <w:snapToGrid w:val="0"/>
          <w:kern w:val="0"/>
          <w:szCs w:val="21"/>
        </w:rPr>
        <w:t>）法律法规规定的其他情形。</w:t>
      </w:r>
    </w:p>
    <w:p w14:paraId="1246F117" w14:textId="77777777" w:rsidR="007B3018" w:rsidRDefault="00AE743E">
      <w:pPr>
        <w:pStyle w:val="Normal47"/>
        <w:adjustRightInd w:val="0"/>
        <w:snapToGrid w:val="0"/>
        <w:spacing w:before="0" w:after="0" w:line="360" w:lineRule="auto"/>
        <w:ind w:firstLineChars="200" w:firstLine="420"/>
        <w:jc w:val="left"/>
        <w:rPr>
          <w:rFonts w:ascii="宋体" w:eastAsia="宋体" w:hAnsi="宋体" w:cs="宋体"/>
          <w:sz w:val="21"/>
          <w:szCs w:val="21"/>
          <w:lang w:eastAsia="zh-CN"/>
        </w:rPr>
      </w:pPr>
      <w:r>
        <w:rPr>
          <w:rFonts w:ascii="宋体" w:eastAsia="宋体" w:hAnsi="宋体" w:cs="宋体" w:hint="eastAsia"/>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473E9BEB"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421" w:name="_Toc277082588"/>
      <w:bookmarkStart w:id="422" w:name="_Toc287620721"/>
      <w:bookmarkStart w:id="423" w:name="_Toc157610392"/>
      <w:bookmarkStart w:id="424" w:name="_Toc200513162"/>
      <w:bookmarkStart w:id="425" w:name="_Toc224103353"/>
      <w:bookmarkStart w:id="426" w:name="_Toc430530471"/>
      <w:bookmarkStart w:id="427" w:name="_Toc287607782"/>
      <w:bookmarkStart w:id="428" w:name="_Toc509218746"/>
      <w:bookmarkStart w:id="429" w:name="_Toc167264352"/>
      <w:r>
        <w:rPr>
          <w:rFonts w:ascii="宋体" w:hAnsi="宋体"/>
          <w:b w:val="0"/>
          <w:snapToGrid w:val="0"/>
          <w:sz w:val="24"/>
          <w:szCs w:val="24"/>
        </w:rPr>
        <w:t>6.2  评标原则</w:t>
      </w:r>
      <w:bookmarkEnd w:id="421"/>
      <w:bookmarkEnd w:id="422"/>
      <w:bookmarkEnd w:id="423"/>
      <w:bookmarkEnd w:id="424"/>
      <w:bookmarkEnd w:id="425"/>
      <w:bookmarkEnd w:id="426"/>
      <w:bookmarkEnd w:id="427"/>
      <w:bookmarkEnd w:id="428"/>
      <w:bookmarkEnd w:id="429"/>
    </w:p>
    <w:p w14:paraId="79B66D37"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评标活动遵循公平、公正、科学和择优的原则。</w:t>
      </w:r>
    </w:p>
    <w:p w14:paraId="3EF6C679"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430" w:name="_Toc430530472"/>
      <w:bookmarkStart w:id="431" w:name="_Toc277082589"/>
      <w:bookmarkStart w:id="432" w:name="_Toc287620722"/>
      <w:bookmarkStart w:id="433" w:name="_Toc157610393"/>
      <w:bookmarkStart w:id="434" w:name="_Toc167264353"/>
      <w:bookmarkStart w:id="435" w:name="_Toc509218747"/>
      <w:bookmarkStart w:id="436" w:name="_Toc224103354"/>
      <w:bookmarkStart w:id="437" w:name="_Toc287607783"/>
      <w:bookmarkStart w:id="438" w:name="_Toc200513163"/>
      <w:r>
        <w:rPr>
          <w:rFonts w:ascii="宋体" w:hAnsi="宋体"/>
          <w:b w:val="0"/>
          <w:snapToGrid w:val="0"/>
          <w:sz w:val="24"/>
          <w:szCs w:val="24"/>
        </w:rPr>
        <w:t>6.3  评标</w:t>
      </w:r>
      <w:bookmarkEnd w:id="430"/>
      <w:bookmarkEnd w:id="431"/>
      <w:bookmarkEnd w:id="432"/>
      <w:bookmarkEnd w:id="433"/>
      <w:bookmarkEnd w:id="434"/>
      <w:bookmarkEnd w:id="435"/>
      <w:bookmarkEnd w:id="436"/>
      <w:bookmarkEnd w:id="437"/>
      <w:bookmarkEnd w:id="438"/>
    </w:p>
    <w:p w14:paraId="09D8EE0A"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6</w:t>
      </w:r>
      <w:r>
        <w:rPr>
          <w:rFonts w:ascii="宋体" w:hAnsi="宋体"/>
          <w:snapToGrid w:val="0"/>
          <w:kern w:val="0"/>
          <w:szCs w:val="21"/>
        </w:rPr>
        <w:t>.3.1  评标委员会按照第三章“评标办法”规定的方法、评审因素、标准和程序对</w:t>
      </w:r>
      <w:r>
        <w:rPr>
          <w:rFonts w:ascii="宋体" w:hAnsi="宋体" w:hint="eastAsia"/>
          <w:snapToGrid w:val="0"/>
          <w:kern w:val="0"/>
          <w:szCs w:val="21"/>
        </w:rPr>
        <w:t>比选申请文件</w:t>
      </w:r>
      <w:r>
        <w:rPr>
          <w:rFonts w:ascii="宋体" w:hAnsi="宋体"/>
          <w:snapToGrid w:val="0"/>
          <w:kern w:val="0"/>
          <w:szCs w:val="21"/>
        </w:rPr>
        <w:t>进行评审。第三章“评标办法”没有规定的方法、评审因素和标准，不得作为评标依据。</w:t>
      </w:r>
    </w:p>
    <w:p w14:paraId="3FBF4BBD" w14:textId="77777777" w:rsidR="007B3018" w:rsidRDefault="00AE743E">
      <w:pPr>
        <w:autoSpaceDE w:val="0"/>
        <w:autoSpaceDN w:val="0"/>
        <w:adjustRightInd w:val="0"/>
        <w:snapToGrid w:val="0"/>
        <w:spacing w:line="360" w:lineRule="auto"/>
        <w:ind w:firstLineChars="200" w:firstLine="420"/>
      </w:pPr>
      <w:r>
        <w:rPr>
          <w:rFonts w:ascii="宋体" w:hAnsi="宋体" w:hint="eastAsia"/>
          <w:snapToGrid w:val="0"/>
          <w:kern w:val="0"/>
          <w:szCs w:val="21"/>
        </w:rPr>
        <w:t>6</w:t>
      </w:r>
      <w:r>
        <w:rPr>
          <w:rFonts w:ascii="宋体" w:hAnsi="宋体"/>
          <w:snapToGrid w:val="0"/>
          <w:kern w:val="0"/>
          <w:szCs w:val="21"/>
        </w:rPr>
        <w:t xml:space="preserve">.3.2  </w:t>
      </w:r>
      <w:r>
        <w:t>评标完成后，评标委员会应当向</w:t>
      </w:r>
      <w:r>
        <w:rPr>
          <w:rFonts w:hint="eastAsia"/>
        </w:rPr>
        <w:t>比选人</w:t>
      </w:r>
      <w:r>
        <w:t>提交书面评标报告和</w:t>
      </w:r>
      <w:r>
        <w:rPr>
          <w:rFonts w:hint="eastAsia"/>
        </w:rPr>
        <w:t>中选</w:t>
      </w:r>
      <w:r>
        <w:t>候选人名单。评标委员会</w:t>
      </w:r>
      <w:r>
        <w:lastRenderedPageBreak/>
        <w:t>推荐</w:t>
      </w:r>
      <w:r>
        <w:rPr>
          <w:rFonts w:hint="eastAsia"/>
        </w:rPr>
        <w:t>中选</w:t>
      </w:r>
      <w:r>
        <w:t>候选人的</w:t>
      </w:r>
      <w:r>
        <w:rPr>
          <w:rFonts w:hint="eastAsia"/>
        </w:rPr>
        <w:t>数量</w:t>
      </w:r>
      <w:r>
        <w:t>见</w:t>
      </w:r>
      <w:r>
        <w:rPr>
          <w:rFonts w:hint="eastAsia"/>
        </w:rPr>
        <w:t>比选申请人</w:t>
      </w:r>
      <w:r>
        <w:t>须知前附表。</w:t>
      </w:r>
    </w:p>
    <w:p w14:paraId="01D54027" w14:textId="77777777" w:rsidR="007B3018" w:rsidRDefault="00AE743E">
      <w:pPr>
        <w:pStyle w:val="2"/>
        <w:adjustRightInd w:val="0"/>
        <w:snapToGrid w:val="0"/>
        <w:spacing w:before="0" w:after="0" w:line="360" w:lineRule="auto"/>
        <w:rPr>
          <w:rFonts w:ascii="宋体" w:hAnsi="宋体"/>
          <w:b w:val="0"/>
          <w:snapToGrid w:val="0"/>
        </w:rPr>
      </w:pPr>
      <w:bookmarkStart w:id="439" w:name="_Toc509218748"/>
      <w:bookmarkStart w:id="440" w:name="_Toc287607784"/>
      <w:bookmarkStart w:id="441" w:name="_Toc430530473"/>
      <w:bookmarkStart w:id="442" w:name="_Toc157610394"/>
      <w:bookmarkStart w:id="443" w:name="_Toc200513164"/>
      <w:bookmarkStart w:id="444" w:name="_Toc224103355"/>
      <w:bookmarkStart w:id="445" w:name="_Toc167264354"/>
      <w:bookmarkStart w:id="446" w:name="_Toc287620723"/>
      <w:bookmarkStart w:id="447" w:name="_Toc277082590"/>
      <w:r>
        <w:rPr>
          <w:rFonts w:ascii="宋体" w:hAnsi="宋体"/>
          <w:b w:val="0"/>
          <w:snapToGrid w:val="0"/>
        </w:rPr>
        <w:t>7.  合同授予</w:t>
      </w:r>
      <w:bookmarkEnd w:id="439"/>
      <w:bookmarkEnd w:id="440"/>
      <w:bookmarkEnd w:id="441"/>
      <w:bookmarkEnd w:id="442"/>
      <w:bookmarkEnd w:id="443"/>
      <w:bookmarkEnd w:id="444"/>
      <w:bookmarkEnd w:id="445"/>
      <w:bookmarkEnd w:id="446"/>
      <w:bookmarkEnd w:id="447"/>
    </w:p>
    <w:p w14:paraId="66B1AB61"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448" w:name="_Toc200513165"/>
      <w:bookmarkStart w:id="449" w:name="_Toc287607785"/>
      <w:bookmarkStart w:id="450" w:name="_Toc277082591"/>
      <w:bookmarkStart w:id="451" w:name="_Toc287620724"/>
      <w:bookmarkStart w:id="452" w:name="_Toc224103356"/>
      <w:bookmarkStart w:id="453" w:name="_Toc430530474"/>
      <w:bookmarkStart w:id="454" w:name="_Toc509218749"/>
      <w:bookmarkStart w:id="455" w:name="_Toc157610395"/>
      <w:bookmarkStart w:id="456" w:name="_Toc167264355"/>
      <w:r>
        <w:rPr>
          <w:rFonts w:ascii="宋体" w:hAnsi="宋体"/>
          <w:b w:val="0"/>
          <w:snapToGrid w:val="0"/>
          <w:sz w:val="24"/>
          <w:szCs w:val="24"/>
        </w:rPr>
        <w:t xml:space="preserve">7.1  </w:t>
      </w:r>
      <w:bookmarkEnd w:id="448"/>
      <w:bookmarkEnd w:id="449"/>
      <w:bookmarkEnd w:id="450"/>
      <w:bookmarkEnd w:id="451"/>
      <w:bookmarkEnd w:id="452"/>
      <w:bookmarkEnd w:id="453"/>
      <w:bookmarkEnd w:id="454"/>
      <w:r>
        <w:rPr>
          <w:rFonts w:ascii="宋体" w:hAnsi="宋体" w:hint="eastAsia"/>
          <w:b w:val="0"/>
          <w:snapToGrid w:val="0"/>
          <w:sz w:val="24"/>
          <w:szCs w:val="24"/>
        </w:rPr>
        <w:t>中选候选人公示</w:t>
      </w:r>
      <w:bookmarkEnd w:id="455"/>
      <w:bookmarkEnd w:id="456"/>
    </w:p>
    <w:p w14:paraId="69351E7F" w14:textId="77777777" w:rsidR="007B3018" w:rsidRDefault="00AE743E">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比选人</w:t>
      </w:r>
      <w:r>
        <w:rPr>
          <w:rFonts w:ascii="宋体" w:hAnsi="宋体"/>
          <w:szCs w:val="21"/>
        </w:rPr>
        <w:t>在收到评标报告之日起3日内，公示</w:t>
      </w:r>
      <w:r>
        <w:rPr>
          <w:rFonts w:ascii="宋体" w:hAnsi="宋体" w:hint="eastAsia"/>
          <w:szCs w:val="21"/>
        </w:rPr>
        <w:t>中选</w:t>
      </w:r>
      <w:r>
        <w:rPr>
          <w:rFonts w:ascii="宋体" w:hAnsi="宋体"/>
          <w:szCs w:val="21"/>
        </w:rPr>
        <w:t>候选人，公示期不得少于3天。</w:t>
      </w:r>
    </w:p>
    <w:p w14:paraId="01125D1B"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457" w:name="_Toc167264356"/>
      <w:bookmarkStart w:id="458" w:name="_Toc157610396"/>
      <w:r>
        <w:rPr>
          <w:rFonts w:ascii="宋体" w:hAnsi="宋体"/>
          <w:b w:val="0"/>
          <w:snapToGrid w:val="0"/>
          <w:sz w:val="24"/>
          <w:szCs w:val="24"/>
        </w:rPr>
        <w:t xml:space="preserve">7.2  </w:t>
      </w:r>
      <w:r>
        <w:rPr>
          <w:rFonts w:ascii="宋体" w:hAnsi="宋体" w:hint="eastAsia"/>
          <w:b w:val="0"/>
          <w:snapToGrid w:val="0"/>
          <w:sz w:val="24"/>
          <w:szCs w:val="24"/>
        </w:rPr>
        <w:t>评标结果异议</w:t>
      </w:r>
      <w:bookmarkEnd w:id="457"/>
      <w:bookmarkEnd w:id="458"/>
    </w:p>
    <w:p w14:paraId="24B05DF5"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比选申请人</w:t>
      </w:r>
      <w:r>
        <w:rPr>
          <w:rFonts w:ascii="宋体" w:hAnsi="宋体"/>
          <w:snapToGrid w:val="0"/>
          <w:kern w:val="0"/>
          <w:szCs w:val="21"/>
        </w:rPr>
        <w:t>或者其他利害关系人对评标结果有异议的，应当在</w:t>
      </w:r>
      <w:r>
        <w:rPr>
          <w:rFonts w:ascii="宋体" w:hAnsi="宋体" w:hint="eastAsia"/>
          <w:snapToGrid w:val="0"/>
          <w:kern w:val="0"/>
          <w:szCs w:val="21"/>
        </w:rPr>
        <w:t>中选</w:t>
      </w:r>
      <w:r>
        <w:rPr>
          <w:rFonts w:ascii="宋体" w:hAnsi="宋体"/>
          <w:snapToGrid w:val="0"/>
          <w:kern w:val="0"/>
          <w:szCs w:val="21"/>
        </w:rPr>
        <w:t>候选人公示期间提出。</w:t>
      </w:r>
      <w:r>
        <w:rPr>
          <w:rFonts w:ascii="宋体" w:hAnsi="宋体" w:hint="eastAsia"/>
          <w:snapToGrid w:val="0"/>
          <w:kern w:val="0"/>
          <w:szCs w:val="21"/>
        </w:rPr>
        <w:t>比选人</w:t>
      </w:r>
      <w:r>
        <w:rPr>
          <w:rFonts w:ascii="宋体" w:hAnsi="宋体"/>
          <w:snapToGrid w:val="0"/>
          <w:kern w:val="0"/>
          <w:szCs w:val="21"/>
        </w:rPr>
        <w:t>将在收到异议之日起 3 日内作出答复；作出答复前，将暂停</w:t>
      </w:r>
      <w:r>
        <w:rPr>
          <w:rFonts w:ascii="宋体" w:hAnsi="宋体" w:hint="eastAsia"/>
          <w:snapToGrid w:val="0"/>
          <w:kern w:val="0"/>
          <w:szCs w:val="21"/>
        </w:rPr>
        <w:t>比选申请</w:t>
      </w:r>
      <w:r>
        <w:rPr>
          <w:rFonts w:ascii="宋体" w:hAnsi="宋体"/>
          <w:snapToGrid w:val="0"/>
          <w:kern w:val="0"/>
          <w:szCs w:val="21"/>
        </w:rPr>
        <w:t>活动。</w:t>
      </w:r>
    </w:p>
    <w:p w14:paraId="315A0086"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459" w:name="_Toc157610397"/>
      <w:bookmarkStart w:id="460" w:name="_Toc167264357"/>
      <w:r>
        <w:rPr>
          <w:rFonts w:ascii="宋体" w:hAnsi="宋体"/>
          <w:b w:val="0"/>
          <w:snapToGrid w:val="0"/>
          <w:sz w:val="24"/>
          <w:szCs w:val="24"/>
        </w:rPr>
        <w:t xml:space="preserve">7.3  </w:t>
      </w:r>
      <w:r>
        <w:rPr>
          <w:rFonts w:ascii="宋体" w:hAnsi="宋体" w:hint="eastAsia"/>
          <w:b w:val="0"/>
          <w:snapToGrid w:val="0"/>
          <w:sz w:val="24"/>
          <w:szCs w:val="24"/>
        </w:rPr>
        <w:t>中选候选人履约能力审查</w:t>
      </w:r>
      <w:bookmarkEnd w:id="459"/>
      <w:bookmarkEnd w:id="460"/>
    </w:p>
    <w:p w14:paraId="35114829"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中选</w:t>
      </w:r>
      <w:r>
        <w:rPr>
          <w:rFonts w:ascii="宋体" w:hAnsi="宋体"/>
          <w:snapToGrid w:val="0"/>
          <w:kern w:val="0"/>
          <w:szCs w:val="21"/>
        </w:rPr>
        <w:t>候选人的经营、财务状况发生较大变化或存在违法行为，</w:t>
      </w:r>
      <w:r>
        <w:rPr>
          <w:rFonts w:ascii="宋体" w:hAnsi="宋体" w:hint="eastAsia"/>
          <w:snapToGrid w:val="0"/>
          <w:kern w:val="0"/>
          <w:szCs w:val="21"/>
        </w:rPr>
        <w:t>比选人</w:t>
      </w:r>
      <w:r>
        <w:rPr>
          <w:rFonts w:ascii="宋体" w:hAnsi="宋体"/>
          <w:snapToGrid w:val="0"/>
          <w:kern w:val="0"/>
          <w:szCs w:val="21"/>
        </w:rPr>
        <w:t>认为可能影响其履约能力的，将在发出</w:t>
      </w:r>
      <w:r>
        <w:rPr>
          <w:rFonts w:ascii="宋体" w:hAnsi="宋体" w:hint="eastAsia"/>
          <w:snapToGrid w:val="0"/>
          <w:kern w:val="0"/>
          <w:szCs w:val="21"/>
        </w:rPr>
        <w:t>中选</w:t>
      </w:r>
      <w:r>
        <w:rPr>
          <w:rFonts w:ascii="宋体" w:hAnsi="宋体"/>
          <w:snapToGrid w:val="0"/>
          <w:kern w:val="0"/>
          <w:szCs w:val="21"/>
        </w:rPr>
        <w:t>通知书前提请原评标委员会按照</w:t>
      </w:r>
      <w:r>
        <w:rPr>
          <w:rFonts w:ascii="宋体" w:hAnsi="宋体" w:hint="eastAsia"/>
          <w:snapToGrid w:val="0"/>
          <w:kern w:val="0"/>
          <w:szCs w:val="21"/>
        </w:rPr>
        <w:t>比选文件</w:t>
      </w:r>
      <w:r>
        <w:rPr>
          <w:rFonts w:ascii="宋体" w:hAnsi="宋体"/>
          <w:snapToGrid w:val="0"/>
          <w:kern w:val="0"/>
          <w:szCs w:val="21"/>
        </w:rPr>
        <w:t>规定的标准和方法进行审查确认。</w:t>
      </w:r>
    </w:p>
    <w:p w14:paraId="2E33C3CB"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461" w:name="_Toc157610398"/>
      <w:bookmarkStart w:id="462" w:name="_Toc167264358"/>
      <w:r>
        <w:rPr>
          <w:rFonts w:ascii="宋体" w:hAnsi="宋体"/>
          <w:b w:val="0"/>
          <w:snapToGrid w:val="0"/>
          <w:sz w:val="24"/>
          <w:szCs w:val="24"/>
        </w:rPr>
        <w:t xml:space="preserve">7.4  </w:t>
      </w:r>
      <w:r>
        <w:rPr>
          <w:rFonts w:ascii="宋体" w:hAnsi="宋体" w:hint="eastAsia"/>
          <w:b w:val="0"/>
          <w:snapToGrid w:val="0"/>
          <w:sz w:val="24"/>
          <w:szCs w:val="24"/>
        </w:rPr>
        <w:t>定标</w:t>
      </w:r>
      <w:bookmarkEnd w:id="461"/>
      <w:bookmarkEnd w:id="462"/>
    </w:p>
    <w:p w14:paraId="620BEE47"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按照</w:t>
      </w:r>
      <w:r>
        <w:rPr>
          <w:rFonts w:ascii="宋体" w:hAnsi="宋体" w:hint="eastAsia"/>
          <w:snapToGrid w:val="0"/>
          <w:kern w:val="0"/>
          <w:szCs w:val="21"/>
        </w:rPr>
        <w:t>比选申请人</w:t>
      </w:r>
      <w:r>
        <w:rPr>
          <w:rFonts w:ascii="宋体" w:hAnsi="宋体"/>
          <w:snapToGrid w:val="0"/>
          <w:kern w:val="0"/>
          <w:szCs w:val="21"/>
        </w:rPr>
        <w:t>须知前附表的规定，</w:t>
      </w:r>
      <w:r>
        <w:rPr>
          <w:rFonts w:ascii="宋体" w:hAnsi="宋体" w:hint="eastAsia"/>
          <w:snapToGrid w:val="0"/>
          <w:kern w:val="0"/>
          <w:szCs w:val="21"/>
        </w:rPr>
        <w:t>比选人</w:t>
      </w:r>
      <w:r>
        <w:rPr>
          <w:rFonts w:ascii="宋体" w:hAnsi="宋体"/>
          <w:snapToGrid w:val="0"/>
          <w:kern w:val="0"/>
          <w:szCs w:val="21"/>
        </w:rPr>
        <w:t>或</w:t>
      </w:r>
      <w:r>
        <w:rPr>
          <w:rFonts w:ascii="宋体" w:hAnsi="宋体" w:hint="eastAsia"/>
          <w:snapToGrid w:val="0"/>
          <w:kern w:val="0"/>
          <w:szCs w:val="21"/>
        </w:rPr>
        <w:t>比选人</w:t>
      </w:r>
      <w:r>
        <w:rPr>
          <w:rFonts w:ascii="宋体" w:hAnsi="宋体"/>
          <w:snapToGrid w:val="0"/>
          <w:kern w:val="0"/>
          <w:szCs w:val="21"/>
        </w:rPr>
        <w:t>授权的评标委员会依法确定</w:t>
      </w:r>
      <w:r>
        <w:rPr>
          <w:rFonts w:ascii="宋体" w:hAnsi="宋体" w:hint="eastAsia"/>
          <w:snapToGrid w:val="0"/>
          <w:kern w:val="0"/>
          <w:szCs w:val="21"/>
        </w:rPr>
        <w:t>中选</w:t>
      </w:r>
      <w:r>
        <w:rPr>
          <w:rFonts w:ascii="宋体" w:hAnsi="宋体"/>
          <w:snapToGrid w:val="0"/>
          <w:kern w:val="0"/>
          <w:szCs w:val="21"/>
        </w:rPr>
        <w:t>人。</w:t>
      </w:r>
    </w:p>
    <w:p w14:paraId="4EFA79CF" w14:textId="77777777" w:rsidR="007B3018" w:rsidRDefault="00AE743E">
      <w:pPr>
        <w:autoSpaceDE w:val="0"/>
        <w:autoSpaceDN w:val="0"/>
        <w:adjustRightInd w:val="0"/>
        <w:snapToGrid w:val="0"/>
        <w:spacing w:line="360" w:lineRule="auto"/>
        <w:ind w:firstLineChars="200" w:firstLine="420"/>
      </w:pPr>
      <w:r>
        <w:t>国有资金占控股或者主导地位的依法必须进行</w:t>
      </w:r>
      <w:r>
        <w:rPr>
          <w:rFonts w:hint="eastAsia"/>
        </w:rPr>
        <w:t>比选</w:t>
      </w:r>
      <w:r>
        <w:t>的项目，</w:t>
      </w:r>
      <w:r>
        <w:rPr>
          <w:rFonts w:hint="eastAsia"/>
        </w:rPr>
        <w:t>比选人</w:t>
      </w:r>
      <w:r>
        <w:t>应当确定排名第一的</w:t>
      </w:r>
      <w:r>
        <w:rPr>
          <w:rFonts w:hint="eastAsia"/>
        </w:rPr>
        <w:t>中选</w:t>
      </w:r>
      <w:r>
        <w:t>候选人为</w:t>
      </w:r>
      <w:r>
        <w:rPr>
          <w:rFonts w:hint="eastAsia"/>
        </w:rPr>
        <w:t>中选</w:t>
      </w:r>
      <w:r>
        <w:t>人。排名第一的</w:t>
      </w:r>
      <w:r>
        <w:rPr>
          <w:rFonts w:hint="eastAsia"/>
        </w:rPr>
        <w:t>中选</w:t>
      </w:r>
      <w:r>
        <w:t>候选人放弃</w:t>
      </w:r>
      <w:r>
        <w:rPr>
          <w:rFonts w:hint="eastAsia"/>
        </w:rPr>
        <w:t>中选</w:t>
      </w:r>
      <w:r>
        <w:t>、因不可抗力不能履行合同、不按照</w:t>
      </w:r>
      <w:r>
        <w:rPr>
          <w:rFonts w:hint="eastAsia"/>
        </w:rPr>
        <w:t>比选文件</w:t>
      </w:r>
      <w:r>
        <w:t>要求提交履约保证金，或者被查实存在影响</w:t>
      </w:r>
      <w:r>
        <w:rPr>
          <w:rFonts w:hint="eastAsia"/>
        </w:rPr>
        <w:t>中选</w:t>
      </w:r>
      <w:r>
        <w:t>结果的违法行为等情形，不符合</w:t>
      </w:r>
      <w:r>
        <w:rPr>
          <w:rFonts w:hint="eastAsia"/>
        </w:rPr>
        <w:t>中选</w:t>
      </w:r>
      <w:r>
        <w:t>条件的，</w:t>
      </w:r>
      <w:r>
        <w:rPr>
          <w:rFonts w:hint="eastAsia"/>
        </w:rPr>
        <w:t>比选人</w:t>
      </w:r>
      <w:r>
        <w:t>可以按照评标委员会提出的</w:t>
      </w:r>
      <w:r>
        <w:rPr>
          <w:rFonts w:hint="eastAsia"/>
        </w:rPr>
        <w:t>中选</w:t>
      </w:r>
      <w:r>
        <w:t>候选人名单排序依次确定其他</w:t>
      </w:r>
      <w:r>
        <w:rPr>
          <w:rFonts w:hint="eastAsia"/>
        </w:rPr>
        <w:t>中选</w:t>
      </w:r>
      <w:r>
        <w:t>候选人为</w:t>
      </w:r>
      <w:r>
        <w:rPr>
          <w:rFonts w:hint="eastAsia"/>
        </w:rPr>
        <w:t>中选</w:t>
      </w:r>
      <w:r>
        <w:t>人，也可以重新</w:t>
      </w:r>
      <w:r>
        <w:rPr>
          <w:rFonts w:hint="eastAsia"/>
        </w:rPr>
        <w:t>比选</w:t>
      </w:r>
      <w:r>
        <w:t>。</w:t>
      </w:r>
    </w:p>
    <w:p w14:paraId="176EB434"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463" w:name="_Toc430530475"/>
      <w:bookmarkStart w:id="464" w:name="_Toc509218750"/>
      <w:bookmarkStart w:id="465" w:name="_Toc167264359"/>
      <w:bookmarkStart w:id="466" w:name="_Toc157610399"/>
      <w:r>
        <w:rPr>
          <w:rFonts w:ascii="宋体" w:hAnsi="宋体"/>
          <w:b w:val="0"/>
          <w:snapToGrid w:val="0"/>
          <w:sz w:val="24"/>
          <w:szCs w:val="24"/>
        </w:rPr>
        <w:t xml:space="preserve">7.5  </w:t>
      </w:r>
      <w:r>
        <w:rPr>
          <w:rFonts w:ascii="宋体" w:hAnsi="宋体" w:hint="eastAsia"/>
          <w:b w:val="0"/>
          <w:snapToGrid w:val="0"/>
          <w:sz w:val="24"/>
          <w:szCs w:val="24"/>
        </w:rPr>
        <w:t>中选</w:t>
      </w:r>
      <w:r>
        <w:rPr>
          <w:rFonts w:ascii="宋体" w:hAnsi="宋体"/>
          <w:b w:val="0"/>
          <w:snapToGrid w:val="0"/>
          <w:sz w:val="24"/>
          <w:szCs w:val="24"/>
        </w:rPr>
        <w:t>通知</w:t>
      </w:r>
      <w:bookmarkEnd w:id="463"/>
      <w:bookmarkEnd w:id="464"/>
      <w:bookmarkEnd w:id="465"/>
      <w:bookmarkEnd w:id="466"/>
    </w:p>
    <w:p w14:paraId="08DBBBAA"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在本章第3.3款规定的</w:t>
      </w:r>
      <w:r>
        <w:rPr>
          <w:rFonts w:ascii="宋体" w:hAnsi="宋体" w:hint="eastAsia"/>
          <w:snapToGrid w:val="0"/>
          <w:kern w:val="0"/>
          <w:szCs w:val="21"/>
        </w:rPr>
        <w:t>比选申请</w:t>
      </w:r>
      <w:r>
        <w:rPr>
          <w:rFonts w:ascii="宋体" w:hAnsi="宋体"/>
          <w:snapToGrid w:val="0"/>
          <w:kern w:val="0"/>
          <w:szCs w:val="21"/>
        </w:rPr>
        <w:t>有效期内，且</w:t>
      </w:r>
      <w:r>
        <w:rPr>
          <w:rFonts w:ascii="宋体" w:hAnsi="宋体" w:hint="eastAsia"/>
          <w:snapToGrid w:val="0"/>
          <w:kern w:val="0"/>
          <w:szCs w:val="21"/>
        </w:rPr>
        <w:t>无异议和投诉，或异议和投诉不成立</w:t>
      </w:r>
      <w:r>
        <w:rPr>
          <w:rFonts w:ascii="宋体" w:hAnsi="宋体"/>
          <w:snapToGrid w:val="0"/>
          <w:kern w:val="0"/>
          <w:szCs w:val="21"/>
        </w:rPr>
        <w:t>，</w:t>
      </w:r>
      <w:r>
        <w:rPr>
          <w:rFonts w:ascii="宋体" w:hAnsi="宋体" w:hint="eastAsia"/>
          <w:snapToGrid w:val="0"/>
          <w:kern w:val="0"/>
          <w:szCs w:val="21"/>
        </w:rPr>
        <w:t>比选人</w:t>
      </w:r>
      <w:r>
        <w:rPr>
          <w:rFonts w:ascii="宋体" w:hAnsi="宋体"/>
          <w:snapToGrid w:val="0"/>
          <w:kern w:val="0"/>
          <w:szCs w:val="21"/>
        </w:rPr>
        <w:t>以书面形式向</w:t>
      </w:r>
      <w:r>
        <w:rPr>
          <w:rFonts w:ascii="宋体" w:hAnsi="宋体" w:hint="eastAsia"/>
          <w:snapToGrid w:val="0"/>
          <w:kern w:val="0"/>
          <w:szCs w:val="21"/>
        </w:rPr>
        <w:t>中选</w:t>
      </w:r>
      <w:r>
        <w:rPr>
          <w:rFonts w:ascii="宋体" w:hAnsi="宋体"/>
          <w:snapToGrid w:val="0"/>
          <w:kern w:val="0"/>
          <w:szCs w:val="21"/>
        </w:rPr>
        <w:t>人发出</w:t>
      </w:r>
      <w:r>
        <w:rPr>
          <w:rFonts w:ascii="宋体" w:hAnsi="宋体" w:hint="eastAsia"/>
          <w:snapToGrid w:val="0"/>
          <w:kern w:val="0"/>
          <w:szCs w:val="21"/>
        </w:rPr>
        <w:t>中选</w:t>
      </w:r>
      <w:r>
        <w:rPr>
          <w:rFonts w:ascii="宋体" w:hAnsi="宋体"/>
          <w:snapToGrid w:val="0"/>
          <w:kern w:val="0"/>
          <w:szCs w:val="21"/>
        </w:rPr>
        <w:t>通知书</w:t>
      </w:r>
      <w:r>
        <w:rPr>
          <w:rFonts w:ascii="宋体" w:hAnsi="宋体" w:hint="eastAsia"/>
          <w:snapToGrid w:val="0"/>
          <w:kern w:val="0"/>
          <w:szCs w:val="21"/>
        </w:rPr>
        <w:t>，</w:t>
      </w:r>
      <w:r>
        <w:rPr>
          <w:rFonts w:ascii="宋体" w:hAnsi="宋体"/>
          <w:snapToGrid w:val="0"/>
          <w:kern w:val="0"/>
          <w:szCs w:val="21"/>
        </w:rPr>
        <w:t>同时将</w:t>
      </w:r>
      <w:r>
        <w:rPr>
          <w:rFonts w:ascii="宋体" w:hAnsi="宋体" w:hint="eastAsia"/>
          <w:snapToGrid w:val="0"/>
          <w:kern w:val="0"/>
          <w:szCs w:val="21"/>
        </w:rPr>
        <w:t>中选</w:t>
      </w:r>
      <w:r>
        <w:rPr>
          <w:rFonts w:ascii="宋体" w:hAnsi="宋体"/>
          <w:snapToGrid w:val="0"/>
          <w:kern w:val="0"/>
          <w:szCs w:val="21"/>
        </w:rPr>
        <w:t>结果通知未</w:t>
      </w:r>
      <w:r>
        <w:rPr>
          <w:rFonts w:ascii="宋体" w:hAnsi="宋体" w:hint="eastAsia"/>
          <w:snapToGrid w:val="0"/>
          <w:kern w:val="0"/>
          <w:szCs w:val="21"/>
        </w:rPr>
        <w:t>中选</w:t>
      </w:r>
      <w:r>
        <w:rPr>
          <w:rFonts w:ascii="宋体" w:hAnsi="宋体"/>
          <w:snapToGrid w:val="0"/>
          <w:kern w:val="0"/>
          <w:szCs w:val="21"/>
        </w:rPr>
        <w:t>的</w:t>
      </w:r>
      <w:r>
        <w:rPr>
          <w:rFonts w:ascii="宋体" w:hAnsi="宋体" w:hint="eastAsia"/>
          <w:snapToGrid w:val="0"/>
          <w:kern w:val="0"/>
          <w:szCs w:val="21"/>
        </w:rPr>
        <w:t>比选申请人</w:t>
      </w:r>
      <w:r>
        <w:rPr>
          <w:rFonts w:ascii="宋体" w:hAnsi="宋体"/>
          <w:snapToGrid w:val="0"/>
          <w:kern w:val="0"/>
          <w:szCs w:val="21"/>
        </w:rPr>
        <w:t>。</w:t>
      </w:r>
    </w:p>
    <w:p w14:paraId="0D90C1DC"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467" w:name="_Toc287620726"/>
      <w:bookmarkStart w:id="468" w:name="_Toc224103358"/>
      <w:bookmarkStart w:id="469" w:name="_Toc277082593"/>
      <w:bookmarkStart w:id="470" w:name="_Toc287607787"/>
      <w:bookmarkStart w:id="471" w:name="_Toc200513167"/>
      <w:bookmarkStart w:id="472" w:name="_Toc430530476"/>
      <w:bookmarkStart w:id="473" w:name="_Toc509218751"/>
      <w:bookmarkStart w:id="474" w:name="_Toc157610400"/>
      <w:bookmarkStart w:id="475" w:name="_Toc167264360"/>
      <w:r>
        <w:rPr>
          <w:rFonts w:ascii="宋体" w:hAnsi="宋体"/>
          <w:b w:val="0"/>
          <w:snapToGrid w:val="0"/>
          <w:sz w:val="24"/>
          <w:szCs w:val="24"/>
        </w:rPr>
        <w:t>7.</w:t>
      </w:r>
      <w:r>
        <w:rPr>
          <w:rFonts w:ascii="宋体" w:hAnsi="宋体" w:hint="eastAsia"/>
          <w:b w:val="0"/>
          <w:snapToGrid w:val="0"/>
          <w:sz w:val="24"/>
          <w:szCs w:val="24"/>
        </w:rPr>
        <w:t>6</w:t>
      </w:r>
      <w:r>
        <w:rPr>
          <w:rFonts w:ascii="宋体" w:hAnsi="宋体"/>
          <w:b w:val="0"/>
          <w:snapToGrid w:val="0"/>
          <w:sz w:val="24"/>
          <w:szCs w:val="24"/>
        </w:rPr>
        <w:t xml:space="preserve">  履约</w:t>
      </w:r>
      <w:bookmarkEnd w:id="467"/>
      <w:bookmarkEnd w:id="468"/>
      <w:bookmarkEnd w:id="469"/>
      <w:bookmarkEnd w:id="470"/>
      <w:bookmarkEnd w:id="471"/>
      <w:bookmarkEnd w:id="472"/>
      <w:bookmarkEnd w:id="473"/>
      <w:r>
        <w:rPr>
          <w:rFonts w:ascii="宋体" w:hAnsi="宋体" w:hint="eastAsia"/>
          <w:b w:val="0"/>
          <w:snapToGrid w:val="0"/>
          <w:sz w:val="24"/>
          <w:szCs w:val="24"/>
        </w:rPr>
        <w:t>保证金</w:t>
      </w:r>
      <w:bookmarkEnd w:id="474"/>
      <w:bookmarkEnd w:id="475"/>
    </w:p>
    <w:p w14:paraId="49F3E370"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.1  在签订合同前，</w:t>
      </w:r>
      <w:r>
        <w:rPr>
          <w:rFonts w:ascii="宋体" w:hAnsi="宋体" w:hint="eastAsia"/>
          <w:snapToGrid w:val="0"/>
          <w:kern w:val="0"/>
          <w:szCs w:val="21"/>
        </w:rPr>
        <w:t>中选</w:t>
      </w:r>
      <w:r>
        <w:rPr>
          <w:rFonts w:ascii="宋体" w:hAnsi="宋体"/>
          <w:snapToGrid w:val="0"/>
          <w:kern w:val="0"/>
          <w:szCs w:val="21"/>
        </w:rPr>
        <w:t>人应按</w:t>
      </w:r>
      <w:r>
        <w:rPr>
          <w:rFonts w:ascii="宋体" w:hAnsi="宋体" w:hint="eastAsia"/>
          <w:snapToGrid w:val="0"/>
          <w:kern w:val="0"/>
          <w:szCs w:val="21"/>
        </w:rPr>
        <w:t>比选申请人</w:t>
      </w:r>
      <w:r>
        <w:rPr>
          <w:rFonts w:ascii="宋体" w:hAnsi="宋体"/>
          <w:snapToGrid w:val="0"/>
          <w:kern w:val="0"/>
          <w:szCs w:val="21"/>
        </w:rPr>
        <w:t>须知前附表规定的</w:t>
      </w:r>
      <w:r>
        <w:rPr>
          <w:rFonts w:ascii="宋体" w:hAnsi="宋体" w:hint="eastAsia"/>
          <w:snapToGrid w:val="0"/>
          <w:kern w:val="0"/>
          <w:szCs w:val="21"/>
        </w:rPr>
        <w:t>形式、金额</w:t>
      </w:r>
      <w:r>
        <w:rPr>
          <w:rFonts w:ascii="宋体" w:hAnsi="宋体"/>
          <w:snapToGrid w:val="0"/>
          <w:kern w:val="0"/>
          <w:szCs w:val="21"/>
        </w:rPr>
        <w:t>和</w:t>
      </w:r>
      <w:r>
        <w:rPr>
          <w:rFonts w:ascii="宋体" w:hAnsi="宋体" w:hint="eastAsia"/>
          <w:snapToGrid w:val="0"/>
          <w:kern w:val="0"/>
          <w:szCs w:val="21"/>
        </w:rPr>
        <w:t>比选文件</w:t>
      </w:r>
      <w:r>
        <w:rPr>
          <w:rFonts w:ascii="宋体" w:hAnsi="宋体"/>
          <w:snapToGrid w:val="0"/>
          <w:kern w:val="0"/>
          <w:szCs w:val="21"/>
        </w:rPr>
        <w:t>第四章“合同条款及格式”规定的或者事先经过</w:t>
      </w:r>
      <w:r>
        <w:rPr>
          <w:rFonts w:ascii="宋体" w:hAnsi="宋体" w:hint="eastAsia"/>
          <w:snapToGrid w:val="0"/>
          <w:kern w:val="0"/>
          <w:szCs w:val="21"/>
        </w:rPr>
        <w:t>比选人</w:t>
      </w:r>
      <w:r>
        <w:rPr>
          <w:rFonts w:ascii="宋体" w:hAnsi="宋体"/>
          <w:snapToGrid w:val="0"/>
          <w:kern w:val="0"/>
          <w:szCs w:val="21"/>
        </w:rPr>
        <w:t>认可的履约</w:t>
      </w:r>
      <w:r>
        <w:rPr>
          <w:rFonts w:ascii="宋体" w:hAnsi="宋体" w:hint="eastAsia"/>
          <w:snapToGrid w:val="0"/>
          <w:kern w:val="0"/>
          <w:szCs w:val="21"/>
        </w:rPr>
        <w:t>保证金</w:t>
      </w:r>
      <w:r>
        <w:rPr>
          <w:rFonts w:ascii="宋体" w:hAnsi="宋体"/>
          <w:snapToGrid w:val="0"/>
          <w:kern w:val="0"/>
          <w:szCs w:val="21"/>
        </w:rPr>
        <w:t>格式向</w:t>
      </w:r>
      <w:r>
        <w:rPr>
          <w:rFonts w:ascii="宋体" w:hAnsi="宋体" w:hint="eastAsia"/>
          <w:snapToGrid w:val="0"/>
          <w:kern w:val="0"/>
          <w:szCs w:val="21"/>
        </w:rPr>
        <w:t>比选人</w:t>
      </w:r>
      <w:r>
        <w:rPr>
          <w:rFonts w:ascii="宋体" w:hAnsi="宋体"/>
          <w:snapToGrid w:val="0"/>
          <w:kern w:val="0"/>
          <w:szCs w:val="21"/>
        </w:rPr>
        <w:t>提交履约</w:t>
      </w:r>
      <w:r>
        <w:rPr>
          <w:rFonts w:ascii="宋体" w:hAnsi="宋体" w:hint="eastAsia"/>
          <w:snapToGrid w:val="0"/>
          <w:kern w:val="0"/>
          <w:szCs w:val="21"/>
        </w:rPr>
        <w:t>保证金</w:t>
      </w:r>
      <w:r>
        <w:rPr>
          <w:rFonts w:ascii="宋体" w:hAnsi="宋体"/>
          <w:snapToGrid w:val="0"/>
          <w:kern w:val="0"/>
          <w:szCs w:val="21"/>
        </w:rPr>
        <w:t>。除</w:t>
      </w:r>
      <w:r>
        <w:rPr>
          <w:rFonts w:ascii="宋体" w:hAnsi="宋体" w:hint="eastAsia"/>
          <w:snapToGrid w:val="0"/>
          <w:kern w:val="0"/>
          <w:szCs w:val="21"/>
        </w:rPr>
        <w:t>比选申请人</w:t>
      </w:r>
      <w:r>
        <w:rPr>
          <w:rFonts w:ascii="宋体" w:hAnsi="宋体"/>
          <w:snapToGrid w:val="0"/>
          <w:kern w:val="0"/>
          <w:szCs w:val="21"/>
        </w:rPr>
        <w:t>须知前附表另有规定外，履约</w:t>
      </w:r>
      <w:r>
        <w:rPr>
          <w:rFonts w:ascii="宋体" w:hAnsi="宋体" w:hint="eastAsia"/>
          <w:snapToGrid w:val="0"/>
          <w:kern w:val="0"/>
          <w:szCs w:val="21"/>
        </w:rPr>
        <w:t>保证金</w:t>
      </w:r>
      <w:r>
        <w:rPr>
          <w:rFonts w:ascii="宋体" w:hAnsi="宋体"/>
          <w:snapToGrid w:val="0"/>
          <w:kern w:val="0"/>
          <w:szCs w:val="21"/>
        </w:rPr>
        <w:t>为</w:t>
      </w:r>
      <w:r>
        <w:rPr>
          <w:rFonts w:ascii="宋体" w:hAnsi="宋体" w:hint="eastAsia"/>
          <w:snapToGrid w:val="0"/>
          <w:kern w:val="0"/>
          <w:szCs w:val="21"/>
        </w:rPr>
        <w:t>中选</w:t>
      </w:r>
      <w:r>
        <w:rPr>
          <w:rFonts w:ascii="宋体" w:hAnsi="宋体"/>
          <w:snapToGrid w:val="0"/>
          <w:kern w:val="0"/>
          <w:szCs w:val="21"/>
        </w:rPr>
        <w:t>合同金额的10%。联合体</w:t>
      </w:r>
      <w:r>
        <w:rPr>
          <w:rFonts w:ascii="宋体" w:hAnsi="宋体" w:hint="eastAsia"/>
          <w:snapToGrid w:val="0"/>
          <w:kern w:val="0"/>
          <w:szCs w:val="21"/>
        </w:rPr>
        <w:t>中选</w:t>
      </w:r>
      <w:r>
        <w:rPr>
          <w:rFonts w:ascii="宋体" w:hAnsi="宋体"/>
          <w:snapToGrid w:val="0"/>
          <w:kern w:val="0"/>
          <w:szCs w:val="21"/>
        </w:rPr>
        <w:t>的，</w:t>
      </w:r>
      <w:r>
        <w:rPr>
          <w:spacing w:val="-3"/>
        </w:rPr>
        <w:t>其履约保证金以联合体各方或者联合体中牵头人的名义提交。</w:t>
      </w:r>
    </w:p>
    <w:p w14:paraId="1B6926AB"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 xml:space="preserve">.2  </w:t>
      </w:r>
      <w:r>
        <w:rPr>
          <w:rFonts w:ascii="宋体" w:hAnsi="宋体" w:hint="eastAsia"/>
          <w:snapToGrid w:val="0"/>
          <w:kern w:val="0"/>
          <w:szCs w:val="21"/>
        </w:rPr>
        <w:t>中选</w:t>
      </w:r>
      <w:r>
        <w:rPr>
          <w:rFonts w:ascii="宋体" w:hAnsi="宋体"/>
          <w:snapToGrid w:val="0"/>
          <w:kern w:val="0"/>
          <w:szCs w:val="21"/>
        </w:rPr>
        <w:t>人不能按本章第7.</w:t>
      </w:r>
      <w:r>
        <w:rPr>
          <w:rFonts w:ascii="宋体" w:hAnsi="宋体" w:hint="eastAsia"/>
          <w:snapToGrid w:val="0"/>
          <w:kern w:val="0"/>
          <w:szCs w:val="21"/>
        </w:rPr>
        <w:t>6</w:t>
      </w:r>
      <w:r>
        <w:rPr>
          <w:rFonts w:ascii="宋体" w:hAnsi="宋体"/>
          <w:snapToGrid w:val="0"/>
          <w:kern w:val="0"/>
          <w:szCs w:val="21"/>
        </w:rPr>
        <w:t>.1项要求提交履约</w:t>
      </w:r>
      <w:r>
        <w:rPr>
          <w:rFonts w:ascii="宋体" w:hAnsi="宋体" w:hint="eastAsia"/>
          <w:snapToGrid w:val="0"/>
          <w:kern w:val="0"/>
          <w:szCs w:val="21"/>
        </w:rPr>
        <w:t>保证金</w:t>
      </w:r>
      <w:r>
        <w:rPr>
          <w:rFonts w:ascii="宋体" w:hAnsi="宋体"/>
          <w:snapToGrid w:val="0"/>
          <w:kern w:val="0"/>
          <w:szCs w:val="21"/>
        </w:rPr>
        <w:t>的，视为放弃</w:t>
      </w:r>
      <w:r>
        <w:rPr>
          <w:rFonts w:ascii="宋体" w:hAnsi="宋体" w:hint="eastAsia"/>
          <w:snapToGrid w:val="0"/>
          <w:kern w:val="0"/>
          <w:szCs w:val="21"/>
        </w:rPr>
        <w:t>中选</w:t>
      </w:r>
      <w:r>
        <w:rPr>
          <w:rFonts w:ascii="宋体" w:hAnsi="宋体"/>
          <w:snapToGrid w:val="0"/>
          <w:kern w:val="0"/>
          <w:szCs w:val="21"/>
        </w:rPr>
        <w:t>，其</w:t>
      </w:r>
      <w:r>
        <w:rPr>
          <w:rFonts w:ascii="宋体" w:hAnsi="宋体" w:hint="eastAsia"/>
          <w:snapToGrid w:val="0"/>
          <w:kern w:val="0"/>
          <w:szCs w:val="21"/>
        </w:rPr>
        <w:t>比选申请</w:t>
      </w:r>
      <w:r>
        <w:rPr>
          <w:rFonts w:ascii="宋体" w:hAnsi="宋体"/>
          <w:snapToGrid w:val="0"/>
          <w:kern w:val="0"/>
          <w:szCs w:val="21"/>
        </w:rPr>
        <w:t>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以保函形式交纳的由保函开立人支付保函担保的与比选申请保证金等额的款项，</w:t>
      </w:r>
      <w:r>
        <w:rPr>
          <w:rFonts w:ascii="宋体" w:hAnsi="宋体"/>
          <w:snapToGrid w:val="0"/>
          <w:kern w:val="0"/>
          <w:szCs w:val="21"/>
        </w:rPr>
        <w:t>给</w:t>
      </w:r>
      <w:r>
        <w:rPr>
          <w:rFonts w:ascii="宋体" w:hAnsi="宋体" w:hint="eastAsia"/>
          <w:snapToGrid w:val="0"/>
          <w:kern w:val="0"/>
          <w:szCs w:val="21"/>
        </w:rPr>
        <w:t>比选人</w:t>
      </w:r>
      <w:r>
        <w:rPr>
          <w:rFonts w:ascii="宋体" w:hAnsi="宋体"/>
          <w:snapToGrid w:val="0"/>
          <w:kern w:val="0"/>
          <w:szCs w:val="21"/>
        </w:rPr>
        <w:t>造成的损失超过</w:t>
      </w:r>
      <w:r>
        <w:rPr>
          <w:rFonts w:ascii="宋体" w:hAnsi="宋体" w:hint="eastAsia"/>
          <w:snapToGrid w:val="0"/>
          <w:kern w:val="0"/>
          <w:szCs w:val="21"/>
        </w:rPr>
        <w:t>比选申请</w:t>
      </w:r>
      <w:r>
        <w:rPr>
          <w:rFonts w:ascii="宋体" w:hAnsi="宋体"/>
          <w:snapToGrid w:val="0"/>
          <w:kern w:val="0"/>
          <w:szCs w:val="21"/>
        </w:rPr>
        <w:t>保证金数额的，</w:t>
      </w:r>
      <w:r>
        <w:rPr>
          <w:rFonts w:ascii="宋体" w:hAnsi="宋体" w:hint="eastAsia"/>
          <w:snapToGrid w:val="0"/>
          <w:kern w:val="0"/>
          <w:szCs w:val="21"/>
        </w:rPr>
        <w:t>中选</w:t>
      </w:r>
      <w:r>
        <w:rPr>
          <w:rFonts w:ascii="宋体" w:hAnsi="宋体"/>
          <w:snapToGrid w:val="0"/>
          <w:kern w:val="0"/>
          <w:szCs w:val="21"/>
        </w:rPr>
        <w:t>人还应当对超过部分予以赔偿。</w:t>
      </w:r>
    </w:p>
    <w:p w14:paraId="73DF882E"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476" w:name="_Toc157610401"/>
      <w:bookmarkStart w:id="477" w:name="_Toc430530477"/>
      <w:bookmarkStart w:id="478" w:name="_Toc287607788"/>
      <w:bookmarkStart w:id="479" w:name="_Toc287620727"/>
      <w:bookmarkStart w:id="480" w:name="_Toc224103359"/>
      <w:bookmarkStart w:id="481" w:name="_Toc277082594"/>
      <w:bookmarkStart w:id="482" w:name="_Toc509218752"/>
      <w:bookmarkStart w:id="483" w:name="_Toc200513168"/>
      <w:bookmarkStart w:id="484" w:name="_Toc167264361"/>
      <w:r>
        <w:rPr>
          <w:rFonts w:ascii="宋体" w:hAnsi="宋体"/>
          <w:b w:val="0"/>
          <w:snapToGrid w:val="0"/>
          <w:sz w:val="24"/>
          <w:szCs w:val="24"/>
        </w:rPr>
        <w:t>7.</w:t>
      </w:r>
      <w:r>
        <w:rPr>
          <w:rFonts w:ascii="宋体" w:hAnsi="宋体" w:hint="eastAsia"/>
          <w:b w:val="0"/>
          <w:snapToGrid w:val="0"/>
          <w:sz w:val="24"/>
          <w:szCs w:val="24"/>
        </w:rPr>
        <w:t>7</w:t>
      </w:r>
      <w:r>
        <w:rPr>
          <w:rFonts w:ascii="宋体" w:hAnsi="宋体"/>
          <w:b w:val="0"/>
          <w:snapToGrid w:val="0"/>
          <w:sz w:val="24"/>
          <w:szCs w:val="24"/>
        </w:rPr>
        <w:t xml:space="preserve">  签订合同</w:t>
      </w:r>
      <w:bookmarkEnd w:id="476"/>
      <w:bookmarkEnd w:id="477"/>
      <w:bookmarkEnd w:id="478"/>
      <w:bookmarkEnd w:id="479"/>
      <w:bookmarkEnd w:id="480"/>
      <w:bookmarkEnd w:id="481"/>
      <w:bookmarkEnd w:id="482"/>
      <w:bookmarkEnd w:id="483"/>
      <w:bookmarkEnd w:id="484"/>
    </w:p>
    <w:p w14:paraId="238B88F2" w14:textId="77777777" w:rsidR="007B3018" w:rsidRDefault="00AE743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7</w:t>
      </w:r>
      <w:r>
        <w:rPr>
          <w:rFonts w:ascii="宋体" w:hAnsi="宋体"/>
          <w:snapToGrid w:val="0"/>
          <w:kern w:val="0"/>
          <w:szCs w:val="21"/>
        </w:rPr>
        <w:t xml:space="preserve">.1 </w:t>
      </w:r>
      <w:r>
        <w:rPr>
          <w:rFonts w:ascii="宋体" w:hAnsi="宋体" w:hint="eastAsia"/>
          <w:snapToGrid w:val="0"/>
          <w:kern w:val="0"/>
          <w:szCs w:val="21"/>
        </w:rPr>
        <w:t xml:space="preserve"> 比选人</w:t>
      </w:r>
      <w:r>
        <w:rPr>
          <w:rFonts w:ascii="宋体" w:hAnsi="宋体"/>
          <w:snapToGrid w:val="0"/>
          <w:kern w:val="0"/>
          <w:szCs w:val="21"/>
        </w:rPr>
        <w:t>和</w:t>
      </w:r>
      <w:r>
        <w:rPr>
          <w:rFonts w:ascii="宋体" w:hAnsi="宋体" w:hint="eastAsia"/>
          <w:snapToGrid w:val="0"/>
          <w:kern w:val="0"/>
          <w:szCs w:val="21"/>
        </w:rPr>
        <w:t>中选</w:t>
      </w:r>
      <w:r>
        <w:rPr>
          <w:rFonts w:ascii="宋体" w:hAnsi="宋体"/>
          <w:snapToGrid w:val="0"/>
          <w:kern w:val="0"/>
          <w:szCs w:val="21"/>
        </w:rPr>
        <w:t>人应当自</w:t>
      </w:r>
      <w:r>
        <w:rPr>
          <w:rFonts w:ascii="宋体" w:hAnsi="宋体" w:hint="eastAsia"/>
          <w:snapToGrid w:val="0"/>
          <w:kern w:val="0"/>
          <w:szCs w:val="21"/>
        </w:rPr>
        <w:t>中选</w:t>
      </w:r>
      <w:r>
        <w:rPr>
          <w:rFonts w:ascii="宋体" w:hAnsi="宋体"/>
          <w:snapToGrid w:val="0"/>
          <w:kern w:val="0"/>
          <w:szCs w:val="21"/>
        </w:rPr>
        <w:t>通知书发出之日起30</w:t>
      </w:r>
      <w:r>
        <w:rPr>
          <w:rFonts w:ascii="宋体" w:hAnsi="宋体" w:hint="eastAsia"/>
          <w:snapToGrid w:val="0"/>
          <w:kern w:val="0"/>
          <w:szCs w:val="21"/>
        </w:rPr>
        <w:t>日</w:t>
      </w:r>
      <w:r>
        <w:rPr>
          <w:rFonts w:ascii="宋体" w:hAnsi="宋体"/>
          <w:snapToGrid w:val="0"/>
          <w:kern w:val="0"/>
          <w:szCs w:val="21"/>
        </w:rPr>
        <w:t>内，根据</w:t>
      </w:r>
      <w:r>
        <w:rPr>
          <w:rFonts w:ascii="宋体" w:hAnsi="宋体" w:hint="eastAsia"/>
          <w:snapToGrid w:val="0"/>
          <w:kern w:val="0"/>
          <w:szCs w:val="21"/>
        </w:rPr>
        <w:t>比选文件</w:t>
      </w:r>
      <w:r>
        <w:rPr>
          <w:rFonts w:ascii="宋体" w:hAnsi="宋体"/>
          <w:snapToGrid w:val="0"/>
          <w:kern w:val="0"/>
          <w:szCs w:val="21"/>
        </w:rPr>
        <w:t>和</w:t>
      </w:r>
      <w:r>
        <w:rPr>
          <w:rFonts w:ascii="宋体" w:hAnsi="宋体" w:hint="eastAsia"/>
          <w:snapToGrid w:val="0"/>
          <w:kern w:val="0"/>
          <w:szCs w:val="21"/>
        </w:rPr>
        <w:t>中选</w:t>
      </w:r>
      <w:r>
        <w:rPr>
          <w:rFonts w:ascii="宋体" w:hAnsi="宋体"/>
          <w:snapToGrid w:val="0"/>
          <w:kern w:val="0"/>
          <w:szCs w:val="21"/>
        </w:rPr>
        <w:t>人的</w:t>
      </w:r>
      <w:r>
        <w:rPr>
          <w:rFonts w:ascii="宋体" w:hAnsi="宋体" w:hint="eastAsia"/>
          <w:snapToGrid w:val="0"/>
          <w:kern w:val="0"/>
          <w:szCs w:val="21"/>
        </w:rPr>
        <w:t>比选申请文件</w:t>
      </w:r>
      <w:r>
        <w:rPr>
          <w:rFonts w:ascii="宋体" w:hAnsi="宋体"/>
          <w:snapToGrid w:val="0"/>
          <w:kern w:val="0"/>
          <w:szCs w:val="21"/>
        </w:rPr>
        <w:t>订立书面合同。</w:t>
      </w:r>
      <w:r>
        <w:rPr>
          <w:rFonts w:ascii="宋体" w:hAnsi="宋体" w:hint="eastAsia"/>
          <w:snapToGrid w:val="0"/>
          <w:kern w:val="0"/>
          <w:szCs w:val="21"/>
        </w:rPr>
        <w:t>中选</w:t>
      </w:r>
      <w:r>
        <w:rPr>
          <w:rFonts w:ascii="宋体" w:hAnsi="宋体"/>
          <w:snapToGrid w:val="0"/>
          <w:kern w:val="0"/>
          <w:szCs w:val="21"/>
        </w:rPr>
        <w:t>人</w:t>
      </w:r>
      <w:r>
        <w:rPr>
          <w:rFonts w:ascii="宋体" w:hAnsi="宋体" w:hint="eastAsia"/>
          <w:snapToGrid w:val="0"/>
          <w:kern w:val="0"/>
          <w:szCs w:val="21"/>
        </w:rPr>
        <w:t>放弃中选项目，</w:t>
      </w:r>
      <w:r>
        <w:rPr>
          <w:rFonts w:ascii="宋体" w:hAnsi="宋体"/>
          <w:snapToGrid w:val="0"/>
          <w:kern w:val="0"/>
          <w:szCs w:val="21"/>
        </w:rPr>
        <w:t>无正当理由</w:t>
      </w:r>
      <w:r>
        <w:rPr>
          <w:rFonts w:ascii="宋体" w:hAnsi="宋体" w:hint="eastAsia"/>
          <w:snapToGrid w:val="0"/>
          <w:kern w:val="0"/>
          <w:szCs w:val="21"/>
        </w:rPr>
        <w:t>拒签合同，在签订合同时向比选人提出附加条件或者更改合同实质性内容</w:t>
      </w:r>
      <w:r>
        <w:rPr>
          <w:rFonts w:ascii="宋体" w:hAnsi="宋体"/>
          <w:snapToGrid w:val="0"/>
          <w:kern w:val="0"/>
          <w:szCs w:val="21"/>
        </w:rPr>
        <w:t>，</w:t>
      </w:r>
      <w:r>
        <w:rPr>
          <w:rFonts w:ascii="宋体" w:hAnsi="宋体" w:cs="宋体" w:hint="eastAsia"/>
          <w:szCs w:val="21"/>
        </w:rPr>
        <w:t>或者不按照比选文件要求提交履约保证金的，</w:t>
      </w:r>
      <w:r>
        <w:rPr>
          <w:rFonts w:ascii="宋体" w:hAnsi="宋体" w:hint="eastAsia"/>
          <w:snapToGrid w:val="0"/>
          <w:kern w:val="0"/>
          <w:szCs w:val="21"/>
        </w:rPr>
        <w:t>比选人</w:t>
      </w:r>
      <w:r>
        <w:rPr>
          <w:spacing w:val="-3"/>
        </w:rPr>
        <w:t>有权</w:t>
      </w:r>
      <w:r>
        <w:rPr>
          <w:rFonts w:ascii="宋体" w:hAnsi="宋体"/>
          <w:snapToGrid w:val="0"/>
          <w:kern w:val="0"/>
          <w:szCs w:val="21"/>
        </w:rPr>
        <w:t>取消其</w:t>
      </w:r>
      <w:r>
        <w:rPr>
          <w:rFonts w:ascii="宋体" w:hAnsi="宋体" w:hint="eastAsia"/>
          <w:snapToGrid w:val="0"/>
          <w:kern w:val="0"/>
          <w:szCs w:val="21"/>
        </w:rPr>
        <w:t>中选</w:t>
      </w:r>
      <w:r>
        <w:rPr>
          <w:rFonts w:ascii="宋体" w:hAnsi="宋体"/>
          <w:snapToGrid w:val="0"/>
          <w:kern w:val="0"/>
          <w:szCs w:val="21"/>
        </w:rPr>
        <w:t>资格，其</w:t>
      </w:r>
      <w:r>
        <w:rPr>
          <w:rFonts w:ascii="宋体" w:hAnsi="宋体" w:hint="eastAsia"/>
          <w:snapToGrid w:val="0"/>
          <w:kern w:val="0"/>
          <w:szCs w:val="21"/>
        </w:rPr>
        <w:t>比选申请</w:t>
      </w:r>
      <w:r>
        <w:rPr>
          <w:rFonts w:ascii="宋体" w:hAnsi="宋体"/>
          <w:snapToGrid w:val="0"/>
          <w:kern w:val="0"/>
          <w:szCs w:val="21"/>
        </w:rPr>
        <w:t>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，以保函形式交纳的由保函开立人支付保函担保的与比选申请保证金等额的款项</w:t>
      </w:r>
      <w:r>
        <w:rPr>
          <w:rFonts w:ascii="宋体" w:hAnsi="宋体"/>
          <w:snapToGrid w:val="0"/>
          <w:kern w:val="0"/>
          <w:szCs w:val="21"/>
        </w:rPr>
        <w:t>；给</w:t>
      </w:r>
      <w:r>
        <w:rPr>
          <w:rFonts w:ascii="宋体" w:hAnsi="宋体" w:hint="eastAsia"/>
          <w:snapToGrid w:val="0"/>
          <w:kern w:val="0"/>
          <w:szCs w:val="21"/>
        </w:rPr>
        <w:t>比选人</w:t>
      </w:r>
      <w:r>
        <w:rPr>
          <w:rFonts w:ascii="宋体" w:hAnsi="宋体"/>
          <w:snapToGrid w:val="0"/>
          <w:kern w:val="0"/>
          <w:szCs w:val="21"/>
        </w:rPr>
        <w:t>造成的损失超过</w:t>
      </w:r>
      <w:r>
        <w:rPr>
          <w:rFonts w:ascii="宋体" w:hAnsi="宋体" w:hint="eastAsia"/>
          <w:snapToGrid w:val="0"/>
          <w:kern w:val="0"/>
          <w:szCs w:val="21"/>
        </w:rPr>
        <w:t>比选申请</w:t>
      </w:r>
      <w:r>
        <w:rPr>
          <w:rFonts w:ascii="宋体" w:hAnsi="宋体"/>
          <w:snapToGrid w:val="0"/>
          <w:kern w:val="0"/>
          <w:szCs w:val="21"/>
        </w:rPr>
        <w:t>保证金数额的，</w:t>
      </w:r>
      <w:r>
        <w:rPr>
          <w:rFonts w:ascii="宋体" w:hAnsi="宋体" w:hint="eastAsia"/>
          <w:snapToGrid w:val="0"/>
          <w:kern w:val="0"/>
          <w:szCs w:val="21"/>
        </w:rPr>
        <w:t>中选</w:t>
      </w:r>
      <w:r>
        <w:rPr>
          <w:rFonts w:ascii="宋体" w:hAnsi="宋体"/>
          <w:snapToGrid w:val="0"/>
          <w:kern w:val="0"/>
          <w:szCs w:val="21"/>
        </w:rPr>
        <w:t>人还应当对超</w:t>
      </w:r>
      <w:r>
        <w:rPr>
          <w:rFonts w:ascii="宋体" w:hAnsi="宋体"/>
          <w:snapToGrid w:val="0"/>
          <w:kern w:val="0"/>
          <w:szCs w:val="21"/>
        </w:rPr>
        <w:lastRenderedPageBreak/>
        <w:t>过部分予以赔偿。</w:t>
      </w:r>
    </w:p>
    <w:p w14:paraId="0BE84E2F" w14:textId="77777777" w:rsidR="007B3018" w:rsidRDefault="00AE743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7.8.2  发出</w:t>
      </w:r>
      <w:r>
        <w:rPr>
          <w:rFonts w:ascii="宋体" w:hAnsi="宋体" w:hint="eastAsia"/>
          <w:snapToGrid w:val="0"/>
          <w:kern w:val="0"/>
          <w:szCs w:val="21"/>
        </w:rPr>
        <w:t>中选</w:t>
      </w:r>
      <w:r>
        <w:rPr>
          <w:rFonts w:ascii="宋体" w:hAnsi="宋体"/>
          <w:snapToGrid w:val="0"/>
          <w:kern w:val="0"/>
          <w:szCs w:val="21"/>
        </w:rPr>
        <w:t>通知书后，</w:t>
      </w:r>
      <w:r>
        <w:rPr>
          <w:rFonts w:ascii="宋体" w:hAnsi="宋体" w:hint="eastAsia"/>
          <w:snapToGrid w:val="0"/>
          <w:kern w:val="0"/>
          <w:szCs w:val="21"/>
        </w:rPr>
        <w:t>比选人</w:t>
      </w:r>
      <w:r>
        <w:rPr>
          <w:rFonts w:ascii="宋体" w:hAnsi="宋体"/>
          <w:snapToGrid w:val="0"/>
          <w:kern w:val="0"/>
          <w:szCs w:val="21"/>
        </w:rPr>
        <w:t>无正当理由拒签合同，</w:t>
      </w:r>
      <w:r>
        <w:rPr>
          <w:rFonts w:ascii="宋体" w:hAnsi="宋体" w:hint="eastAsia"/>
          <w:snapToGrid w:val="0"/>
          <w:kern w:val="0"/>
          <w:szCs w:val="21"/>
        </w:rPr>
        <w:t>在签订合同时向中选人提出附加条件或者更改合同实质性内容的，比选人</w:t>
      </w:r>
      <w:r>
        <w:rPr>
          <w:rFonts w:ascii="宋体" w:hAnsi="宋体"/>
          <w:snapToGrid w:val="0"/>
          <w:kern w:val="0"/>
          <w:szCs w:val="21"/>
        </w:rPr>
        <w:t>向</w:t>
      </w:r>
      <w:r>
        <w:rPr>
          <w:rFonts w:ascii="宋体" w:hAnsi="宋体" w:hint="eastAsia"/>
          <w:snapToGrid w:val="0"/>
          <w:kern w:val="0"/>
          <w:szCs w:val="21"/>
        </w:rPr>
        <w:t>中选</w:t>
      </w:r>
      <w:r>
        <w:rPr>
          <w:rFonts w:ascii="宋体" w:hAnsi="宋体"/>
          <w:snapToGrid w:val="0"/>
          <w:kern w:val="0"/>
          <w:szCs w:val="21"/>
        </w:rPr>
        <w:t>人退还</w:t>
      </w:r>
      <w:r>
        <w:rPr>
          <w:rFonts w:ascii="宋体" w:hAnsi="宋体" w:hint="eastAsia"/>
          <w:snapToGrid w:val="0"/>
          <w:kern w:val="0"/>
          <w:szCs w:val="21"/>
        </w:rPr>
        <w:t>比选申请</w:t>
      </w:r>
      <w:r>
        <w:rPr>
          <w:rFonts w:ascii="宋体" w:hAnsi="宋体"/>
          <w:snapToGrid w:val="0"/>
          <w:kern w:val="0"/>
          <w:szCs w:val="21"/>
        </w:rPr>
        <w:t>保证金；给</w:t>
      </w:r>
      <w:r>
        <w:rPr>
          <w:rFonts w:ascii="宋体" w:hAnsi="宋体" w:hint="eastAsia"/>
          <w:snapToGrid w:val="0"/>
          <w:kern w:val="0"/>
          <w:szCs w:val="21"/>
        </w:rPr>
        <w:t>中选</w:t>
      </w:r>
      <w:r>
        <w:rPr>
          <w:rFonts w:ascii="宋体" w:hAnsi="宋体"/>
          <w:snapToGrid w:val="0"/>
          <w:kern w:val="0"/>
          <w:szCs w:val="21"/>
        </w:rPr>
        <w:t>人造成损失的，还应当赔偿损失。</w:t>
      </w:r>
    </w:p>
    <w:p w14:paraId="5001CB7A" w14:textId="77777777" w:rsidR="007B3018" w:rsidRDefault="00AE743E">
      <w:pPr>
        <w:autoSpaceDE w:val="0"/>
        <w:autoSpaceDN w:val="0"/>
        <w:adjustRightInd w:val="0"/>
        <w:snapToGrid w:val="0"/>
        <w:spacing w:line="360" w:lineRule="auto"/>
        <w:ind w:firstLine="420"/>
      </w:pPr>
      <w:r>
        <w:rPr>
          <w:rFonts w:ascii="宋体" w:hAnsi="宋体"/>
          <w:snapToGrid w:val="0"/>
          <w:kern w:val="0"/>
          <w:szCs w:val="21"/>
        </w:rPr>
        <w:t>7.8.3  联合体</w:t>
      </w:r>
      <w:r>
        <w:rPr>
          <w:rFonts w:ascii="宋体" w:hAnsi="宋体" w:hint="eastAsia"/>
          <w:snapToGrid w:val="0"/>
          <w:kern w:val="0"/>
          <w:szCs w:val="21"/>
        </w:rPr>
        <w:t>中选</w:t>
      </w:r>
      <w:r>
        <w:rPr>
          <w:rFonts w:ascii="宋体" w:hAnsi="宋体"/>
          <w:snapToGrid w:val="0"/>
          <w:kern w:val="0"/>
          <w:szCs w:val="21"/>
        </w:rPr>
        <w:t>的，联合体各方应当共同与</w:t>
      </w:r>
      <w:r>
        <w:rPr>
          <w:rFonts w:ascii="宋体" w:hAnsi="宋体" w:hint="eastAsia"/>
          <w:snapToGrid w:val="0"/>
          <w:kern w:val="0"/>
          <w:szCs w:val="21"/>
        </w:rPr>
        <w:t>比选人</w:t>
      </w:r>
      <w:r>
        <w:rPr>
          <w:rFonts w:ascii="宋体" w:hAnsi="宋体"/>
          <w:snapToGrid w:val="0"/>
          <w:kern w:val="0"/>
          <w:szCs w:val="21"/>
        </w:rPr>
        <w:t>签订合同，就</w:t>
      </w:r>
      <w:r>
        <w:rPr>
          <w:rFonts w:ascii="宋体" w:hAnsi="宋体" w:hint="eastAsia"/>
          <w:snapToGrid w:val="0"/>
          <w:kern w:val="0"/>
          <w:szCs w:val="21"/>
        </w:rPr>
        <w:t>中选</w:t>
      </w:r>
      <w:r>
        <w:rPr>
          <w:rFonts w:ascii="宋体" w:hAnsi="宋体"/>
          <w:snapToGrid w:val="0"/>
          <w:kern w:val="0"/>
          <w:szCs w:val="21"/>
        </w:rPr>
        <w:t>项目向</w:t>
      </w:r>
      <w:r>
        <w:rPr>
          <w:rFonts w:ascii="宋体" w:hAnsi="宋体" w:hint="eastAsia"/>
          <w:snapToGrid w:val="0"/>
          <w:kern w:val="0"/>
          <w:szCs w:val="21"/>
        </w:rPr>
        <w:t>比选人</w:t>
      </w:r>
      <w:r>
        <w:rPr>
          <w:rFonts w:ascii="宋体" w:hAnsi="宋体"/>
          <w:snapToGrid w:val="0"/>
          <w:kern w:val="0"/>
          <w:szCs w:val="21"/>
        </w:rPr>
        <w:t>承担连带责任。</w:t>
      </w:r>
    </w:p>
    <w:p w14:paraId="279B1255" w14:textId="77777777" w:rsidR="007B3018" w:rsidRDefault="00AE743E">
      <w:pPr>
        <w:pStyle w:val="2"/>
        <w:adjustRightInd w:val="0"/>
        <w:snapToGrid w:val="0"/>
        <w:spacing w:before="0" w:after="0" w:line="360" w:lineRule="auto"/>
        <w:rPr>
          <w:rFonts w:ascii="宋体" w:hAnsi="宋体"/>
          <w:b w:val="0"/>
          <w:snapToGrid w:val="0"/>
        </w:rPr>
      </w:pPr>
      <w:bookmarkStart w:id="485" w:name="_Toc224103360"/>
      <w:bookmarkStart w:id="486" w:name="_Toc430530478"/>
      <w:bookmarkStart w:id="487" w:name="_Toc200513169"/>
      <w:bookmarkStart w:id="488" w:name="_Toc277082595"/>
      <w:bookmarkStart w:id="489" w:name="_Toc509218753"/>
      <w:bookmarkStart w:id="490" w:name="_Toc287620728"/>
      <w:bookmarkStart w:id="491" w:name="_Toc287607789"/>
      <w:bookmarkStart w:id="492" w:name="_Toc157610402"/>
      <w:bookmarkStart w:id="493" w:name="_Toc167264362"/>
      <w:r>
        <w:rPr>
          <w:rFonts w:ascii="宋体" w:hAnsi="宋体"/>
          <w:b w:val="0"/>
          <w:snapToGrid w:val="0"/>
        </w:rPr>
        <w:t>8.  重新</w:t>
      </w:r>
      <w:r>
        <w:rPr>
          <w:rFonts w:ascii="宋体" w:hAnsi="宋体" w:hint="eastAsia"/>
          <w:b w:val="0"/>
          <w:snapToGrid w:val="0"/>
        </w:rPr>
        <w:t>比选</w:t>
      </w:r>
      <w:r>
        <w:rPr>
          <w:rFonts w:ascii="宋体" w:hAnsi="宋体"/>
          <w:b w:val="0"/>
          <w:snapToGrid w:val="0"/>
        </w:rPr>
        <w:t>和不再</w:t>
      </w:r>
      <w:bookmarkEnd w:id="485"/>
      <w:bookmarkEnd w:id="486"/>
      <w:bookmarkEnd w:id="487"/>
      <w:bookmarkEnd w:id="488"/>
      <w:bookmarkEnd w:id="489"/>
      <w:bookmarkEnd w:id="490"/>
      <w:bookmarkEnd w:id="491"/>
      <w:r>
        <w:rPr>
          <w:rFonts w:ascii="宋体" w:hAnsi="宋体" w:hint="eastAsia"/>
          <w:b w:val="0"/>
          <w:snapToGrid w:val="0"/>
        </w:rPr>
        <w:t>比选</w:t>
      </w:r>
      <w:bookmarkEnd w:id="492"/>
      <w:bookmarkEnd w:id="493"/>
    </w:p>
    <w:p w14:paraId="5E79EF59"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494" w:name="_Toc509218754"/>
      <w:bookmarkStart w:id="495" w:name="_Toc200513170"/>
      <w:bookmarkStart w:id="496" w:name="_Toc430530479"/>
      <w:bookmarkStart w:id="497" w:name="_Toc287607790"/>
      <w:bookmarkStart w:id="498" w:name="_Toc277082596"/>
      <w:bookmarkStart w:id="499" w:name="_Toc287620729"/>
      <w:bookmarkStart w:id="500" w:name="_Toc224103361"/>
      <w:bookmarkStart w:id="501" w:name="_Toc167264363"/>
      <w:bookmarkStart w:id="502" w:name="_Toc157610403"/>
      <w:r>
        <w:rPr>
          <w:rFonts w:ascii="宋体" w:hAnsi="宋体"/>
          <w:b w:val="0"/>
          <w:snapToGrid w:val="0"/>
          <w:sz w:val="24"/>
          <w:szCs w:val="24"/>
        </w:rPr>
        <w:t>8.1  重新</w:t>
      </w:r>
      <w:bookmarkEnd w:id="494"/>
      <w:bookmarkEnd w:id="495"/>
      <w:bookmarkEnd w:id="496"/>
      <w:bookmarkEnd w:id="497"/>
      <w:bookmarkEnd w:id="498"/>
      <w:bookmarkEnd w:id="499"/>
      <w:bookmarkEnd w:id="500"/>
      <w:r>
        <w:rPr>
          <w:rFonts w:ascii="宋体" w:hAnsi="宋体" w:hint="eastAsia"/>
          <w:b w:val="0"/>
          <w:snapToGrid w:val="0"/>
          <w:sz w:val="24"/>
          <w:szCs w:val="24"/>
        </w:rPr>
        <w:t>比选的情形</w:t>
      </w:r>
      <w:bookmarkEnd w:id="501"/>
      <w:bookmarkEnd w:id="502"/>
    </w:p>
    <w:p w14:paraId="6C710105" w14:textId="77777777" w:rsidR="007B3018" w:rsidRDefault="00AE743E">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有下列情形之一的，</w:t>
      </w:r>
      <w:r>
        <w:rPr>
          <w:rFonts w:ascii="宋体" w:hAnsi="宋体" w:hint="eastAsia"/>
          <w:snapToGrid w:val="0"/>
          <w:kern w:val="0"/>
          <w:szCs w:val="21"/>
        </w:rPr>
        <w:t>比选人</w:t>
      </w:r>
      <w:r>
        <w:rPr>
          <w:rFonts w:ascii="宋体" w:hAnsi="宋体"/>
          <w:snapToGrid w:val="0"/>
          <w:kern w:val="0"/>
          <w:szCs w:val="21"/>
        </w:rPr>
        <w:t>将重新</w:t>
      </w:r>
      <w:r>
        <w:rPr>
          <w:rFonts w:ascii="宋体" w:hAnsi="宋体" w:hint="eastAsia"/>
          <w:snapToGrid w:val="0"/>
          <w:kern w:val="0"/>
          <w:szCs w:val="21"/>
        </w:rPr>
        <w:t>比选</w:t>
      </w:r>
      <w:r>
        <w:rPr>
          <w:rFonts w:ascii="宋体" w:hAnsi="宋体"/>
          <w:snapToGrid w:val="0"/>
          <w:kern w:val="0"/>
          <w:szCs w:val="21"/>
        </w:rPr>
        <w:t>：</w:t>
      </w:r>
    </w:p>
    <w:p w14:paraId="6A684722"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比选申请</w:t>
      </w:r>
      <w:r>
        <w:rPr>
          <w:rFonts w:ascii="宋体" w:hAnsi="宋体"/>
          <w:snapToGrid w:val="0"/>
          <w:kern w:val="0"/>
          <w:szCs w:val="21"/>
        </w:rPr>
        <w:t>截止时间止，</w:t>
      </w:r>
      <w:r>
        <w:rPr>
          <w:rFonts w:ascii="宋体" w:hAnsi="宋体" w:hint="eastAsia"/>
          <w:snapToGrid w:val="0"/>
          <w:kern w:val="0"/>
          <w:szCs w:val="21"/>
        </w:rPr>
        <w:t>比选申请人</w:t>
      </w:r>
      <w:r>
        <w:rPr>
          <w:rFonts w:ascii="宋体" w:hAnsi="宋体"/>
          <w:snapToGrid w:val="0"/>
          <w:kern w:val="0"/>
          <w:szCs w:val="21"/>
        </w:rPr>
        <w:t>少于 3 个的；</w:t>
      </w:r>
    </w:p>
    <w:p w14:paraId="0841BA7B"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（2）经评标委员会评审后否决所有</w:t>
      </w:r>
      <w:r>
        <w:rPr>
          <w:rFonts w:ascii="宋体" w:hAnsi="宋体" w:hint="eastAsia"/>
          <w:snapToGrid w:val="0"/>
          <w:kern w:val="0"/>
          <w:szCs w:val="21"/>
        </w:rPr>
        <w:t>比选申请</w:t>
      </w:r>
      <w:r>
        <w:rPr>
          <w:rFonts w:ascii="宋体" w:hAnsi="宋体"/>
          <w:snapToGrid w:val="0"/>
          <w:kern w:val="0"/>
          <w:szCs w:val="21"/>
        </w:rPr>
        <w:t>的；</w:t>
      </w:r>
    </w:p>
    <w:p w14:paraId="664ABC00"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w:t>
      </w:r>
      <w:r>
        <w:rPr>
          <w:rFonts w:ascii="宋体" w:hAnsi="宋体" w:hint="eastAsia"/>
          <w:snapToGrid w:val="0"/>
          <w:kern w:val="0"/>
          <w:szCs w:val="21"/>
        </w:rPr>
        <w:t>经评标委员会评审后部分比选申请被否决，导致有效比选申请人不足三个的，评标委员会应当否决所有比选申请。但是有效比选申请人的经济、技术等指标仍然具有市场竞争力，能够满足比选文件要求的，评标委员会可以继续评标并确定中选候选人</w:t>
      </w:r>
      <w:r>
        <w:rPr>
          <w:rFonts w:ascii="宋体" w:hAnsi="宋体"/>
          <w:snapToGrid w:val="0"/>
          <w:kern w:val="0"/>
          <w:szCs w:val="21"/>
        </w:rPr>
        <w:t>；</w:t>
      </w:r>
    </w:p>
    <w:p w14:paraId="36B0DE87"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（4）法律法规规定的其他情形。</w:t>
      </w:r>
    </w:p>
    <w:p w14:paraId="52057338"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503" w:name="_Toc287620730"/>
      <w:bookmarkStart w:id="504" w:name="_Toc287607791"/>
      <w:bookmarkStart w:id="505" w:name="_Toc167264364"/>
      <w:bookmarkStart w:id="506" w:name="_Toc509218755"/>
      <w:bookmarkStart w:id="507" w:name="_Toc277082597"/>
      <w:bookmarkStart w:id="508" w:name="_Toc200513171"/>
      <w:bookmarkStart w:id="509" w:name="_Toc430530480"/>
      <w:bookmarkStart w:id="510" w:name="_Toc157610404"/>
      <w:bookmarkStart w:id="511" w:name="_Toc224103362"/>
      <w:r>
        <w:rPr>
          <w:rFonts w:ascii="宋体" w:hAnsi="宋体"/>
          <w:b w:val="0"/>
          <w:snapToGrid w:val="0"/>
          <w:sz w:val="24"/>
          <w:szCs w:val="24"/>
        </w:rPr>
        <w:t xml:space="preserve">8.2  </w:t>
      </w:r>
      <w:r>
        <w:rPr>
          <w:rFonts w:ascii="宋体" w:hAnsi="宋体" w:hint="eastAsia"/>
          <w:b w:val="0"/>
          <w:snapToGrid w:val="0"/>
          <w:sz w:val="24"/>
          <w:szCs w:val="24"/>
        </w:rPr>
        <w:t>重新比选</w:t>
      </w:r>
      <w:r>
        <w:rPr>
          <w:rFonts w:ascii="宋体" w:hAnsi="宋体"/>
          <w:b w:val="0"/>
          <w:snapToGrid w:val="0"/>
          <w:sz w:val="24"/>
          <w:szCs w:val="24"/>
        </w:rPr>
        <w:t>和不再</w:t>
      </w:r>
      <w:bookmarkEnd w:id="503"/>
      <w:bookmarkEnd w:id="504"/>
      <w:bookmarkEnd w:id="505"/>
      <w:bookmarkEnd w:id="506"/>
      <w:bookmarkEnd w:id="507"/>
      <w:bookmarkEnd w:id="508"/>
      <w:bookmarkEnd w:id="509"/>
      <w:bookmarkEnd w:id="510"/>
      <w:bookmarkEnd w:id="511"/>
      <w:r>
        <w:rPr>
          <w:rFonts w:ascii="宋体" w:hAnsi="宋体" w:hint="eastAsia"/>
          <w:b w:val="0"/>
          <w:snapToGrid w:val="0"/>
          <w:sz w:val="24"/>
          <w:szCs w:val="24"/>
        </w:rPr>
        <w:t>比选</w:t>
      </w:r>
    </w:p>
    <w:p w14:paraId="72475757" w14:textId="77777777" w:rsidR="007B3018" w:rsidRDefault="00AE743E">
      <w:pPr>
        <w:autoSpaceDE w:val="0"/>
        <w:autoSpaceDN w:val="0"/>
        <w:adjustRightInd w:val="0"/>
        <w:snapToGrid w:val="0"/>
        <w:spacing w:line="360" w:lineRule="auto"/>
        <w:ind w:firstLine="420"/>
        <w:rPr>
          <w:rFonts w:ascii="宋体" w:hAnsi="宋体"/>
          <w:snapToGrid w:val="0"/>
          <w:kern w:val="0"/>
          <w:szCs w:val="21"/>
        </w:rPr>
      </w:pPr>
      <w:r>
        <w:rPr>
          <w:rFonts w:ascii="宋体" w:hAnsi="宋体" w:hint="eastAsia"/>
          <w:snapToGrid w:val="0"/>
          <w:kern w:val="0"/>
          <w:szCs w:val="21"/>
        </w:rPr>
        <w:t>重新比选的比选申请人仍然少于三个的，按照比选申请法律法规规定的程序开标和评标。重新比选经评审有有效比选申请人的，应当依法确定中选候选人；无有效比选申请人的，可以不再进行比选，但是按照国家有关规定需要履行审批、核准、备案手续的依法必须进行比选的项目，应当报原项目投资主管部门审批、核准、备案</w:t>
      </w:r>
      <w:r>
        <w:rPr>
          <w:rFonts w:ascii="宋体" w:hAnsi="宋体"/>
          <w:snapToGrid w:val="0"/>
          <w:kern w:val="0"/>
          <w:szCs w:val="21"/>
        </w:rPr>
        <w:t>。</w:t>
      </w:r>
    </w:p>
    <w:p w14:paraId="42878C2B" w14:textId="77777777" w:rsidR="007B3018" w:rsidRDefault="00AE743E">
      <w:pPr>
        <w:pStyle w:val="2"/>
        <w:adjustRightInd w:val="0"/>
        <w:snapToGrid w:val="0"/>
        <w:spacing w:before="0" w:after="0" w:line="360" w:lineRule="auto"/>
        <w:rPr>
          <w:rFonts w:ascii="宋体" w:hAnsi="宋体"/>
          <w:b w:val="0"/>
          <w:snapToGrid w:val="0"/>
        </w:rPr>
      </w:pPr>
      <w:bookmarkStart w:id="512" w:name="_Toc157610405"/>
      <w:bookmarkStart w:id="513" w:name="_Toc277082598"/>
      <w:bookmarkStart w:id="514" w:name="_Toc509218756"/>
      <w:bookmarkStart w:id="515" w:name="_Toc287607792"/>
      <w:bookmarkStart w:id="516" w:name="_Toc200513172"/>
      <w:bookmarkStart w:id="517" w:name="_Toc167264365"/>
      <w:bookmarkStart w:id="518" w:name="_Toc430530481"/>
      <w:bookmarkStart w:id="519" w:name="_Toc287620731"/>
      <w:bookmarkStart w:id="520" w:name="_Toc224103363"/>
      <w:r>
        <w:rPr>
          <w:rFonts w:ascii="宋体" w:hAnsi="宋体"/>
          <w:b w:val="0"/>
          <w:snapToGrid w:val="0"/>
        </w:rPr>
        <w:t>9.  纪律和监督</w:t>
      </w:r>
      <w:bookmarkEnd w:id="512"/>
      <w:bookmarkEnd w:id="513"/>
      <w:bookmarkEnd w:id="514"/>
      <w:bookmarkEnd w:id="515"/>
      <w:bookmarkEnd w:id="516"/>
      <w:bookmarkEnd w:id="517"/>
      <w:bookmarkEnd w:id="518"/>
      <w:bookmarkEnd w:id="519"/>
      <w:bookmarkEnd w:id="520"/>
    </w:p>
    <w:p w14:paraId="73D2FB48"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521" w:name="_Toc224103364"/>
      <w:bookmarkStart w:id="522" w:name="_Toc509218757"/>
      <w:bookmarkStart w:id="523" w:name="_Toc167264366"/>
      <w:bookmarkStart w:id="524" w:name="_Toc277082599"/>
      <w:bookmarkStart w:id="525" w:name="_Toc157610406"/>
      <w:bookmarkStart w:id="526" w:name="_Toc287620732"/>
      <w:bookmarkStart w:id="527" w:name="_Toc287607793"/>
      <w:bookmarkStart w:id="528" w:name="_Toc430530482"/>
      <w:bookmarkStart w:id="529" w:name="_Toc200513173"/>
      <w:r>
        <w:rPr>
          <w:rFonts w:ascii="宋体" w:hAnsi="宋体"/>
          <w:b w:val="0"/>
          <w:snapToGrid w:val="0"/>
          <w:sz w:val="24"/>
          <w:szCs w:val="24"/>
        </w:rPr>
        <w:t>9.1  对</w:t>
      </w:r>
      <w:r>
        <w:rPr>
          <w:rFonts w:ascii="宋体" w:hAnsi="宋体" w:hint="eastAsia"/>
          <w:b w:val="0"/>
          <w:snapToGrid w:val="0"/>
          <w:sz w:val="24"/>
          <w:szCs w:val="24"/>
        </w:rPr>
        <w:t>比选人</w:t>
      </w:r>
      <w:r>
        <w:rPr>
          <w:rFonts w:ascii="宋体" w:hAnsi="宋体"/>
          <w:b w:val="0"/>
          <w:snapToGrid w:val="0"/>
          <w:sz w:val="24"/>
          <w:szCs w:val="24"/>
        </w:rPr>
        <w:t>的纪律要求</w:t>
      </w:r>
      <w:bookmarkEnd w:id="521"/>
      <w:bookmarkEnd w:id="522"/>
      <w:bookmarkEnd w:id="523"/>
      <w:bookmarkEnd w:id="524"/>
      <w:bookmarkEnd w:id="525"/>
      <w:bookmarkEnd w:id="526"/>
      <w:bookmarkEnd w:id="527"/>
      <w:bookmarkEnd w:id="528"/>
      <w:bookmarkEnd w:id="529"/>
    </w:p>
    <w:p w14:paraId="4573675F" w14:textId="77777777" w:rsidR="007B3018" w:rsidRDefault="00AE743E">
      <w:pPr>
        <w:autoSpaceDE w:val="0"/>
        <w:autoSpaceDN w:val="0"/>
        <w:adjustRightInd w:val="0"/>
        <w:snapToGrid w:val="0"/>
        <w:spacing w:line="360" w:lineRule="auto"/>
        <w:ind w:firstLine="420"/>
        <w:rPr>
          <w:rFonts w:ascii="宋体" w:hAnsi="宋体"/>
        </w:rPr>
      </w:pPr>
      <w:r>
        <w:rPr>
          <w:rFonts w:ascii="宋体" w:hAnsi="宋体" w:hint="eastAsia"/>
          <w:snapToGrid w:val="0"/>
          <w:kern w:val="0"/>
          <w:szCs w:val="21"/>
        </w:rPr>
        <w:t>比选人</w:t>
      </w:r>
      <w:r>
        <w:rPr>
          <w:rFonts w:ascii="宋体" w:hAnsi="宋体"/>
          <w:snapToGrid w:val="0"/>
          <w:kern w:val="0"/>
          <w:szCs w:val="21"/>
        </w:rPr>
        <w:t>不得泄露</w:t>
      </w:r>
      <w:r>
        <w:rPr>
          <w:rFonts w:ascii="宋体" w:hAnsi="宋体" w:hint="eastAsia"/>
          <w:snapToGrid w:val="0"/>
          <w:kern w:val="0"/>
          <w:szCs w:val="21"/>
        </w:rPr>
        <w:t>比选申请</w:t>
      </w:r>
      <w:r>
        <w:rPr>
          <w:rFonts w:ascii="宋体" w:hAnsi="宋体"/>
          <w:snapToGrid w:val="0"/>
          <w:kern w:val="0"/>
          <w:szCs w:val="21"/>
        </w:rPr>
        <w:t>活动中应当保密的情况和资料，不得与</w:t>
      </w:r>
      <w:r>
        <w:rPr>
          <w:rFonts w:ascii="宋体" w:hAnsi="宋体" w:hint="eastAsia"/>
          <w:snapToGrid w:val="0"/>
          <w:kern w:val="0"/>
          <w:szCs w:val="21"/>
        </w:rPr>
        <w:t>比选申请人</w:t>
      </w:r>
      <w:r>
        <w:rPr>
          <w:rFonts w:ascii="宋体" w:hAnsi="宋体"/>
          <w:snapToGrid w:val="0"/>
          <w:kern w:val="0"/>
          <w:szCs w:val="21"/>
        </w:rPr>
        <w:t>串通损害国家利益、社会公共利益或者他人合法权益，</w:t>
      </w:r>
      <w:r>
        <w:rPr>
          <w:rFonts w:ascii="宋体" w:hAnsi="宋体"/>
        </w:rPr>
        <w:t>禁止</w:t>
      </w:r>
      <w:r>
        <w:rPr>
          <w:rFonts w:ascii="宋体" w:hAnsi="宋体" w:hint="eastAsia"/>
        </w:rPr>
        <w:t>比选人</w:t>
      </w:r>
      <w:r>
        <w:rPr>
          <w:rFonts w:ascii="宋体" w:hAnsi="宋体"/>
        </w:rPr>
        <w:t>与</w:t>
      </w:r>
      <w:r>
        <w:rPr>
          <w:rFonts w:ascii="宋体" w:hAnsi="宋体" w:hint="eastAsia"/>
        </w:rPr>
        <w:t>比选申请人</w:t>
      </w:r>
      <w:r>
        <w:rPr>
          <w:rFonts w:ascii="宋体" w:hAnsi="宋体"/>
        </w:rPr>
        <w:t>串通</w:t>
      </w:r>
      <w:r>
        <w:rPr>
          <w:rFonts w:ascii="宋体" w:hAnsi="宋体" w:hint="eastAsia"/>
        </w:rPr>
        <w:t>比选申请</w:t>
      </w:r>
      <w:r>
        <w:rPr>
          <w:rFonts w:ascii="宋体" w:hAnsi="宋体"/>
        </w:rPr>
        <w:t>。</w:t>
      </w:r>
    </w:p>
    <w:p w14:paraId="24AF5C69" w14:textId="77777777" w:rsidR="007B3018" w:rsidRDefault="00AE743E">
      <w:pPr>
        <w:autoSpaceDE w:val="0"/>
        <w:autoSpaceDN w:val="0"/>
        <w:adjustRightInd w:val="0"/>
        <w:snapToGrid w:val="0"/>
        <w:spacing w:line="360" w:lineRule="auto"/>
        <w:ind w:firstLine="420"/>
        <w:rPr>
          <w:rFonts w:ascii="宋体" w:hAnsi="宋体"/>
        </w:rPr>
      </w:pPr>
      <w:r>
        <w:rPr>
          <w:rFonts w:ascii="宋体" w:hAnsi="宋体"/>
        </w:rPr>
        <w:t>有下列情形之一的，属于</w:t>
      </w:r>
      <w:r>
        <w:rPr>
          <w:rFonts w:ascii="宋体" w:hAnsi="宋体" w:hint="eastAsia"/>
        </w:rPr>
        <w:t>比选人</w:t>
      </w:r>
      <w:r>
        <w:rPr>
          <w:rFonts w:ascii="宋体" w:hAnsi="宋体"/>
        </w:rPr>
        <w:t>与</w:t>
      </w:r>
      <w:r>
        <w:rPr>
          <w:rFonts w:ascii="宋体" w:hAnsi="宋体" w:hint="eastAsia"/>
        </w:rPr>
        <w:t>比选申请人</w:t>
      </w:r>
      <w:r>
        <w:rPr>
          <w:rFonts w:ascii="宋体" w:hAnsi="宋体"/>
        </w:rPr>
        <w:t>串通</w:t>
      </w:r>
      <w:r>
        <w:rPr>
          <w:rFonts w:ascii="宋体" w:hAnsi="宋体" w:hint="eastAsia"/>
        </w:rPr>
        <w:t>比选申请</w:t>
      </w:r>
      <w:r>
        <w:rPr>
          <w:rFonts w:ascii="宋体" w:hAnsi="宋体"/>
        </w:rPr>
        <w:t>：</w:t>
      </w:r>
    </w:p>
    <w:p w14:paraId="60717C2C" w14:textId="77777777" w:rsidR="007B3018" w:rsidRDefault="00AE743E">
      <w:pPr>
        <w:autoSpaceDE w:val="0"/>
        <w:autoSpaceDN w:val="0"/>
        <w:adjustRightInd w:val="0"/>
        <w:snapToGrid w:val="0"/>
        <w:spacing w:line="360" w:lineRule="auto"/>
        <w:ind w:firstLine="420"/>
        <w:rPr>
          <w:rFonts w:ascii="宋体" w:hAnsi="宋体"/>
        </w:rPr>
      </w:pPr>
      <w:r>
        <w:rPr>
          <w:rFonts w:ascii="宋体" w:hAnsi="宋体"/>
        </w:rPr>
        <w:t>（1）</w:t>
      </w:r>
      <w:r>
        <w:rPr>
          <w:rFonts w:ascii="宋体" w:hAnsi="宋体" w:hint="eastAsia"/>
        </w:rPr>
        <w:t>比选人</w:t>
      </w:r>
      <w:r>
        <w:rPr>
          <w:rFonts w:ascii="宋体" w:hAnsi="宋体"/>
        </w:rPr>
        <w:t>在开标前开启</w:t>
      </w:r>
      <w:r>
        <w:rPr>
          <w:rFonts w:ascii="宋体" w:hAnsi="宋体" w:hint="eastAsia"/>
        </w:rPr>
        <w:t>比选申请文件</w:t>
      </w:r>
      <w:r>
        <w:rPr>
          <w:rFonts w:ascii="宋体" w:hAnsi="宋体"/>
        </w:rPr>
        <w:t>并将有关信息泄露给其他</w:t>
      </w:r>
      <w:r>
        <w:rPr>
          <w:rFonts w:ascii="宋体" w:hAnsi="宋体" w:hint="eastAsia"/>
        </w:rPr>
        <w:t>比选申请人；</w:t>
      </w:r>
    </w:p>
    <w:p w14:paraId="7322A75A" w14:textId="77777777" w:rsidR="007B3018" w:rsidRDefault="00AE743E">
      <w:pPr>
        <w:autoSpaceDE w:val="0"/>
        <w:autoSpaceDN w:val="0"/>
        <w:adjustRightInd w:val="0"/>
        <w:snapToGrid w:val="0"/>
        <w:spacing w:line="360" w:lineRule="auto"/>
        <w:ind w:firstLine="420"/>
        <w:rPr>
          <w:rFonts w:ascii="宋体" w:hAnsi="宋体"/>
        </w:rPr>
      </w:pPr>
      <w:r>
        <w:rPr>
          <w:rFonts w:ascii="宋体" w:hAnsi="宋体"/>
        </w:rPr>
        <w:t>（2）</w:t>
      </w:r>
      <w:r>
        <w:rPr>
          <w:rFonts w:ascii="宋体" w:hAnsi="宋体" w:hint="eastAsia"/>
        </w:rPr>
        <w:t>比选人</w:t>
      </w:r>
      <w:r>
        <w:rPr>
          <w:rFonts w:ascii="宋体" w:hAnsi="宋体"/>
        </w:rPr>
        <w:t>直接或者间接向</w:t>
      </w:r>
      <w:r>
        <w:rPr>
          <w:rFonts w:ascii="宋体" w:hAnsi="宋体" w:hint="eastAsia"/>
        </w:rPr>
        <w:t>比选申请人</w:t>
      </w:r>
      <w:r>
        <w:rPr>
          <w:rFonts w:ascii="宋体" w:hAnsi="宋体"/>
        </w:rPr>
        <w:t>泄露标底、评标委员会成员等信息；</w:t>
      </w:r>
    </w:p>
    <w:p w14:paraId="463CFBEE" w14:textId="77777777" w:rsidR="007B3018" w:rsidRDefault="00AE743E">
      <w:pPr>
        <w:autoSpaceDE w:val="0"/>
        <w:autoSpaceDN w:val="0"/>
        <w:adjustRightInd w:val="0"/>
        <w:snapToGrid w:val="0"/>
        <w:spacing w:line="360" w:lineRule="auto"/>
        <w:ind w:firstLine="420"/>
        <w:rPr>
          <w:rFonts w:ascii="宋体" w:hAnsi="宋体"/>
        </w:rPr>
      </w:pPr>
      <w:r>
        <w:rPr>
          <w:rFonts w:ascii="宋体" w:hAnsi="宋体"/>
        </w:rPr>
        <w:t>（3）</w:t>
      </w:r>
      <w:r>
        <w:rPr>
          <w:rFonts w:ascii="宋体" w:hAnsi="宋体" w:hint="eastAsia"/>
        </w:rPr>
        <w:t>比选人</w:t>
      </w:r>
      <w:r>
        <w:rPr>
          <w:rFonts w:ascii="宋体" w:hAnsi="宋体"/>
        </w:rPr>
        <w:t>明示或者暗示</w:t>
      </w:r>
      <w:r>
        <w:rPr>
          <w:rFonts w:ascii="宋体" w:hAnsi="宋体" w:hint="eastAsia"/>
        </w:rPr>
        <w:t>比选申请人</w:t>
      </w:r>
      <w:r>
        <w:rPr>
          <w:rFonts w:ascii="宋体" w:hAnsi="宋体"/>
        </w:rPr>
        <w:t>压低或者抬高</w:t>
      </w:r>
      <w:r>
        <w:rPr>
          <w:rFonts w:ascii="宋体" w:hAnsi="宋体" w:hint="eastAsia"/>
        </w:rPr>
        <w:t>比选申请</w:t>
      </w:r>
      <w:r>
        <w:rPr>
          <w:rFonts w:ascii="宋体" w:hAnsi="宋体"/>
        </w:rPr>
        <w:t>报价；</w:t>
      </w:r>
    </w:p>
    <w:p w14:paraId="61037D3B" w14:textId="77777777" w:rsidR="007B3018" w:rsidRDefault="00AE743E">
      <w:pPr>
        <w:autoSpaceDE w:val="0"/>
        <w:autoSpaceDN w:val="0"/>
        <w:adjustRightInd w:val="0"/>
        <w:snapToGrid w:val="0"/>
        <w:spacing w:line="360" w:lineRule="auto"/>
        <w:ind w:firstLine="420"/>
        <w:rPr>
          <w:rFonts w:ascii="宋体" w:hAnsi="宋体"/>
        </w:rPr>
      </w:pPr>
      <w:r>
        <w:rPr>
          <w:rFonts w:ascii="宋体" w:hAnsi="宋体"/>
        </w:rPr>
        <w:t>（4）</w:t>
      </w:r>
      <w:r>
        <w:rPr>
          <w:rFonts w:ascii="宋体" w:hAnsi="宋体" w:hint="eastAsia"/>
        </w:rPr>
        <w:t>比选人</w:t>
      </w:r>
      <w:r>
        <w:rPr>
          <w:rFonts w:ascii="宋体" w:hAnsi="宋体"/>
        </w:rPr>
        <w:t>授意</w:t>
      </w:r>
      <w:r>
        <w:rPr>
          <w:rFonts w:ascii="宋体" w:hAnsi="宋体" w:hint="eastAsia"/>
        </w:rPr>
        <w:t>比选申请人</w:t>
      </w:r>
      <w:r>
        <w:rPr>
          <w:rFonts w:ascii="宋体" w:hAnsi="宋体"/>
        </w:rPr>
        <w:t>撤换、修改</w:t>
      </w:r>
      <w:r>
        <w:rPr>
          <w:rFonts w:ascii="宋体" w:hAnsi="宋体" w:hint="eastAsia"/>
        </w:rPr>
        <w:t>比选申请文件</w:t>
      </w:r>
      <w:r>
        <w:rPr>
          <w:rFonts w:ascii="宋体" w:hAnsi="宋体"/>
        </w:rPr>
        <w:t>；</w:t>
      </w:r>
    </w:p>
    <w:p w14:paraId="3D1B1360" w14:textId="77777777" w:rsidR="007B3018" w:rsidRDefault="00AE743E">
      <w:pPr>
        <w:autoSpaceDE w:val="0"/>
        <w:autoSpaceDN w:val="0"/>
        <w:adjustRightInd w:val="0"/>
        <w:snapToGrid w:val="0"/>
        <w:spacing w:line="360" w:lineRule="auto"/>
        <w:ind w:firstLine="420"/>
        <w:rPr>
          <w:rFonts w:ascii="宋体" w:hAnsi="宋体"/>
        </w:rPr>
      </w:pPr>
      <w:r>
        <w:rPr>
          <w:rFonts w:ascii="宋体" w:hAnsi="宋体"/>
        </w:rPr>
        <w:t>（5）</w:t>
      </w:r>
      <w:r>
        <w:rPr>
          <w:rFonts w:ascii="宋体" w:hAnsi="宋体" w:hint="eastAsia"/>
        </w:rPr>
        <w:t>比选人</w:t>
      </w:r>
      <w:r>
        <w:rPr>
          <w:rFonts w:ascii="宋体" w:hAnsi="宋体"/>
        </w:rPr>
        <w:t>明示或者暗示</w:t>
      </w:r>
      <w:r>
        <w:rPr>
          <w:rFonts w:ascii="宋体" w:hAnsi="宋体" w:hint="eastAsia"/>
        </w:rPr>
        <w:t>比选申请人</w:t>
      </w:r>
      <w:r>
        <w:rPr>
          <w:rFonts w:ascii="宋体" w:hAnsi="宋体"/>
        </w:rPr>
        <w:t>为特定</w:t>
      </w:r>
      <w:r>
        <w:rPr>
          <w:rFonts w:ascii="宋体" w:hAnsi="宋体" w:hint="eastAsia"/>
        </w:rPr>
        <w:t>比选申请人中选</w:t>
      </w:r>
      <w:r>
        <w:rPr>
          <w:rFonts w:ascii="宋体" w:hAnsi="宋体"/>
        </w:rPr>
        <w:t>提供方便；</w:t>
      </w:r>
    </w:p>
    <w:p w14:paraId="76DCAFA8" w14:textId="77777777" w:rsidR="007B3018" w:rsidRDefault="00AE743E">
      <w:pPr>
        <w:autoSpaceDE w:val="0"/>
        <w:autoSpaceDN w:val="0"/>
        <w:adjustRightInd w:val="0"/>
        <w:snapToGrid w:val="0"/>
        <w:spacing w:line="360" w:lineRule="auto"/>
        <w:ind w:firstLine="420"/>
        <w:rPr>
          <w:rFonts w:ascii="宋体" w:hAnsi="宋体"/>
          <w:snapToGrid w:val="0"/>
          <w:kern w:val="0"/>
          <w:szCs w:val="21"/>
        </w:rPr>
      </w:pPr>
      <w:r>
        <w:rPr>
          <w:rFonts w:ascii="宋体" w:hAnsi="宋体"/>
        </w:rPr>
        <w:t>（6）</w:t>
      </w:r>
      <w:r>
        <w:rPr>
          <w:rFonts w:ascii="宋体" w:hAnsi="宋体" w:hint="eastAsia"/>
        </w:rPr>
        <w:t>比选人</w:t>
      </w:r>
      <w:r>
        <w:rPr>
          <w:rFonts w:ascii="宋体" w:hAnsi="宋体"/>
        </w:rPr>
        <w:t>与</w:t>
      </w:r>
      <w:r>
        <w:rPr>
          <w:rFonts w:ascii="宋体" w:hAnsi="宋体" w:hint="eastAsia"/>
        </w:rPr>
        <w:t>比选申请人</w:t>
      </w:r>
      <w:r>
        <w:rPr>
          <w:rFonts w:ascii="宋体" w:hAnsi="宋体"/>
        </w:rPr>
        <w:t>为谋求特定</w:t>
      </w:r>
      <w:r>
        <w:rPr>
          <w:rFonts w:ascii="宋体" w:hAnsi="宋体" w:hint="eastAsia"/>
        </w:rPr>
        <w:t>比选申请人中选</w:t>
      </w:r>
      <w:r>
        <w:rPr>
          <w:rFonts w:ascii="宋体" w:hAnsi="宋体"/>
        </w:rPr>
        <w:t>而采取的其他串通行为。</w:t>
      </w:r>
    </w:p>
    <w:p w14:paraId="13405393" w14:textId="77777777" w:rsidR="007B3018" w:rsidRDefault="00AE743E">
      <w:pPr>
        <w:pStyle w:val="3"/>
        <w:adjustRightInd w:val="0"/>
        <w:snapToGrid w:val="0"/>
        <w:spacing w:before="0" w:after="0" w:line="360" w:lineRule="auto"/>
        <w:ind w:firstLineChars="200" w:firstLine="480"/>
        <w:rPr>
          <w:rFonts w:ascii="宋体" w:hAnsi="宋体"/>
          <w:b w:val="0"/>
          <w:snapToGrid w:val="0"/>
          <w:sz w:val="24"/>
          <w:szCs w:val="24"/>
        </w:rPr>
      </w:pPr>
      <w:bookmarkStart w:id="530" w:name="_Toc157610407"/>
      <w:bookmarkStart w:id="531" w:name="_Toc430530483"/>
      <w:bookmarkStart w:id="532" w:name="_Toc200513174"/>
      <w:bookmarkStart w:id="533" w:name="_Toc277082600"/>
      <w:bookmarkStart w:id="534" w:name="_Toc509218758"/>
      <w:bookmarkStart w:id="535" w:name="_Toc287620733"/>
      <w:bookmarkStart w:id="536" w:name="_Toc224103365"/>
      <w:bookmarkStart w:id="537" w:name="_Toc287607794"/>
      <w:bookmarkStart w:id="538" w:name="_Toc167264367"/>
      <w:r>
        <w:rPr>
          <w:rFonts w:ascii="宋体" w:hAnsi="宋体"/>
          <w:b w:val="0"/>
          <w:snapToGrid w:val="0"/>
          <w:sz w:val="24"/>
          <w:szCs w:val="24"/>
        </w:rPr>
        <w:t>9.2  对</w:t>
      </w:r>
      <w:r>
        <w:rPr>
          <w:rFonts w:ascii="宋体" w:hAnsi="宋体" w:hint="eastAsia"/>
          <w:b w:val="0"/>
          <w:snapToGrid w:val="0"/>
          <w:sz w:val="24"/>
          <w:szCs w:val="24"/>
        </w:rPr>
        <w:t>比选申请人</w:t>
      </w:r>
      <w:r>
        <w:rPr>
          <w:rFonts w:ascii="宋体" w:hAnsi="宋体"/>
          <w:b w:val="0"/>
          <w:snapToGrid w:val="0"/>
          <w:sz w:val="24"/>
          <w:szCs w:val="24"/>
        </w:rPr>
        <w:t>的纪律要求</w:t>
      </w:r>
      <w:bookmarkEnd w:id="530"/>
      <w:bookmarkEnd w:id="531"/>
      <w:bookmarkEnd w:id="532"/>
      <w:bookmarkEnd w:id="533"/>
      <w:bookmarkEnd w:id="534"/>
      <w:bookmarkEnd w:id="535"/>
      <w:bookmarkEnd w:id="536"/>
      <w:bookmarkEnd w:id="537"/>
      <w:bookmarkEnd w:id="538"/>
    </w:p>
    <w:p w14:paraId="155B3793"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比选申请人</w:t>
      </w:r>
      <w:r>
        <w:rPr>
          <w:rFonts w:ascii="宋体" w:hAnsi="宋体"/>
          <w:snapToGrid w:val="0"/>
          <w:kern w:val="0"/>
          <w:szCs w:val="21"/>
        </w:rPr>
        <w:t>不得相互串通</w:t>
      </w:r>
      <w:r>
        <w:rPr>
          <w:rFonts w:ascii="宋体" w:hAnsi="宋体" w:hint="eastAsia"/>
          <w:snapToGrid w:val="0"/>
          <w:kern w:val="0"/>
          <w:szCs w:val="21"/>
        </w:rPr>
        <w:t>比选申请</w:t>
      </w:r>
      <w:r>
        <w:rPr>
          <w:rFonts w:ascii="宋体" w:hAnsi="宋体"/>
          <w:snapToGrid w:val="0"/>
          <w:kern w:val="0"/>
          <w:szCs w:val="21"/>
        </w:rPr>
        <w:t>或者与</w:t>
      </w:r>
      <w:r>
        <w:rPr>
          <w:rFonts w:ascii="宋体" w:hAnsi="宋体" w:hint="eastAsia"/>
          <w:snapToGrid w:val="0"/>
          <w:kern w:val="0"/>
          <w:szCs w:val="21"/>
        </w:rPr>
        <w:t>比选人</w:t>
      </w:r>
      <w:r>
        <w:rPr>
          <w:rFonts w:ascii="宋体" w:hAnsi="宋体"/>
          <w:snapToGrid w:val="0"/>
          <w:kern w:val="0"/>
          <w:szCs w:val="21"/>
        </w:rPr>
        <w:t>串通</w:t>
      </w:r>
      <w:r>
        <w:rPr>
          <w:rFonts w:ascii="宋体" w:hAnsi="宋体" w:hint="eastAsia"/>
          <w:snapToGrid w:val="0"/>
          <w:kern w:val="0"/>
          <w:szCs w:val="21"/>
        </w:rPr>
        <w:t>比选申请</w:t>
      </w:r>
      <w:r>
        <w:rPr>
          <w:rFonts w:ascii="宋体" w:hAnsi="宋体"/>
          <w:snapToGrid w:val="0"/>
          <w:kern w:val="0"/>
          <w:szCs w:val="21"/>
        </w:rPr>
        <w:t>，不得向</w:t>
      </w:r>
      <w:r>
        <w:rPr>
          <w:rFonts w:ascii="宋体" w:hAnsi="宋体" w:hint="eastAsia"/>
          <w:snapToGrid w:val="0"/>
          <w:kern w:val="0"/>
          <w:szCs w:val="21"/>
        </w:rPr>
        <w:t>比选人</w:t>
      </w:r>
      <w:r>
        <w:rPr>
          <w:rFonts w:ascii="宋体" w:hAnsi="宋体"/>
          <w:snapToGrid w:val="0"/>
          <w:kern w:val="0"/>
          <w:szCs w:val="21"/>
        </w:rPr>
        <w:t>或者评标委员会成</w:t>
      </w:r>
      <w:r>
        <w:rPr>
          <w:rFonts w:ascii="宋体" w:hAnsi="宋体"/>
          <w:snapToGrid w:val="0"/>
          <w:kern w:val="0"/>
          <w:szCs w:val="21"/>
        </w:rPr>
        <w:lastRenderedPageBreak/>
        <w:t>员行贿谋取</w:t>
      </w:r>
      <w:r>
        <w:rPr>
          <w:rFonts w:ascii="宋体" w:hAnsi="宋体" w:hint="eastAsia"/>
          <w:snapToGrid w:val="0"/>
          <w:kern w:val="0"/>
          <w:szCs w:val="21"/>
        </w:rPr>
        <w:t>中选</w:t>
      </w:r>
      <w:r>
        <w:rPr>
          <w:rFonts w:ascii="宋体" w:hAnsi="宋体"/>
          <w:snapToGrid w:val="0"/>
          <w:kern w:val="0"/>
          <w:szCs w:val="21"/>
        </w:rPr>
        <w:t>，不得以他人名义</w:t>
      </w:r>
      <w:r>
        <w:rPr>
          <w:rFonts w:ascii="宋体" w:hAnsi="宋体" w:hint="eastAsia"/>
          <w:snapToGrid w:val="0"/>
          <w:kern w:val="0"/>
          <w:szCs w:val="21"/>
        </w:rPr>
        <w:t>比选申请</w:t>
      </w:r>
      <w:r>
        <w:rPr>
          <w:rFonts w:ascii="宋体" w:hAnsi="宋体"/>
          <w:snapToGrid w:val="0"/>
          <w:kern w:val="0"/>
          <w:szCs w:val="21"/>
        </w:rPr>
        <w:t>或者以其他方式弄虚作假骗取</w:t>
      </w:r>
      <w:r>
        <w:rPr>
          <w:rFonts w:ascii="宋体" w:hAnsi="宋体" w:hint="eastAsia"/>
          <w:snapToGrid w:val="0"/>
          <w:kern w:val="0"/>
          <w:szCs w:val="21"/>
        </w:rPr>
        <w:t>中选</w:t>
      </w:r>
      <w:r>
        <w:rPr>
          <w:rFonts w:ascii="宋体" w:hAnsi="宋体"/>
          <w:snapToGrid w:val="0"/>
          <w:kern w:val="0"/>
          <w:szCs w:val="21"/>
        </w:rPr>
        <w:t>；</w:t>
      </w:r>
      <w:r>
        <w:rPr>
          <w:rFonts w:ascii="宋体" w:hAnsi="宋体" w:hint="eastAsia"/>
          <w:snapToGrid w:val="0"/>
          <w:kern w:val="0"/>
          <w:szCs w:val="21"/>
        </w:rPr>
        <w:t>比选申请人</w:t>
      </w:r>
      <w:r>
        <w:rPr>
          <w:rFonts w:ascii="宋体" w:hAnsi="宋体"/>
          <w:snapToGrid w:val="0"/>
          <w:kern w:val="0"/>
          <w:szCs w:val="21"/>
        </w:rPr>
        <w:t>不得以任何方式干扰、影响评标工作。</w:t>
      </w:r>
    </w:p>
    <w:p w14:paraId="5EB5A37A"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9.2.1  </w:t>
      </w:r>
      <w:r>
        <w:rPr>
          <w:rFonts w:ascii="宋体" w:hAnsi="宋体"/>
        </w:rPr>
        <w:t>有下列情形之一的，属于</w:t>
      </w:r>
      <w:r>
        <w:rPr>
          <w:rFonts w:ascii="宋体" w:hAnsi="宋体" w:hint="eastAsia"/>
        </w:rPr>
        <w:t>比选申请人</w:t>
      </w:r>
      <w:r>
        <w:rPr>
          <w:rFonts w:ascii="宋体" w:hAnsi="宋体"/>
        </w:rPr>
        <w:t>相互串通</w:t>
      </w:r>
      <w:r>
        <w:rPr>
          <w:rFonts w:ascii="宋体" w:hAnsi="宋体" w:hint="eastAsia"/>
        </w:rPr>
        <w:t>比选申请</w:t>
      </w:r>
      <w:r>
        <w:rPr>
          <w:rFonts w:ascii="宋体" w:hAnsi="宋体"/>
        </w:rPr>
        <w:t>：</w:t>
      </w:r>
    </w:p>
    <w:p w14:paraId="59B9F9BC"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rPr>
        <w:t>（1）</w:t>
      </w:r>
      <w:r>
        <w:rPr>
          <w:rFonts w:ascii="宋体" w:hAnsi="宋体" w:hint="eastAsia"/>
        </w:rPr>
        <w:t>比选申请人</w:t>
      </w:r>
      <w:r>
        <w:rPr>
          <w:rFonts w:ascii="宋体" w:hAnsi="宋体"/>
        </w:rPr>
        <w:t>之间协商</w:t>
      </w:r>
      <w:r>
        <w:rPr>
          <w:rFonts w:ascii="宋体" w:hAnsi="宋体" w:hint="eastAsia"/>
        </w:rPr>
        <w:t>比选申请</w:t>
      </w:r>
      <w:r>
        <w:rPr>
          <w:rFonts w:ascii="宋体" w:hAnsi="宋体"/>
        </w:rPr>
        <w:t>报价等</w:t>
      </w:r>
      <w:r>
        <w:rPr>
          <w:rFonts w:ascii="宋体" w:hAnsi="宋体" w:hint="eastAsia"/>
        </w:rPr>
        <w:t>比选申请文件</w:t>
      </w:r>
      <w:r>
        <w:rPr>
          <w:rFonts w:ascii="宋体" w:hAnsi="宋体"/>
        </w:rPr>
        <w:t>的实质性内容；</w:t>
      </w:r>
    </w:p>
    <w:p w14:paraId="49716A5E"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rPr>
        <w:t>（2）</w:t>
      </w:r>
      <w:r>
        <w:rPr>
          <w:rFonts w:ascii="宋体" w:hAnsi="宋体" w:hint="eastAsia"/>
        </w:rPr>
        <w:t>比选申请人</w:t>
      </w:r>
      <w:r>
        <w:rPr>
          <w:rFonts w:ascii="宋体" w:hAnsi="宋体"/>
        </w:rPr>
        <w:t>之间约定</w:t>
      </w:r>
      <w:r>
        <w:rPr>
          <w:rFonts w:ascii="宋体" w:hAnsi="宋体" w:hint="eastAsia"/>
        </w:rPr>
        <w:t>中选</w:t>
      </w:r>
      <w:r>
        <w:rPr>
          <w:rFonts w:ascii="宋体" w:hAnsi="宋体"/>
        </w:rPr>
        <w:t>人；</w:t>
      </w:r>
    </w:p>
    <w:p w14:paraId="1C0A25FB"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rPr>
        <w:t>（3）</w:t>
      </w:r>
      <w:r>
        <w:rPr>
          <w:rFonts w:ascii="宋体" w:hAnsi="宋体" w:hint="eastAsia"/>
        </w:rPr>
        <w:t>比选申请人</w:t>
      </w:r>
      <w:r>
        <w:rPr>
          <w:rFonts w:ascii="宋体" w:hAnsi="宋体"/>
        </w:rPr>
        <w:t>之间约定部分</w:t>
      </w:r>
      <w:r>
        <w:rPr>
          <w:rFonts w:ascii="宋体" w:hAnsi="宋体" w:hint="eastAsia"/>
        </w:rPr>
        <w:t>比选申请人</w:t>
      </w:r>
      <w:r>
        <w:rPr>
          <w:rFonts w:ascii="宋体" w:hAnsi="宋体"/>
        </w:rPr>
        <w:t>放弃</w:t>
      </w:r>
      <w:r>
        <w:rPr>
          <w:rFonts w:ascii="宋体" w:hAnsi="宋体" w:hint="eastAsia"/>
        </w:rPr>
        <w:t>比选申请</w:t>
      </w:r>
      <w:r>
        <w:rPr>
          <w:rFonts w:ascii="宋体" w:hAnsi="宋体"/>
        </w:rPr>
        <w:t>或者</w:t>
      </w:r>
      <w:r>
        <w:rPr>
          <w:rFonts w:ascii="宋体" w:hAnsi="宋体" w:hint="eastAsia"/>
        </w:rPr>
        <w:t>中选</w:t>
      </w:r>
      <w:r>
        <w:rPr>
          <w:rFonts w:ascii="宋体" w:hAnsi="宋体"/>
        </w:rPr>
        <w:t>；</w:t>
      </w:r>
    </w:p>
    <w:p w14:paraId="5338C349"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rPr>
        <w:t>（4）属于同一集团、协会、商会等组织成员的</w:t>
      </w:r>
      <w:r>
        <w:rPr>
          <w:rFonts w:ascii="宋体" w:hAnsi="宋体" w:hint="eastAsia"/>
        </w:rPr>
        <w:t>比选申请人</w:t>
      </w:r>
      <w:r>
        <w:rPr>
          <w:rFonts w:ascii="宋体" w:hAnsi="宋体"/>
        </w:rPr>
        <w:t>按照该组织要求协同</w:t>
      </w:r>
      <w:r>
        <w:rPr>
          <w:rFonts w:ascii="宋体" w:hAnsi="宋体" w:hint="eastAsia"/>
        </w:rPr>
        <w:t>比选申请</w:t>
      </w:r>
      <w:r>
        <w:rPr>
          <w:rFonts w:ascii="宋体" w:hAnsi="宋体"/>
        </w:rPr>
        <w:t>；</w:t>
      </w:r>
    </w:p>
    <w:p w14:paraId="27D5ADF8"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rPr>
        <w:t>（5）</w:t>
      </w:r>
      <w:r>
        <w:rPr>
          <w:rFonts w:ascii="宋体" w:hAnsi="宋体" w:hint="eastAsia"/>
        </w:rPr>
        <w:t>比选申请人</w:t>
      </w:r>
      <w:r>
        <w:rPr>
          <w:rFonts w:ascii="宋体" w:hAnsi="宋体"/>
        </w:rPr>
        <w:t>之间为谋取</w:t>
      </w:r>
      <w:r>
        <w:rPr>
          <w:rFonts w:ascii="宋体" w:hAnsi="宋体" w:hint="eastAsia"/>
        </w:rPr>
        <w:t>中选</w:t>
      </w:r>
      <w:r>
        <w:rPr>
          <w:rFonts w:ascii="宋体" w:hAnsi="宋体"/>
        </w:rPr>
        <w:t>或者排斥特定</w:t>
      </w:r>
      <w:r>
        <w:rPr>
          <w:rFonts w:ascii="宋体" w:hAnsi="宋体" w:hint="eastAsia"/>
        </w:rPr>
        <w:t>比选申请人</w:t>
      </w:r>
      <w:r>
        <w:rPr>
          <w:rFonts w:ascii="宋体" w:hAnsi="宋体"/>
        </w:rPr>
        <w:t>而采取的其他联合行动。</w:t>
      </w:r>
    </w:p>
    <w:p w14:paraId="7FC2CDF2"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w:t>
      </w:r>
      <w:r>
        <w:rPr>
          <w:rFonts w:ascii="宋体" w:hAnsi="宋体" w:hint="eastAsia"/>
        </w:rPr>
        <w:t>比选申请人</w:t>
      </w:r>
      <w:r>
        <w:rPr>
          <w:rFonts w:ascii="宋体" w:hAnsi="宋体"/>
        </w:rPr>
        <w:t>相互串通</w:t>
      </w:r>
      <w:r>
        <w:rPr>
          <w:rFonts w:ascii="宋体" w:hAnsi="宋体" w:hint="eastAsia"/>
        </w:rPr>
        <w:t>比选申请</w:t>
      </w:r>
      <w:r>
        <w:rPr>
          <w:rFonts w:ascii="宋体" w:hAnsi="宋体"/>
        </w:rPr>
        <w:t>：</w:t>
      </w:r>
    </w:p>
    <w:p w14:paraId="4E416863"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rPr>
        <w:t>（1）不同</w:t>
      </w:r>
      <w:r>
        <w:rPr>
          <w:rFonts w:ascii="宋体" w:hAnsi="宋体" w:hint="eastAsia"/>
        </w:rPr>
        <w:t>比选申请人</w:t>
      </w:r>
      <w:r>
        <w:rPr>
          <w:rFonts w:ascii="宋体" w:hAnsi="宋体"/>
        </w:rPr>
        <w:t>的</w:t>
      </w:r>
      <w:r>
        <w:rPr>
          <w:rFonts w:ascii="宋体" w:hAnsi="宋体" w:hint="eastAsia"/>
        </w:rPr>
        <w:t>比选申请文件</w:t>
      </w:r>
      <w:r>
        <w:rPr>
          <w:rFonts w:ascii="宋体" w:hAnsi="宋体"/>
        </w:rPr>
        <w:t>由同一单位或者个人编制；</w:t>
      </w:r>
    </w:p>
    <w:p w14:paraId="44010548"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rPr>
        <w:t>（2）不同</w:t>
      </w:r>
      <w:r>
        <w:rPr>
          <w:rFonts w:ascii="宋体" w:hAnsi="宋体" w:hint="eastAsia"/>
        </w:rPr>
        <w:t>比选申请人</w:t>
      </w:r>
      <w:r>
        <w:rPr>
          <w:rFonts w:ascii="宋体" w:hAnsi="宋体"/>
        </w:rPr>
        <w:t>委托同一单位或者个人办理</w:t>
      </w:r>
      <w:r>
        <w:rPr>
          <w:rFonts w:ascii="宋体" w:hAnsi="宋体" w:hint="eastAsia"/>
        </w:rPr>
        <w:t>比选申请</w:t>
      </w:r>
      <w:r>
        <w:rPr>
          <w:rFonts w:ascii="宋体" w:hAnsi="宋体"/>
        </w:rPr>
        <w:t>事宜；</w:t>
      </w:r>
    </w:p>
    <w:p w14:paraId="48D97072"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rPr>
        <w:t>（3）不同</w:t>
      </w:r>
      <w:r>
        <w:rPr>
          <w:rFonts w:ascii="宋体" w:hAnsi="宋体" w:hint="eastAsia"/>
        </w:rPr>
        <w:t>比选申请人</w:t>
      </w:r>
      <w:r>
        <w:rPr>
          <w:rFonts w:ascii="宋体" w:hAnsi="宋体"/>
        </w:rPr>
        <w:t>的</w:t>
      </w:r>
      <w:r>
        <w:rPr>
          <w:rFonts w:ascii="宋体" w:hAnsi="宋体" w:hint="eastAsia"/>
        </w:rPr>
        <w:t>比选申请文件</w:t>
      </w:r>
      <w:r>
        <w:rPr>
          <w:rFonts w:ascii="宋体" w:hAnsi="宋体"/>
        </w:rPr>
        <w:t>载明的项目管理成员为同一人；</w:t>
      </w:r>
    </w:p>
    <w:p w14:paraId="6BC39D04"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rPr>
        <w:t>（4）不同</w:t>
      </w:r>
      <w:r>
        <w:rPr>
          <w:rFonts w:ascii="宋体" w:hAnsi="宋体" w:hint="eastAsia"/>
        </w:rPr>
        <w:t>比选申请人</w:t>
      </w:r>
      <w:r>
        <w:rPr>
          <w:rFonts w:ascii="宋体" w:hAnsi="宋体"/>
        </w:rPr>
        <w:t>的</w:t>
      </w:r>
      <w:r>
        <w:rPr>
          <w:rFonts w:ascii="宋体" w:hAnsi="宋体" w:hint="eastAsia"/>
        </w:rPr>
        <w:t>比选申请文件</w:t>
      </w:r>
      <w:r>
        <w:rPr>
          <w:rFonts w:ascii="宋体" w:hAnsi="宋体"/>
        </w:rPr>
        <w:t>异常一致或者</w:t>
      </w:r>
      <w:r>
        <w:rPr>
          <w:rFonts w:ascii="宋体" w:hAnsi="宋体" w:hint="eastAsia"/>
        </w:rPr>
        <w:t>比选申请</w:t>
      </w:r>
      <w:r>
        <w:rPr>
          <w:rFonts w:ascii="宋体" w:hAnsi="宋体"/>
        </w:rPr>
        <w:t>报价呈规律性差异；</w:t>
      </w:r>
    </w:p>
    <w:p w14:paraId="0E1C420E"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rPr>
        <w:t>（5）不同</w:t>
      </w:r>
      <w:r>
        <w:rPr>
          <w:rFonts w:ascii="宋体" w:hAnsi="宋体" w:hint="eastAsia"/>
        </w:rPr>
        <w:t>比选申请人</w:t>
      </w:r>
      <w:r>
        <w:rPr>
          <w:rFonts w:ascii="宋体" w:hAnsi="宋体"/>
        </w:rPr>
        <w:t>的</w:t>
      </w:r>
      <w:r>
        <w:rPr>
          <w:rFonts w:ascii="宋体" w:hAnsi="宋体" w:hint="eastAsia"/>
        </w:rPr>
        <w:t>比选申请文件</w:t>
      </w:r>
      <w:r>
        <w:rPr>
          <w:rFonts w:ascii="宋体" w:hAnsi="宋体"/>
        </w:rPr>
        <w:t>相互混装；</w:t>
      </w:r>
    </w:p>
    <w:p w14:paraId="022CB001"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rPr>
        <w:t>（6）不同</w:t>
      </w:r>
      <w:r>
        <w:rPr>
          <w:rFonts w:ascii="宋体" w:hAnsi="宋体" w:hint="eastAsia"/>
        </w:rPr>
        <w:t>比选申请人</w:t>
      </w:r>
      <w:r>
        <w:rPr>
          <w:rFonts w:ascii="宋体" w:hAnsi="宋体"/>
        </w:rPr>
        <w:t>的</w:t>
      </w:r>
      <w:r>
        <w:rPr>
          <w:rFonts w:ascii="宋体" w:hAnsi="宋体" w:hint="eastAsia"/>
        </w:rPr>
        <w:t>比选申请</w:t>
      </w:r>
      <w:r>
        <w:rPr>
          <w:rFonts w:ascii="宋体" w:hAnsi="宋体"/>
        </w:rPr>
        <w:t>保证金从同一单位或者个人的账户转出</w:t>
      </w:r>
      <w:r>
        <w:rPr>
          <w:rFonts w:ascii="宋体" w:hAnsi="宋体" w:hint="eastAsia"/>
        </w:rPr>
        <w:t>；</w:t>
      </w:r>
    </w:p>
    <w:p w14:paraId="49225E3C"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hint="eastAsia"/>
        </w:rPr>
        <w:t>（7）不同比选申请人的电子比选申请文件制作机器码相同。</w:t>
      </w:r>
    </w:p>
    <w:p w14:paraId="5A84537D"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w:t>
      </w:r>
      <w:r>
        <w:rPr>
          <w:rFonts w:ascii="宋体" w:hAnsi="宋体" w:hint="eastAsia"/>
        </w:rPr>
        <w:t>比选申请</w:t>
      </w:r>
      <w:r>
        <w:rPr>
          <w:rFonts w:ascii="宋体" w:hAnsi="宋体"/>
        </w:rPr>
        <w:t>的，属于以他人名义</w:t>
      </w:r>
      <w:r>
        <w:rPr>
          <w:rFonts w:ascii="宋体" w:hAnsi="宋体" w:hint="eastAsia"/>
        </w:rPr>
        <w:t>比选申请</w:t>
      </w:r>
      <w:r>
        <w:rPr>
          <w:rFonts w:ascii="宋体" w:hAnsi="宋体"/>
        </w:rPr>
        <w:t>。</w:t>
      </w:r>
    </w:p>
    <w:p w14:paraId="557A3E42"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hint="eastAsia"/>
        </w:rPr>
        <w:t>9.2.4  比选申请人</w:t>
      </w:r>
      <w:r>
        <w:rPr>
          <w:rFonts w:ascii="宋体" w:hAnsi="宋体"/>
        </w:rPr>
        <w:t>有下列情形之一的，属于以其他方式弄虚作假的行为：</w:t>
      </w:r>
    </w:p>
    <w:p w14:paraId="506262EC"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hint="eastAsia"/>
        </w:rPr>
        <w:t>（1）</w:t>
      </w:r>
      <w:r>
        <w:rPr>
          <w:rFonts w:ascii="宋体" w:hAnsi="宋体"/>
        </w:rPr>
        <w:t>使用伪造、变造的许可证件；</w:t>
      </w:r>
    </w:p>
    <w:p w14:paraId="3C6BF4AE"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14:paraId="22C590C9"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14:paraId="776807A0"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4</w:t>
      </w:r>
      <w:r>
        <w:rPr>
          <w:rFonts w:ascii="宋体" w:hAnsi="宋体"/>
        </w:rPr>
        <w:t>）提供虚假的信用状况；</w:t>
      </w:r>
    </w:p>
    <w:p w14:paraId="5B0C1329"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14:paraId="0BDAB34C"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539" w:name="_Toc277082601"/>
      <w:bookmarkStart w:id="540" w:name="_Toc430530484"/>
      <w:bookmarkStart w:id="541" w:name="_Toc167264368"/>
      <w:bookmarkStart w:id="542" w:name="_Toc287607795"/>
      <w:bookmarkStart w:id="543" w:name="_Toc200513175"/>
      <w:bookmarkStart w:id="544" w:name="_Toc287620734"/>
      <w:bookmarkStart w:id="545" w:name="_Toc224103366"/>
      <w:bookmarkStart w:id="546" w:name="_Toc157610408"/>
      <w:bookmarkStart w:id="547" w:name="_Toc509218759"/>
      <w:r>
        <w:rPr>
          <w:rFonts w:ascii="宋体" w:hAnsi="宋体"/>
          <w:b w:val="0"/>
          <w:snapToGrid w:val="0"/>
          <w:sz w:val="24"/>
          <w:szCs w:val="24"/>
        </w:rPr>
        <w:t>9.3  对评标委员会成员的纪律要求</w:t>
      </w:r>
      <w:bookmarkEnd w:id="539"/>
      <w:bookmarkEnd w:id="540"/>
      <w:bookmarkEnd w:id="541"/>
      <w:bookmarkEnd w:id="542"/>
      <w:bookmarkEnd w:id="543"/>
      <w:bookmarkEnd w:id="544"/>
      <w:bookmarkEnd w:id="545"/>
      <w:bookmarkEnd w:id="546"/>
      <w:bookmarkEnd w:id="547"/>
    </w:p>
    <w:p w14:paraId="5B717B25"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评标委员会成员不得收受他人的财物或者其他好处，不得向他人透露对</w:t>
      </w:r>
      <w:r>
        <w:rPr>
          <w:rFonts w:ascii="宋体" w:hAnsi="宋体" w:hint="eastAsia"/>
          <w:snapToGrid w:val="0"/>
          <w:kern w:val="0"/>
          <w:szCs w:val="21"/>
        </w:rPr>
        <w:t>比选申请文件</w:t>
      </w:r>
      <w:r>
        <w:rPr>
          <w:rFonts w:ascii="宋体" w:hAnsi="宋体"/>
          <w:snapToGrid w:val="0"/>
          <w:kern w:val="0"/>
          <w:szCs w:val="21"/>
        </w:rPr>
        <w:t>的评审和比较、</w:t>
      </w:r>
      <w:r>
        <w:rPr>
          <w:rFonts w:ascii="宋体" w:hAnsi="宋体" w:hint="eastAsia"/>
          <w:snapToGrid w:val="0"/>
          <w:kern w:val="0"/>
          <w:szCs w:val="21"/>
        </w:rPr>
        <w:t>中选</w:t>
      </w:r>
      <w:r>
        <w:rPr>
          <w:rFonts w:ascii="宋体" w:hAnsi="宋体"/>
          <w:snapToGrid w:val="0"/>
          <w:kern w:val="0"/>
          <w:szCs w:val="21"/>
        </w:rPr>
        <w:t>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ascii="宋体" w:hAnsi="宋体" w:hint="eastAsia"/>
          <w:snapToGrid w:val="0"/>
          <w:kern w:val="0"/>
          <w:szCs w:val="21"/>
        </w:rPr>
        <w:t>，不得对比选文件中《否决比选申请情况一览表》以外的内容予以否决比选申请。</w:t>
      </w:r>
    </w:p>
    <w:p w14:paraId="4BF04631"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548" w:name="_Toc200513176"/>
      <w:bookmarkStart w:id="549" w:name="_Toc224103367"/>
      <w:bookmarkStart w:id="550" w:name="_Toc157610409"/>
      <w:bookmarkStart w:id="551" w:name="_Toc277082602"/>
      <w:bookmarkStart w:id="552" w:name="_Toc167264369"/>
      <w:bookmarkStart w:id="553" w:name="_Toc509218760"/>
      <w:bookmarkStart w:id="554" w:name="_Toc287620735"/>
      <w:bookmarkStart w:id="555" w:name="_Toc430530485"/>
      <w:bookmarkStart w:id="556" w:name="_Toc287607796"/>
      <w:r>
        <w:rPr>
          <w:rFonts w:ascii="宋体" w:hAnsi="宋体"/>
          <w:b w:val="0"/>
          <w:snapToGrid w:val="0"/>
          <w:sz w:val="24"/>
          <w:szCs w:val="24"/>
        </w:rPr>
        <w:t>9.4  对与评标活动有关的工作人员的纪律要求</w:t>
      </w:r>
      <w:bookmarkEnd w:id="548"/>
      <w:bookmarkEnd w:id="549"/>
      <w:bookmarkEnd w:id="550"/>
      <w:bookmarkEnd w:id="551"/>
      <w:bookmarkEnd w:id="552"/>
      <w:bookmarkEnd w:id="553"/>
      <w:bookmarkEnd w:id="554"/>
      <w:bookmarkEnd w:id="555"/>
      <w:bookmarkEnd w:id="556"/>
    </w:p>
    <w:p w14:paraId="780AFD75"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w:t>
      </w:r>
      <w:r>
        <w:rPr>
          <w:rFonts w:ascii="宋体" w:hAnsi="宋体" w:hint="eastAsia"/>
          <w:snapToGrid w:val="0"/>
          <w:kern w:val="0"/>
          <w:szCs w:val="21"/>
        </w:rPr>
        <w:t>透露</w:t>
      </w:r>
      <w:r>
        <w:rPr>
          <w:rFonts w:ascii="宋体" w:hAnsi="宋体"/>
          <w:snapToGrid w:val="0"/>
          <w:kern w:val="0"/>
          <w:szCs w:val="21"/>
        </w:rPr>
        <w:t>对</w:t>
      </w:r>
      <w:r>
        <w:rPr>
          <w:rFonts w:ascii="宋体" w:hAnsi="宋体" w:hint="eastAsia"/>
          <w:snapToGrid w:val="0"/>
          <w:kern w:val="0"/>
          <w:szCs w:val="21"/>
        </w:rPr>
        <w:t>比选申请文件</w:t>
      </w:r>
      <w:r>
        <w:rPr>
          <w:rFonts w:ascii="宋体" w:hAnsi="宋体"/>
          <w:snapToGrid w:val="0"/>
          <w:kern w:val="0"/>
          <w:szCs w:val="21"/>
        </w:rPr>
        <w:t>的评审和比较、</w:t>
      </w:r>
      <w:r>
        <w:rPr>
          <w:rFonts w:ascii="宋体" w:hAnsi="宋体" w:hint="eastAsia"/>
          <w:snapToGrid w:val="0"/>
          <w:kern w:val="0"/>
          <w:szCs w:val="21"/>
        </w:rPr>
        <w:t>中选</w:t>
      </w:r>
      <w:r>
        <w:rPr>
          <w:rFonts w:ascii="宋体" w:hAnsi="宋体"/>
          <w:snapToGrid w:val="0"/>
          <w:kern w:val="0"/>
          <w:szCs w:val="21"/>
        </w:rPr>
        <w:t>候选人的推荐情况以及与评标有关的其他情况。在评标活动中，与评标活动有关的工作人员不得擅离职守，影响评标程序正常进行。</w:t>
      </w:r>
    </w:p>
    <w:p w14:paraId="766F8E66"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557" w:name="_Toc167264370"/>
      <w:bookmarkStart w:id="558" w:name="_Toc287620736"/>
      <w:bookmarkStart w:id="559" w:name="_Toc430530486"/>
      <w:bookmarkStart w:id="560" w:name="_Toc157610410"/>
      <w:bookmarkStart w:id="561" w:name="_Toc200513177"/>
      <w:bookmarkStart w:id="562" w:name="_Toc224103368"/>
      <w:bookmarkStart w:id="563" w:name="_Toc287607797"/>
      <w:bookmarkStart w:id="564" w:name="_Toc277082603"/>
      <w:bookmarkStart w:id="565" w:name="_Toc509218761"/>
      <w:r>
        <w:rPr>
          <w:rFonts w:ascii="宋体" w:hAnsi="宋体"/>
          <w:b w:val="0"/>
          <w:snapToGrid w:val="0"/>
          <w:sz w:val="24"/>
          <w:szCs w:val="24"/>
        </w:rPr>
        <w:lastRenderedPageBreak/>
        <w:t>9.5  投诉</w:t>
      </w:r>
      <w:bookmarkEnd w:id="557"/>
      <w:bookmarkEnd w:id="558"/>
      <w:bookmarkEnd w:id="559"/>
      <w:bookmarkEnd w:id="560"/>
      <w:bookmarkEnd w:id="561"/>
      <w:bookmarkEnd w:id="562"/>
      <w:bookmarkEnd w:id="563"/>
      <w:bookmarkEnd w:id="564"/>
      <w:bookmarkEnd w:id="565"/>
    </w:p>
    <w:p w14:paraId="701BE971"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 xml:space="preserve">.5.1  </w:t>
      </w:r>
      <w:r>
        <w:rPr>
          <w:rFonts w:ascii="宋体" w:hAnsi="宋体" w:hint="eastAsia"/>
          <w:snapToGrid w:val="0"/>
          <w:kern w:val="0"/>
          <w:szCs w:val="21"/>
        </w:rPr>
        <w:t>比选申请人</w:t>
      </w:r>
      <w:r>
        <w:rPr>
          <w:rFonts w:ascii="宋体" w:hAnsi="宋体"/>
          <w:snapToGrid w:val="0"/>
          <w:kern w:val="0"/>
          <w:szCs w:val="21"/>
        </w:rPr>
        <w:t>或者其他利害关系人认为</w:t>
      </w:r>
      <w:r>
        <w:rPr>
          <w:rFonts w:ascii="宋体" w:hAnsi="宋体" w:hint="eastAsia"/>
          <w:snapToGrid w:val="0"/>
          <w:kern w:val="0"/>
          <w:szCs w:val="21"/>
        </w:rPr>
        <w:t>比选申请</w:t>
      </w:r>
      <w:r>
        <w:rPr>
          <w:rFonts w:ascii="宋体" w:hAnsi="宋体"/>
          <w:snapToGrid w:val="0"/>
          <w:kern w:val="0"/>
          <w:szCs w:val="21"/>
        </w:rPr>
        <w:t>活动不符合法律、行政法规规定的，可以自知道或者应当知道之日起 10 日内向有关行政监督部门投诉。投诉应当有明确的请求和必要的证明材料。</w:t>
      </w:r>
    </w:p>
    <w:p w14:paraId="4E861F06"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 xml:space="preserve">.5.2  </w:t>
      </w:r>
      <w:r>
        <w:rPr>
          <w:rFonts w:ascii="宋体" w:hAnsi="宋体" w:hint="eastAsia"/>
          <w:snapToGrid w:val="0"/>
          <w:kern w:val="0"/>
          <w:szCs w:val="21"/>
        </w:rPr>
        <w:t>比选申请人</w:t>
      </w:r>
      <w:r>
        <w:rPr>
          <w:rFonts w:ascii="宋体" w:hAnsi="宋体"/>
          <w:snapToGrid w:val="0"/>
          <w:kern w:val="0"/>
          <w:szCs w:val="21"/>
        </w:rPr>
        <w:t>或者其他利害关系人对</w:t>
      </w:r>
      <w:r>
        <w:rPr>
          <w:rFonts w:ascii="宋体" w:hAnsi="宋体" w:hint="eastAsia"/>
          <w:snapToGrid w:val="0"/>
          <w:kern w:val="0"/>
          <w:szCs w:val="21"/>
        </w:rPr>
        <w:t>比选文件</w:t>
      </w:r>
      <w:r>
        <w:rPr>
          <w:rFonts w:ascii="宋体" w:hAnsi="宋体"/>
          <w:snapToGrid w:val="0"/>
          <w:kern w:val="0"/>
          <w:szCs w:val="21"/>
        </w:rPr>
        <w:t>、开标和评标结果提出投诉的，应当按照</w:t>
      </w:r>
      <w:r>
        <w:rPr>
          <w:rFonts w:ascii="宋体" w:hAnsi="宋体" w:hint="eastAsia"/>
          <w:snapToGrid w:val="0"/>
          <w:kern w:val="0"/>
          <w:szCs w:val="21"/>
        </w:rPr>
        <w:t>比选申请人</w:t>
      </w:r>
      <w:r>
        <w:rPr>
          <w:rFonts w:ascii="宋体" w:hAnsi="宋体"/>
          <w:snapToGrid w:val="0"/>
          <w:kern w:val="0"/>
          <w:szCs w:val="21"/>
        </w:rPr>
        <w:t>须知第 2.4 款、第 5.3 款和第 7.2 款的规定先向</w:t>
      </w:r>
      <w:r>
        <w:rPr>
          <w:rFonts w:ascii="宋体" w:hAnsi="宋体" w:hint="eastAsia"/>
          <w:snapToGrid w:val="0"/>
          <w:kern w:val="0"/>
          <w:szCs w:val="21"/>
        </w:rPr>
        <w:t>比选人</w:t>
      </w:r>
      <w:r>
        <w:rPr>
          <w:rFonts w:ascii="宋体" w:hAnsi="宋体"/>
          <w:snapToGrid w:val="0"/>
          <w:kern w:val="0"/>
          <w:szCs w:val="21"/>
        </w:rPr>
        <w:t xml:space="preserve">提出异议。异议答复期间不计算在第 </w:t>
      </w:r>
      <w:r>
        <w:rPr>
          <w:rFonts w:ascii="宋体" w:hAnsi="宋体" w:hint="eastAsia"/>
          <w:snapToGrid w:val="0"/>
          <w:kern w:val="0"/>
          <w:szCs w:val="21"/>
        </w:rPr>
        <w:t>9</w:t>
      </w:r>
      <w:r>
        <w:rPr>
          <w:rFonts w:ascii="宋体" w:hAnsi="宋体"/>
          <w:snapToGrid w:val="0"/>
          <w:kern w:val="0"/>
          <w:szCs w:val="21"/>
        </w:rPr>
        <w:t>.5.1 项规定的期限内。</w:t>
      </w:r>
    </w:p>
    <w:p w14:paraId="320630AB" w14:textId="77777777" w:rsidR="007B3018" w:rsidRDefault="00AE743E">
      <w:pPr>
        <w:pStyle w:val="2"/>
        <w:adjustRightInd w:val="0"/>
        <w:snapToGrid w:val="0"/>
        <w:spacing w:before="0" w:after="0" w:line="360" w:lineRule="auto"/>
        <w:rPr>
          <w:rFonts w:ascii="宋体" w:hAnsi="宋体"/>
          <w:b w:val="0"/>
          <w:snapToGrid w:val="0"/>
        </w:rPr>
      </w:pPr>
      <w:bookmarkStart w:id="566" w:name="_Toc157610411"/>
      <w:bookmarkStart w:id="567" w:name="_Toc287620737"/>
      <w:bookmarkStart w:id="568" w:name="_Toc509218762"/>
      <w:bookmarkStart w:id="569" w:name="_Toc430530487"/>
      <w:bookmarkStart w:id="570" w:name="_Toc287607798"/>
      <w:bookmarkStart w:id="571" w:name="_Toc200513178"/>
      <w:bookmarkStart w:id="572" w:name="_Toc167264371"/>
      <w:bookmarkStart w:id="573" w:name="_Toc277082604"/>
      <w:bookmarkStart w:id="574" w:name="_Toc224103369"/>
      <w:r>
        <w:rPr>
          <w:rFonts w:ascii="宋体" w:hAnsi="宋体"/>
          <w:b w:val="0"/>
          <w:snapToGrid w:val="0"/>
        </w:rPr>
        <w:t>10. 需要补充的其他内容</w:t>
      </w:r>
      <w:bookmarkEnd w:id="566"/>
      <w:bookmarkEnd w:id="567"/>
      <w:bookmarkEnd w:id="568"/>
      <w:bookmarkEnd w:id="569"/>
      <w:bookmarkEnd w:id="570"/>
      <w:bookmarkEnd w:id="571"/>
      <w:bookmarkEnd w:id="572"/>
      <w:bookmarkEnd w:id="573"/>
      <w:bookmarkEnd w:id="574"/>
    </w:p>
    <w:p w14:paraId="0EC0CB7D"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sectPr w:rsidR="007B3018">
          <w:footerReference w:type="even" r:id="rId7"/>
          <w:footerReference w:type="default" r:id="rId8"/>
          <w:pgSz w:w="11906" w:h="16838"/>
          <w:pgMar w:top="1304" w:right="1304" w:bottom="1304" w:left="1304" w:header="851" w:footer="992" w:gutter="0"/>
          <w:cols w:space="720"/>
          <w:docGrid w:linePitch="312"/>
        </w:sectPr>
      </w:pPr>
      <w:r>
        <w:rPr>
          <w:rFonts w:ascii="宋体" w:hAnsi="宋体"/>
          <w:snapToGrid w:val="0"/>
          <w:kern w:val="0"/>
          <w:szCs w:val="21"/>
        </w:rPr>
        <w:t>需要补充的其他内容：见</w:t>
      </w:r>
      <w:r>
        <w:rPr>
          <w:rFonts w:ascii="宋体" w:hAnsi="宋体" w:hint="eastAsia"/>
          <w:snapToGrid w:val="0"/>
          <w:kern w:val="0"/>
          <w:szCs w:val="21"/>
        </w:rPr>
        <w:t>比选申请人</w:t>
      </w:r>
      <w:r>
        <w:rPr>
          <w:rFonts w:ascii="宋体" w:hAnsi="宋体"/>
          <w:snapToGrid w:val="0"/>
          <w:kern w:val="0"/>
          <w:szCs w:val="21"/>
        </w:rPr>
        <w:t>须知前附表。</w:t>
      </w:r>
    </w:p>
    <w:p w14:paraId="4933398A" w14:textId="77777777" w:rsidR="007B3018" w:rsidRDefault="00AE743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附表一：开标记录表</w:t>
      </w:r>
    </w:p>
    <w:p w14:paraId="45F9A09B" w14:textId="77777777" w:rsidR="007B3018" w:rsidRDefault="007B3018">
      <w:pPr>
        <w:autoSpaceDE w:val="0"/>
        <w:autoSpaceDN w:val="0"/>
        <w:adjustRightInd w:val="0"/>
        <w:snapToGrid w:val="0"/>
        <w:spacing w:line="360" w:lineRule="auto"/>
        <w:jc w:val="left"/>
        <w:rPr>
          <w:rFonts w:ascii="宋体" w:hAnsi="宋体"/>
          <w:b/>
          <w:snapToGrid w:val="0"/>
          <w:kern w:val="0"/>
        </w:rPr>
      </w:pPr>
    </w:p>
    <w:p w14:paraId="6C836D54" w14:textId="77777777" w:rsidR="007B3018" w:rsidRDefault="00AE743E">
      <w:pPr>
        <w:tabs>
          <w:tab w:val="left" w:pos="3529"/>
          <w:tab w:val="left" w:pos="5060"/>
        </w:tabs>
        <w:autoSpaceDE w:val="0"/>
        <w:autoSpaceDN w:val="0"/>
        <w:adjustRightInd w:val="0"/>
        <w:snapToGrid w:val="0"/>
        <w:spacing w:line="360" w:lineRule="auto"/>
        <w:ind w:firstLineChars="600" w:firstLine="3321"/>
        <w:jc w:val="left"/>
        <w:rPr>
          <w:rFonts w:ascii="宋体" w:hAnsi="宋体"/>
          <w:b/>
          <w:snapToGrid w:val="0"/>
          <w:kern w:val="0"/>
          <w:sz w:val="28"/>
          <w:szCs w:val="28"/>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6AACA900" w14:textId="77777777" w:rsidR="007B3018" w:rsidRDefault="00AE743E">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1455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3"/>
        <w:gridCol w:w="3260"/>
        <w:gridCol w:w="1134"/>
        <w:gridCol w:w="2931"/>
        <w:gridCol w:w="1551"/>
        <w:gridCol w:w="2115"/>
        <w:gridCol w:w="1450"/>
        <w:gridCol w:w="1679"/>
      </w:tblGrid>
      <w:tr w:rsidR="007B3018" w14:paraId="359CC4EE" w14:textId="77777777">
        <w:trPr>
          <w:trHeight w:hRule="exact" w:val="851"/>
          <w:jc w:val="center"/>
        </w:trPr>
        <w:tc>
          <w:tcPr>
            <w:tcW w:w="433" w:type="dxa"/>
            <w:vAlign w:val="center"/>
          </w:tcPr>
          <w:p w14:paraId="7DD411D9" w14:textId="77777777" w:rsidR="007B3018" w:rsidRDefault="00AE743E">
            <w:pPr>
              <w:autoSpaceDE w:val="0"/>
              <w:autoSpaceDN w:val="0"/>
              <w:adjustRightInd w:val="0"/>
              <w:snapToGrid w:val="0"/>
              <w:spacing w:line="360" w:lineRule="auto"/>
              <w:jc w:val="center"/>
              <w:rPr>
                <w:rFonts w:ascii="宋体" w:hAnsi="宋体"/>
                <w:snapToGrid w:val="0"/>
                <w:kern w:val="0"/>
                <w:szCs w:val="21"/>
              </w:rPr>
            </w:pPr>
            <w:r>
              <w:rPr>
                <w:rFonts w:ascii="宋体" w:hAnsi="宋体"/>
                <w:snapToGrid w:val="0"/>
                <w:kern w:val="0"/>
                <w:szCs w:val="21"/>
              </w:rPr>
              <w:t>序号</w:t>
            </w:r>
          </w:p>
        </w:tc>
        <w:tc>
          <w:tcPr>
            <w:tcW w:w="3260" w:type="dxa"/>
            <w:vAlign w:val="center"/>
          </w:tcPr>
          <w:p w14:paraId="6E42626A" w14:textId="77777777" w:rsidR="007B3018" w:rsidRDefault="00AE743E">
            <w:pPr>
              <w:autoSpaceDE w:val="0"/>
              <w:autoSpaceDN w:val="0"/>
              <w:adjustRightInd w:val="0"/>
              <w:snapToGrid w:val="0"/>
              <w:spacing w:line="360" w:lineRule="auto"/>
              <w:jc w:val="center"/>
              <w:rPr>
                <w:rFonts w:ascii="宋体" w:hAnsi="宋体"/>
                <w:snapToGrid w:val="0"/>
                <w:kern w:val="0"/>
                <w:szCs w:val="21"/>
              </w:rPr>
            </w:pPr>
            <w:r>
              <w:rPr>
                <w:rFonts w:ascii="宋体" w:hAnsi="宋体" w:hint="eastAsia"/>
                <w:snapToGrid w:val="0"/>
                <w:kern w:val="0"/>
                <w:szCs w:val="21"/>
              </w:rPr>
              <w:t>比选申请人</w:t>
            </w:r>
          </w:p>
        </w:tc>
        <w:tc>
          <w:tcPr>
            <w:tcW w:w="1134" w:type="dxa"/>
            <w:vAlign w:val="center"/>
          </w:tcPr>
          <w:p w14:paraId="4B29FE6E" w14:textId="77777777" w:rsidR="007B3018" w:rsidRDefault="00AE743E">
            <w:pPr>
              <w:autoSpaceDE w:val="0"/>
              <w:autoSpaceDN w:val="0"/>
              <w:adjustRightInd w:val="0"/>
              <w:snapToGrid w:val="0"/>
              <w:spacing w:line="360" w:lineRule="auto"/>
              <w:jc w:val="center"/>
              <w:rPr>
                <w:rFonts w:ascii="宋体" w:hAnsi="宋体"/>
                <w:snapToGrid w:val="0"/>
                <w:kern w:val="0"/>
                <w:szCs w:val="21"/>
              </w:rPr>
            </w:pPr>
            <w:r>
              <w:rPr>
                <w:rFonts w:ascii="宋体" w:hAnsi="宋体" w:hint="eastAsia"/>
                <w:snapToGrid w:val="0"/>
                <w:kern w:val="0"/>
                <w:szCs w:val="21"/>
              </w:rPr>
              <w:t>密封情况</w:t>
            </w:r>
          </w:p>
        </w:tc>
        <w:tc>
          <w:tcPr>
            <w:tcW w:w="2931" w:type="dxa"/>
            <w:tcBorders>
              <w:right w:val="single" w:sz="4" w:space="0" w:color="auto"/>
            </w:tcBorders>
            <w:vAlign w:val="center"/>
          </w:tcPr>
          <w:p w14:paraId="2E377EE4" w14:textId="77777777" w:rsidR="007B3018" w:rsidRDefault="00AE743E">
            <w:pPr>
              <w:autoSpaceDE w:val="0"/>
              <w:autoSpaceDN w:val="0"/>
              <w:adjustRightInd w:val="0"/>
              <w:snapToGrid w:val="0"/>
              <w:spacing w:line="360" w:lineRule="auto"/>
              <w:jc w:val="center"/>
              <w:rPr>
                <w:rFonts w:ascii="宋体" w:hAnsi="宋体"/>
                <w:snapToGrid w:val="0"/>
                <w:kern w:val="0"/>
                <w:szCs w:val="21"/>
              </w:rPr>
            </w:pPr>
            <w:r>
              <w:rPr>
                <w:rFonts w:ascii="宋体" w:hAnsi="宋体" w:hint="eastAsia"/>
                <w:snapToGrid w:val="0"/>
                <w:kern w:val="0"/>
                <w:szCs w:val="21"/>
              </w:rPr>
              <w:t>比选申请</w:t>
            </w:r>
            <w:r>
              <w:rPr>
                <w:rFonts w:ascii="宋体" w:hAnsi="宋体"/>
                <w:snapToGrid w:val="0"/>
                <w:kern w:val="0"/>
                <w:szCs w:val="21"/>
              </w:rPr>
              <w:t>报价</w:t>
            </w:r>
          </w:p>
        </w:tc>
        <w:tc>
          <w:tcPr>
            <w:tcW w:w="1551" w:type="dxa"/>
            <w:tcBorders>
              <w:left w:val="single" w:sz="4" w:space="0" w:color="auto"/>
            </w:tcBorders>
            <w:vAlign w:val="center"/>
          </w:tcPr>
          <w:p w14:paraId="03F5B8CD" w14:textId="77777777" w:rsidR="007B3018" w:rsidRDefault="00AE743E">
            <w:pPr>
              <w:autoSpaceDE w:val="0"/>
              <w:autoSpaceDN w:val="0"/>
              <w:adjustRightInd w:val="0"/>
              <w:snapToGrid w:val="0"/>
              <w:spacing w:line="360" w:lineRule="auto"/>
              <w:jc w:val="center"/>
              <w:rPr>
                <w:rFonts w:ascii="宋体" w:hAnsi="宋体"/>
                <w:snapToGrid w:val="0"/>
                <w:kern w:val="0"/>
                <w:szCs w:val="21"/>
              </w:rPr>
            </w:pPr>
            <w:r>
              <w:t>增值税</w:t>
            </w:r>
            <w:r>
              <w:rPr>
                <w:spacing w:val="-3"/>
              </w:rPr>
              <w:t>税</w:t>
            </w:r>
            <w:r>
              <w:t>率</w:t>
            </w:r>
          </w:p>
        </w:tc>
        <w:tc>
          <w:tcPr>
            <w:tcW w:w="2115" w:type="dxa"/>
            <w:vAlign w:val="center"/>
          </w:tcPr>
          <w:p w14:paraId="178FCDE3" w14:textId="77777777" w:rsidR="007B3018" w:rsidRDefault="00AE743E">
            <w:pPr>
              <w:autoSpaceDE w:val="0"/>
              <w:autoSpaceDN w:val="0"/>
              <w:adjustRightInd w:val="0"/>
              <w:snapToGrid w:val="0"/>
              <w:spacing w:line="360" w:lineRule="auto"/>
              <w:jc w:val="center"/>
              <w:rPr>
                <w:rFonts w:ascii="宋体" w:hAnsi="宋体"/>
                <w:snapToGrid w:val="0"/>
                <w:kern w:val="0"/>
                <w:szCs w:val="21"/>
              </w:rPr>
            </w:pPr>
            <w:r>
              <w:rPr>
                <w:rFonts w:ascii="宋体" w:hAnsi="宋体" w:hint="eastAsia"/>
                <w:snapToGrid w:val="0"/>
                <w:kern w:val="0"/>
                <w:szCs w:val="21"/>
              </w:rPr>
              <w:t>交货期</w:t>
            </w:r>
          </w:p>
        </w:tc>
        <w:tc>
          <w:tcPr>
            <w:tcW w:w="1450" w:type="dxa"/>
            <w:vAlign w:val="center"/>
          </w:tcPr>
          <w:p w14:paraId="4DE2C48E" w14:textId="77777777" w:rsidR="007B3018" w:rsidRDefault="00AE743E">
            <w:pPr>
              <w:autoSpaceDE w:val="0"/>
              <w:autoSpaceDN w:val="0"/>
              <w:adjustRightInd w:val="0"/>
              <w:snapToGrid w:val="0"/>
              <w:spacing w:line="360" w:lineRule="auto"/>
              <w:jc w:val="center"/>
              <w:rPr>
                <w:rFonts w:ascii="宋体" w:hAnsi="宋体"/>
                <w:snapToGrid w:val="0"/>
                <w:kern w:val="0"/>
                <w:szCs w:val="21"/>
              </w:rPr>
            </w:pPr>
            <w:r>
              <w:rPr>
                <w:rFonts w:ascii="宋体" w:hAnsi="宋体"/>
                <w:snapToGrid w:val="0"/>
                <w:kern w:val="0"/>
                <w:szCs w:val="21"/>
              </w:rPr>
              <w:t>备注</w:t>
            </w:r>
          </w:p>
        </w:tc>
        <w:tc>
          <w:tcPr>
            <w:tcW w:w="1679" w:type="dxa"/>
            <w:vAlign w:val="center"/>
          </w:tcPr>
          <w:p w14:paraId="39F0116A" w14:textId="77777777" w:rsidR="007B3018" w:rsidRDefault="00AE743E">
            <w:pPr>
              <w:autoSpaceDE w:val="0"/>
              <w:autoSpaceDN w:val="0"/>
              <w:adjustRightInd w:val="0"/>
              <w:snapToGrid w:val="0"/>
              <w:spacing w:line="360" w:lineRule="auto"/>
              <w:jc w:val="center"/>
              <w:rPr>
                <w:rFonts w:ascii="宋体" w:hAnsi="宋体"/>
                <w:snapToGrid w:val="0"/>
                <w:kern w:val="0"/>
                <w:szCs w:val="21"/>
              </w:rPr>
            </w:pPr>
            <w:r>
              <w:rPr>
                <w:rFonts w:ascii="宋体" w:hAnsi="宋体" w:hint="eastAsia"/>
                <w:snapToGrid w:val="0"/>
                <w:kern w:val="0"/>
                <w:szCs w:val="21"/>
              </w:rPr>
              <w:t>比选申请人代表签名</w:t>
            </w:r>
          </w:p>
        </w:tc>
      </w:tr>
      <w:tr w:rsidR="007B3018" w14:paraId="45350723" w14:textId="77777777">
        <w:trPr>
          <w:trHeight w:hRule="exact" w:val="510"/>
          <w:jc w:val="center"/>
        </w:trPr>
        <w:tc>
          <w:tcPr>
            <w:tcW w:w="433" w:type="dxa"/>
            <w:vAlign w:val="center"/>
          </w:tcPr>
          <w:p w14:paraId="1F484D70"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3260" w:type="dxa"/>
            <w:vAlign w:val="center"/>
          </w:tcPr>
          <w:p w14:paraId="30FB5D00"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134" w:type="dxa"/>
            <w:vAlign w:val="center"/>
          </w:tcPr>
          <w:p w14:paraId="64A04F39"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2931" w:type="dxa"/>
            <w:tcBorders>
              <w:right w:val="single" w:sz="4" w:space="0" w:color="auto"/>
            </w:tcBorders>
            <w:vAlign w:val="center"/>
          </w:tcPr>
          <w:p w14:paraId="3034ADE2"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551" w:type="dxa"/>
            <w:tcBorders>
              <w:left w:val="single" w:sz="4" w:space="0" w:color="auto"/>
            </w:tcBorders>
            <w:vAlign w:val="center"/>
          </w:tcPr>
          <w:p w14:paraId="28D64D53"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2115" w:type="dxa"/>
            <w:vAlign w:val="center"/>
          </w:tcPr>
          <w:p w14:paraId="5137B595"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450" w:type="dxa"/>
            <w:vAlign w:val="center"/>
          </w:tcPr>
          <w:p w14:paraId="728173E0"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679" w:type="dxa"/>
            <w:vAlign w:val="center"/>
          </w:tcPr>
          <w:p w14:paraId="547B8C3A"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r>
      <w:tr w:rsidR="007B3018" w14:paraId="5E99D716" w14:textId="77777777">
        <w:trPr>
          <w:trHeight w:hRule="exact" w:val="510"/>
          <w:jc w:val="center"/>
        </w:trPr>
        <w:tc>
          <w:tcPr>
            <w:tcW w:w="433" w:type="dxa"/>
            <w:vAlign w:val="center"/>
          </w:tcPr>
          <w:p w14:paraId="2AEC9DBE"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3260" w:type="dxa"/>
            <w:vAlign w:val="center"/>
          </w:tcPr>
          <w:p w14:paraId="7A26966D"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134" w:type="dxa"/>
            <w:vAlign w:val="center"/>
          </w:tcPr>
          <w:p w14:paraId="3A150610"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2931" w:type="dxa"/>
            <w:tcBorders>
              <w:right w:val="single" w:sz="4" w:space="0" w:color="auto"/>
            </w:tcBorders>
            <w:vAlign w:val="center"/>
          </w:tcPr>
          <w:p w14:paraId="64CFEFD4"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551" w:type="dxa"/>
            <w:tcBorders>
              <w:left w:val="single" w:sz="4" w:space="0" w:color="auto"/>
            </w:tcBorders>
            <w:vAlign w:val="center"/>
          </w:tcPr>
          <w:p w14:paraId="1EBC7CB4"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2115" w:type="dxa"/>
            <w:vAlign w:val="center"/>
          </w:tcPr>
          <w:p w14:paraId="331E2556"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450" w:type="dxa"/>
            <w:vAlign w:val="center"/>
          </w:tcPr>
          <w:p w14:paraId="13897E79"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679" w:type="dxa"/>
            <w:vAlign w:val="center"/>
          </w:tcPr>
          <w:p w14:paraId="44C9FF86"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r>
      <w:tr w:rsidR="007B3018" w14:paraId="402D72BF" w14:textId="77777777">
        <w:trPr>
          <w:trHeight w:hRule="exact" w:val="510"/>
          <w:jc w:val="center"/>
        </w:trPr>
        <w:tc>
          <w:tcPr>
            <w:tcW w:w="433" w:type="dxa"/>
            <w:vAlign w:val="center"/>
          </w:tcPr>
          <w:p w14:paraId="310455C8"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3260" w:type="dxa"/>
            <w:vAlign w:val="center"/>
          </w:tcPr>
          <w:p w14:paraId="56F6B775"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134" w:type="dxa"/>
            <w:vAlign w:val="center"/>
          </w:tcPr>
          <w:p w14:paraId="4CF96A8B"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2931" w:type="dxa"/>
            <w:tcBorders>
              <w:right w:val="single" w:sz="4" w:space="0" w:color="auto"/>
            </w:tcBorders>
            <w:vAlign w:val="center"/>
          </w:tcPr>
          <w:p w14:paraId="471026F0"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551" w:type="dxa"/>
            <w:tcBorders>
              <w:left w:val="single" w:sz="4" w:space="0" w:color="auto"/>
            </w:tcBorders>
            <w:vAlign w:val="center"/>
          </w:tcPr>
          <w:p w14:paraId="2F3C96B7"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2115" w:type="dxa"/>
            <w:vAlign w:val="center"/>
          </w:tcPr>
          <w:p w14:paraId="797DF8EC"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450" w:type="dxa"/>
            <w:vAlign w:val="center"/>
          </w:tcPr>
          <w:p w14:paraId="37090518"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679" w:type="dxa"/>
            <w:vAlign w:val="center"/>
          </w:tcPr>
          <w:p w14:paraId="6868D1A9"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r>
      <w:tr w:rsidR="007B3018" w14:paraId="3A4ACD4D" w14:textId="77777777">
        <w:trPr>
          <w:trHeight w:hRule="exact" w:val="510"/>
          <w:jc w:val="center"/>
        </w:trPr>
        <w:tc>
          <w:tcPr>
            <w:tcW w:w="433" w:type="dxa"/>
            <w:vAlign w:val="center"/>
          </w:tcPr>
          <w:p w14:paraId="77DA8992"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3260" w:type="dxa"/>
            <w:vAlign w:val="center"/>
          </w:tcPr>
          <w:p w14:paraId="75AB4C40"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134" w:type="dxa"/>
            <w:vAlign w:val="center"/>
          </w:tcPr>
          <w:p w14:paraId="7CD24DEE"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2931" w:type="dxa"/>
            <w:tcBorders>
              <w:right w:val="single" w:sz="4" w:space="0" w:color="auto"/>
            </w:tcBorders>
            <w:vAlign w:val="center"/>
          </w:tcPr>
          <w:p w14:paraId="521D2E8F"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551" w:type="dxa"/>
            <w:tcBorders>
              <w:left w:val="single" w:sz="4" w:space="0" w:color="auto"/>
            </w:tcBorders>
            <w:vAlign w:val="center"/>
          </w:tcPr>
          <w:p w14:paraId="76E80BAA"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2115" w:type="dxa"/>
            <w:vAlign w:val="center"/>
          </w:tcPr>
          <w:p w14:paraId="10CD4ADB"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450" w:type="dxa"/>
            <w:vAlign w:val="center"/>
          </w:tcPr>
          <w:p w14:paraId="67279B22"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679" w:type="dxa"/>
            <w:vAlign w:val="center"/>
          </w:tcPr>
          <w:p w14:paraId="11604FEC"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r>
      <w:tr w:rsidR="007B3018" w14:paraId="50550C32" w14:textId="77777777">
        <w:trPr>
          <w:trHeight w:hRule="exact" w:val="510"/>
          <w:jc w:val="center"/>
        </w:trPr>
        <w:tc>
          <w:tcPr>
            <w:tcW w:w="433" w:type="dxa"/>
            <w:vAlign w:val="center"/>
          </w:tcPr>
          <w:p w14:paraId="106AD279"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3260" w:type="dxa"/>
            <w:vAlign w:val="center"/>
          </w:tcPr>
          <w:p w14:paraId="0CB138DE"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134" w:type="dxa"/>
            <w:vAlign w:val="center"/>
          </w:tcPr>
          <w:p w14:paraId="7F2B8BA6"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2931" w:type="dxa"/>
            <w:tcBorders>
              <w:right w:val="single" w:sz="4" w:space="0" w:color="auto"/>
            </w:tcBorders>
            <w:vAlign w:val="center"/>
          </w:tcPr>
          <w:p w14:paraId="18F968CC"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551" w:type="dxa"/>
            <w:tcBorders>
              <w:left w:val="single" w:sz="4" w:space="0" w:color="auto"/>
            </w:tcBorders>
            <w:vAlign w:val="center"/>
          </w:tcPr>
          <w:p w14:paraId="7225A883"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2115" w:type="dxa"/>
            <w:vAlign w:val="center"/>
          </w:tcPr>
          <w:p w14:paraId="5EEA94DD"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450" w:type="dxa"/>
            <w:vAlign w:val="center"/>
          </w:tcPr>
          <w:p w14:paraId="40B50654"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679" w:type="dxa"/>
            <w:vAlign w:val="center"/>
          </w:tcPr>
          <w:p w14:paraId="73F38826"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r>
      <w:tr w:rsidR="007B3018" w14:paraId="3B8AD979" w14:textId="77777777">
        <w:trPr>
          <w:trHeight w:hRule="exact" w:val="510"/>
          <w:jc w:val="center"/>
        </w:trPr>
        <w:tc>
          <w:tcPr>
            <w:tcW w:w="433" w:type="dxa"/>
            <w:vAlign w:val="center"/>
          </w:tcPr>
          <w:p w14:paraId="3B32A4EF"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3260" w:type="dxa"/>
            <w:vAlign w:val="center"/>
          </w:tcPr>
          <w:p w14:paraId="23FF8037"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134" w:type="dxa"/>
            <w:vAlign w:val="center"/>
          </w:tcPr>
          <w:p w14:paraId="2CE23528"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2931" w:type="dxa"/>
            <w:tcBorders>
              <w:right w:val="single" w:sz="4" w:space="0" w:color="auto"/>
            </w:tcBorders>
            <w:vAlign w:val="center"/>
          </w:tcPr>
          <w:p w14:paraId="739BFFA3"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551" w:type="dxa"/>
            <w:tcBorders>
              <w:left w:val="single" w:sz="4" w:space="0" w:color="auto"/>
            </w:tcBorders>
            <w:vAlign w:val="center"/>
          </w:tcPr>
          <w:p w14:paraId="1AF34C33"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2115" w:type="dxa"/>
            <w:vAlign w:val="center"/>
          </w:tcPr>
          <w:p w14:paraId="4AF797E2"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450" w:type="dxa"/>
            <w:vAlign w:val="center"/>
          </w:tcPr>
          <w:p w14:paraId="3C04BA95"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c>
          <w:tcPr>
            <w:tcW w:w="1679" w:type="dxa"/>
            <w:vAlign w:val="center"/>
          </w:tcPr>
          <w:p w14:paraId="64B8D849" w14:textId="77777777" w:rsidR="007B3018" w:rsidRDefault="007B3018">
            <w:pPr>
              <w:autoSpaceDE w:val="0"/>
              <w:autoSpaceDN w:val="0"/>
              <w:adjustRightInd w:val="0"/>
              <w:snapToGrid w:val="0"/>
              <w:spacing w:line="360" w:lineRule="auto"/>
              <w:jc w:val="left"/>
              <w:rPr>
                <w:rFonts w:ascii="宋体" w:hAnsi="宋体"/>
                <w:snapToGrid w:val="0"/>
                <w:kern w:val="0"/>
                <w:sz w:val="28"/>
                <w:szCs w:val="28"/>
              </w:rPr>
            </w:pPr>
          </w:p>
        </w:tc>
      </w:tr>
      <w:tr w:rsidR="007B3018" w14:paraId="31BC3DD1" w14:textId="77777777">
        <w:trPr>
          <w:trHeight w:hRule="exact" w:val="551"/>
          <w:jc w:val="center"/>
        </w:trPr>
        <w:tc>
          <w:tcPr>
            <w:tcW w:w="3693" w:type="dxa"/>
            <w:gridSpan w:val="2"/>
            <w:tcBorders>
              <w:bottom w:val="single" w:sz="4" w:space="0" w:color="auto"/>
            </w:tcBorders>
            <w:vAlign w:val="center"/>
          </w:tcPr>
          <w:p w14:paraId="62863C9E" w14:textId="77777777" w:rsidR="007B3018" w:rsidRDefault="00AE743E">
            <w:pPr>
              <w:autoSpaceDE w:val="0"/>
              <w:autoSpaceDN w:val="0"/>
              <w:adjustRightInd w:val="0"/>
              <w:snapToGrid w:val="0"/>
              <w:spacing w:line="360" w:lineRule="auto"/>
              <w:jc w:val="center"/>
              <w:rPr>
                <w:rFonts w:ascii="宋体" w:hAnsi="宋体"/>
                <w:snapToGrid w:val="0"/>
                <w:kern w:val="0"/>
                <w:szCs w:val="21"/>
              </w:rPr>
            </w:pPr>
            <w:r>
              <w:rPr>
                <w:rFonts w:ascii="宋体" w:hAnsi="宋体"/>
                <w:snapToGrid w:val="0"/>
                <w:kern w:val="0"/>
                <w:szCs w:val="21"/>
              </w:rPr>
              <w:t>最高限价</w:t>
            </w:r>
          </w:p>
        </w:tc>
        <w:tc>
          <w:tcPr>
            <w:tcW w:w="10860" w:type="dxa"/>
            <w:gridSpan w:val="6"/>
            <w:tcBorders>
              <w:bottom w:val="single" w:sz="4" w:space="0" w:color="auto"/>
            </w:tcBorders>
            <w:vAlign w:val="center"/>
          </w:tcPr>
          <w:p w14:paraId="68B6FCD9" w14:textId="77777777" w:rsidR="007B3018" w:rsidRDefault="007B3018">
            <w:pPr>
              <w:autoSpaceDE w:val="0"/>
              <w:autoSpaceDN w:val="0"/>
              <w:adjustRightInd w:val="0"/>
              <w:snapToGrid w:val="0"/>
              <w:spacing w:line="360" w:lineRule="auto"/>
              <w:jc w:val="left"/>
              <w:rPr>
                <w:rFonts w:ascii="宋体" w:hAnsi="宋体"/>
                <w:snapToGrid w:val="0"/>
                <w:kern w:val="0"/>
                <w:szCs w:val="21"/>
              </w:rPr>
            </w:pPr>
          </w:p>
        </w:tc>
      </w:tr>
      <w:tr w:rsidR="007B3018" w14:paraId="27544756" w14:textId="77777777">
        <w:trPr>
          <w:trHeight w:hRule="exact" w:val="526"/>
          <w:jc w:val="center"/>
        </w:trPr>
        <w:tc>
          <w:tcPr>
            <w:tcW w:w="3693" w:type="dxa"/>
            <w:gridSpan w:val="2"/>
            <w:tcBorders>
              <w:top w:val="single" w:sz="4" w:space="0" w:color="auto"/>
            </w:tcBorders>
            <w:vAlign w:val="center"/>
          </w:tcPr>
          <w:p w14:paraId="7C43AC58" w14:textId="77777777" w:rsidR="007B3018" w:rsidRDefault="00AE743E">
            <w:pPr>
              <w:autoSpaceDE w:val="0"/>
              <w:autoSpaceDN w:val="0"/>
              <w:adjustRightInd w:val="0"/>
              <w:snapToGrid w:val="0"/>
              <w:spacing w:line="360" w:lineRule="auto"/>
              <w:jc w:val="center"/>
              <w:rPr>
                <w:szCs w:val="21"/>
              </w:rPr>
            </w:pPr>
            <w:r>
              <w:rPr>
                <w:rFonts w:hint="eastAsia"/>
                <w:szCs w:val="21"/>
              </w:rPr>
              <w:t>异常情况</w:t>
            </w:r>
          </w:p>
        </w:tc>
        <w:tc>
          <w:tcPr>
            <w:tcW w:w="10860" w:type="dxa"/>
            <w:gridSpan w:val="6"/>
            <w:tcBorders>
              <w:top w:val="single" w:sz="4" w:space="0" w:color="auto"/>
            </w:tcBorders>
            <w:vAlign w:val="center"/>
          </w:tcPr>
          <w:p w14:paraId="3E45E94A" w14:textId="77777777" w:rsidR="007B3018" w:rsidRDefault="007B3018">
            <w:pPr>
              <w:autoSpaceDE w:val="0"/>
              <w:autoSpaceDN w:val="0"/>
              <w:adjustRightInd w:val="0"/>
              <w:snapToGrid w:val="0"/>
              <w:spacing w:line="360" w:lineRule="auto"/>
              <w:jc w:val="left"/>
              <w:rPr>
                <w:rFonts w:ascii="宋体" w:hAnsi="宋体"/>
                <w:i/>
                <w:kern w:val="0"/>
                <w:szCs w:val="21"/>
              </w:rPr>
            </w:pPr>
          </w:p>
        </w:tc>
      </w:tr>
    </w:tbl>
    <w:p w14:paraId="4A713F70" w14:textId="77777777" w:rsidR="007B3018" w:rsidRDefault="007B3018">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14:paraId="47AD1AE3" w14:textId="77777777" w:rsidR="007B3018" w:rsidRDefault="00AE743E">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r>
        <w:rPr>
          <w:rFonts w:ascii="宋体" w:hAnsi="宋体" w:hint="eastAsia"/>
          <w:snapToGrid w:val="0"/>
          <w:kern w:val="0"/>
          <w:szCs w:val="21"/>
        </w:rPr>
        <w:t>比选人</w:t>
      </w:r>
      <w:r>
        <w:rPr>
          <w:rFonts w:ascii="宋体" w:hAnsi="宋体"/>
          <w:snapToGrid w:val="0"/>
          <w:kern w:val="0"/>
          <w:szCs w:val="21"/>
        </w:rPr>
        <w:t>代表：</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hint="eastAsia"/>
          <w:snapToGrid w:val="0"/>
          <w:kern w:val="0"/>
          <w:szCs w:val="21"/>
        </w:rPr>
        <w:t xml:space="preserve"> </w:t>
      </w:r>
      <w:r>
        <w:rPr>
          <w:rFonts w:ascii="宋体" w:hAnsi="宋体" w:cs="MingLiU" w:hint="eastAsia"/>
          <w:snapToGrid w:val="0"/>
          <w:w w:val="200"/>
          <w:kern w:val="0"/>
          <w:szCs w:val="21"/>
        </w:rPr>
        <w:t xml:space="preserve">                                   </w:t>
      </w:r>
      <w:r>
        <w:rPr>
          <w:rFonts w:ascii="宋体" w:hAnsi="宋体"/>
          <w:snapToGrid w:val="0"/>
          <w:kern w:val="0"/>
          <w:szCs w:val="21"/>
        </w:rPr>
        <w:t>记录人：</w:t>
      </w:r>
      <w:r>
        <w:rPr>
          <w:rFonts w:ascii="宋体" w:hAnsi="宋体" w:cs="MingLiU" w:hint="eastAsia"/>
          <w:snapToGrid w:val="0"/>
          <w:w w:val="200"/>
          <w:kern w:val="0"/>
          <w:szCs w:val="21"/>
          <w:u w:val="single"/>
        </w:rPr>
        <w:t xml:space="preserve">      </w:t>
      </w:r>
    </w:p>
    <w:p w14:paraId="3411D18B" w14:textId="77777777" w:rsidR="007B3018" w:rsidRDefault="00AE743E">
      <w:pPr>
        <w:autoSpaceDE w:val="0"/>
        <w:autoSpaceDN w:val="0"/>
        <w:adjustRightInd w:val="0"/>
        <w:snapToGrid w:val="0"/>
        <w:spacing w:beforeLines="20" w:before="48"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62CF6213" w14:textId="77777777" w:rsidR="007B3018" w:rsidRDefault="00AE743E">
      <w:pPr>
        <w:pStyle w:val="a0"/>
        <w:adjustRightInd w:val="0"/>
        <w:snapToGrid w:val="0"/>
        <w:spacing w:after="0" w:line="360" w:lineRule="auto"/>
        <w:jc w:val="right"/>
      </w:pPr>
      <w:r>
        <w:rPr>
          <w:rFonts w:ascii="宋体" w:hAnsi="宋体"/>
          <w:snapToGrid w:val="0"/>
          <w:kern w:val="0"/>
          <w:sz w:val="24"/>
        </w:rPr>
        <w:br w:type="page"/>
      </w:r>
    </w:p>
    <w:p w14:paraId="29EE8EDB" w14:textId="77777777" w:rsidR="007B3018" w:rsidRDefault="007B3018">
      <w:pPr>
        <w:autoSpaceDE w:val="0"/>
        <w:autoSpaceDN w:val="0"/>
        <w:adjustRightInd w:val="0"/>
        <w:snapToGrid w:val="0"/>
        <w:spacing w:beforeLines="20" w:before="48" w:line="360" w:lineRule="auto"/>
        <w:rPr>
          <w:rFonts w:ascii="宋体" w:hAnsi="宋体"/>
          <w:snapToGrid w:val="0"/>
          <w:kern w:val="0"/>
          <w:sz w:val="24"/>
        </w:rPr>
        <w:sectPr w:rsidR="007B3018">
          <w:pgSz w:w="16838" w:h="11906" w:orient="landscape"/>
          <w:pgMar w:top="1304" w:right="1304" w:bottom="1304" w:left="1304" w:header="851" w:footer="992" w:gutter="0"/>
          <w:cols w:space="720"/>
          <w:docGrid w:linePitch="312"/>
        </w:sectPr>
      </w:pPr>
    </w:p>
    <w:p w14:paraId="4951C802" w14:textId="77777777" w:rsidR="007B3018" w:rsidRDefault="00AE743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w:t>
      </w:r>
      <w:r>
        <w:rPr>
          <w:rFonts w:ascii="宋体" w:hAnsi="宋体" w:hint="eastAsia"/>
          <w:b/>
          <w:snapToGrid w:val="0"/>
          <w:kern w:val="0"/>
        </w:rPr>
        <w:t>三</w:t>
      </w:r>
      <w:r>
        <w:rPr>
          <w:rFonts w:ascii="宋体" w:hAnsi="宋体"/>
          <w:b/>
          <w:snapToGrid w:val="0"/>
          <w:kern w:val="0"/>
        </w:rPr>
        <w:t>：问题澄清通知</w:t>
      </w:r>
    </w:p>
    <w:p w14:paraId="36D25B46" w14:textId="77777777" w:rsidR="007B3018" w:rsidRDefault="007B3018">
      <w:pPr>
        <w:autoSpaceDE w:val="0"/>
        <w:autoSpaceDN w:val="0"/>
        <w:adjustRightInd w:val="0"/>
        <w:snapToGrid w:val="0"/>
        <w:spacing w:line="360" w:lineRule="auto"/>
        <w:jc w:val="left"/>
        <w:rPr>
          <w:rFonts w:ascii="宋体" w:hAnsi="宋体"/>
          <w:b/>
          <w:snapToGrid w:val="0"/>
          <w:kern w:val="0"/>
          <w:sz w:val="24"/>
        </w:rPr>
      </w:pPr>
    </w:p>
    <w:p w14:paraId="7D2C5D8A" w14:textId="77777777" w:rsidR="007B3018" w:rsidRDefault="00AE743E">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14:paraId="3AD35889" w14:textId="77777777" w:rsidR="007B3018" w:rsidRDefault="007B3018">
      <w:pPr>
        <w:autoSpaceDE w:val="0"/>
        <w:autoSpaceDN w:val="0"/>
        <w:adjustRightInd w:val="0"/>
        <w:snapToGrid w:val="0"/>
        <w:spacing w:line="360" w:lineRule="auto"/>
        <w:jc w:val="left"/>
        <w:rPr>
          <w:rFonts w:ascii="宋体" w:hAnsi="宋体"/>
          <w:b/>
          <w:snapToGrid w:val="0"/>
          <w:kern w:val="0"/>
          <w:sz w:val="24"/>
        </w:rPr>
      </w:pPr>
    </w:p>
    <w:p w14:paraId="3DCD05FC" w14:textId="77777777" w:rsidR="007B3018" w:rsidRDefault="00AE743E">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2E0F0D14" w14:textId="77777777" w:rsidR="007B3018" w:rsidRDefault="007B3018">
      <w:pPr>
        <w:autoSpaceDE w:val="0"/>
        <w:autoSpaceDN w:val="0"/>
        <w:adjustRightInd w:val="0"/>
        <w:snapToGrid w:val="0"/>
        <w:spacing w:line="360" w:lineRule="auto"/>
        <w:jc w:val="left"/>
        <w:rPr>
          <w:rFonts w:ascii="宋体" w:hAnsi="宋体"/>
          <w:b/>
          <w:snapToGrid w:val="0"/>
          <w:kern w:val="0"/>
          <w:sz w:val="24"/>
        </w:rPr>
      </w:pPr>
    </w:p>
    <w:p w14:paraId="6243C688" w14:textId="77777777" w:rsidR="007B3018" w:rsidRDefault="007B3018">
      <w:pPr>
        <w:autoSpaceDE w:val="0"/>
        <w:autoSpaceDN w:val="0"/>
        <w:adjustRightInd w:val="0"/>
        <w:snapToGrid w:val="0"/>
        <w:spacing w:line="360" w:lineRule="auto"/>
        <w:rPr>
          <w:rFonts w:ascii="宋体" w:hAnsi="宋体"/>
          <w:snapToGrid w:val="0"/>
          <w:kern w:val="0"/>
          <w:sz w:val="28"/>
          <w:szCs w:val="28"/>
        </w:rPr>
      </w:pPr>
    </w:p>
    <w:p w14:paraId="5AFA4F99" w14:textId="77777777" w:rsidR="007B3018" w:rsidRDefault="00AE743E">
      <w:pPr>
        <w:tabs>
          <w:tab w:val="left" w:pos="1580"/>
        </w:tabs>
        <w:autoSpaceDE w:val="0"/>
        <w:autoSpaceDN w:val="0"/>
        <w:adjustRightInd w:val="0"/>
        <w:snapToGrid w:val="0"/>
        <w:spacing w:line="36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w:t>
      </w:r>
      <w:r>
        <w:rPr>
          <w:rFonts w:ascii="宋体" w:hAnsi="宋体" w:hint="eastAsia"/>
          <w:snapToGrid w:val="0"/>
          <w:kern w:val="0"/>
          <w:szCs w:val="21"/>
          <w:u w:val="single"/>
        </w:rPr>
        <w:t>比选申请人</w:t>
      </w:r>
      <w:r>
        <w:rPr>
          <w:rFonts w:ascii="宋体" w:hAnsi="宋体"/>
          <w:snapToGrid w:val="0"/>
          <w:kern w:val="0"/>
          <w:szCs w:val="21"/>
          <w:u w:val="single"/>
        </w:rPr>
        <w:t>名称）</w:t>
      </w:r>
      <w:r>
        <w:rPr>
          <w:rFonts w:ascii="宋体" w:hAnsi="宋体"/>
          <w:snapToGrid w:val="0"/>
          <w:kern w:val="0"/>
          <w:szCs w:val="21"/>
        </w:rPr>
        <w:t>：</w:t>
      </w:r>
    </w:p>
    <w:p w14:paraId="7E808841" w14:textId="77777777" w:rsidR="007B3018" w:rsidRDefault="00AE743E">
      <w:pPr>
        <w:tabs>
          <w:tab w:val="left" w:pos="2320"/>
          <w:tab w:val="left" w:pos="4460"/>
        </w:tabs>
        <w:autoSpaceDE w:val="0"/>
        <w:autoSpaceDN w:val="0"/>
        <w:adjustRightInd w:val="0"/>
        <w:snapToGrid w:val="0"/>
        <w:spacing w:line="360" w:lineRule="auto"/>
        <w:ind w:firstLineChars="101" w:firstLine="424"/>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的评标委员会，对你方的</w:t>
      </w:r>
      <w:r>
        <w:rPr>
          <w:rFonts w:ascii="宋体" w:hAnsi="宋体" w:hint="eastAsia"/>
          <w:snapToGrid w:val="0"/>
          <w:kern w:val="0"/>
          <w:szCs w:val="21"/>
        </w:rPr>
        <w:t>比选申请文件</w:t>
      </w:r>
      <w:r>
        <w:rPr>
          <w:rFonts w:ascii="宋体" w:hAnsi="宋体"/>
          <w:snapToGrid w:val="0"/>
          <w:kern w:val="0"/>
          <w:szCs w:val="21"/>
        </w:rPr>
        <w:t>进行了仔细的审查，现需你方对下列问题予以澄清：</w:t>
      </w:r>
    </w:p>
    <w:p w14:paraId="778B38AF" w14:textId="77777777" w:rsidR="007B3018" w:rsidRDefault="007B3018">
      <w:pPr>
        <w:autoSpaceDE w:val="0"/>
        <w:autoSpaceDN w:val="0"/>
        <w:adjustRightInd w:val="0"/>
        <w:snapToGrid w:val="0"/>
        <w:spacing w:line="360" w:lineRule="auto"/>
        <w:jc w:val="left"/>
        <w:rPr>
          <w:rFonts w:ascii="宋体" w:hAnsi="宋体"/>
          <w:snapToGrid w:val="0"/>
          <w:kern w:val="0"/>
          <w:sz w:val="24"/>
        </w:rPr>
      </w:pPr>
    </w:p>
    <w:p w14:paraId="55CCA385" w14:textId="77777777" w:rsidR="007B3018" w:rsidRDefault="00AE743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206B1807" w14:textId="77777777" w:rsidR="007B3018" w:rsidRDefault="007B3018">
      <w:pPr>
        <w:autoSpaceDE w:val="0"/>
        <w:autoSpaceDN w:val="0"/>
        <w:adjustRightInd w:val="0"/>
        <w:snapToGrid w:val="0"/>
        <w:spacing w:line="360" w:lineRule="auto"/>
        <w:jc w:val="left"/>
        <w:rPr>
          <w:rFonts w:ascii="宋体" w:hAnsi="宋体"/>
          <w:snapToGrid w:val="0"/>
          <w:kern w:val="0"/>
          <w:szCs w:val="21"/>
        </w:rPr>
      </w:pPr>
    </w:p>
    <w:p w14:paraId="024E15FB" w14:textId="77777777" w:rsidR="007B3018" w:rsidRDefault="007B3018">
      <w:pPr>
        <w:autoSpaceDE w:val="0"/>
        <w:autoSpaceDN w:val="0"/>
        <w:adjustRightInd w:val="0"/>
        <w:snapToGrid w:val="0"/>
        <w:spacing w:line="360" w:lineRule="auto"/>
        <w:jc w:val="left"/>
        <w:rPr>
          <w:rFonts w:ascii="宋体" w:hAnsi="宋体"/>
          <w:snapToGrid w:val="0"/>
          <w:kern w:val="0"/>
          <w:szCs w:val="21"/>
        </w:rPr>
      </w:pPr>
    </w:p>
    <w:p w14:paraId="61C35951" w14:textId="77777777" w:rsidR="007B3018" w:rsidRDefault="007B3018">
      <w:pPr>
        <w:autoSpaceDE w:val="0"/>
        <w:autoSpaceDN w:val="0"/>
        <w:adjustRightInd w:val="0"/>
        <w:snapToGrid w:val="0"/>
        <w:spacing w:line="360" w:lineRule="auto"/>
        <w:jc w:val="left"/>
        <w:rPr>
          <w:rFonts w:ascii="宋体" w:hAnsi="宋体"/>
          <w:snapToGrid w:val="0"/>
          <w:kern w:val="0"/>
          <w:szCs w:val="21"/>
        </w:rPr>
      </w:pPr>
    </w:p>
    <w:p w14:paraId="08EE9130" w14:textId="77777777" w:rsidR="007B3018" w:rsidRDefault="00AE743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21D99C00" w14:textId="77777777" w:rsidR="007B3018" w:rsidRDefault="007B3018">
      <w:pPr>
        <w:autoSpaceDE w:val="0"/>
        <w:autoSpaceDN w:val="0"/>
        <w:adjustRightInd w:val="0"/>
        <w:snapToGrid w:val="0"/>
        <w:spacing w:line="360" w:lineRule="auto"/>
        <w:jc w:val="left"/>
        <w:rPr>
          <w:rFonts w:ascii="宋体" w:hAnsi="宋体"/>
          <w:snapToGrid w:val="0"/>
          <w:kern w:val="0"/>
          <w:szCs w:val="21"/>
        </w:rPr>
      </w:pPr>
    </w:p>
    <w:p w14:paraId="2F0811FD" w14:textId="77777777" w:rsidR="007B3018" w:rsidRDefault="00AE743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639E8D25" w14:textId="77777777" w:rsidR="007B3018" w:rsidRDefault="007B3018">
      <w:pPr>
        <w:autoSpaceDE w:val="0"/>
        <w:autoSpaceDN w:val="0"/>
        <w:adjustRightInd w:val="0"/>
        <w:snapToGrid w:val="0"/>
        <w:spacing w:line="360" w:lineRule="auto"/>
        <w:jc w:val="left"/>
        <w:rPr>
          <w:rFonts w:ascii="宋体" w:hAnsi="宋体"/>
          <w:snapToGrid w:val="0"/>
          <w:kern w:val="0"/>
          <w:sz w:val="14"/>
          <w:szCs w:val="14"/>
        </w:rPr>
      </w:pPr>
    </w:p>
    <w:p w14:paraId="709AF05B" w14:textId="77777777" w:rsidR="007B3018" w:rsidRDefault="007B3018">
      <w:pPr>
        <w:autoSpaceDE w:val="0"/>
        <w:autoSpaceDN w:val="0"/>
        <w:adjustRightInd w:val="0"/>
        <w:snapToGrid w:val="0"/>
        <w:spacing w:line="360" w:lineRule="auto"/>
        <w:jc w:val="left"/>
        <w:rPr>
          <w:rFonts w:ascii="宋体" w:hAnsi="宋体"/>
          <w:snapToGrid w:val="0"/>
          <w:kern w:val="0"/>
          <w:sz w:val="14"/>
          <w:szCs w:val="14"/>
        </w:rPr>
      </w:pPr>
    </w:p>
    <w:p w14:paraId="5926F640" w14:textId="77777777" w:rsidR="007B3018" w:rsidRDefault="007B3018">
      <w:pPr>
        <w:autoSpaceDE w:val="0"/>
        <w:autoSpaceDN w:val="0"/>
        <w:adjustRightInd w:val="0"/>
        <w:snapToGrid w:val="0"/>
        <w:spacing w:line="360" w:lineRule="auto"/>
        <w:jc w:val="left"/>
        <w:rPr>
          <w:rFonts w:ascii="宋体" w:hAnsi="宋体"/>
          <w:snapToGrid w:val="0"/>
          <w:kern w:val="0"/>
          <w:sz w:val="14"/>
          <w:szCs w:val="14"/>
        </w:rPr>
      </w:pPr>
    </w:p>
    <w:p w14:paraId="207F527C" w14:textId="77777777" w:rsidR="007B3018" w:rsidRDefault="007B3018">
      <w:pPr>
        <w:autoSpaceDE w:val="0"/>
        <w:autoSpaceDN w:val="0"/>
        <w:adjustRightInd w:val="0"/>
        <w:snapToGrid w:val="0"/>
        <w:spacing w:line="360" w:lineRule="auto"/>
        <w:jc w:val="left"/>
        <w:rPr>
          <w:rFonts w:ascii="宋体" w:hAnsi="宋体"/>
          <w:snapToGrid w:val="0"/>
          <w:kern w:val="0"/>
          <w:sz w:val="20"/>
          <w:szCs w:val="20"/>
        </w:rPr>
      </w:pPr>
    </w:p>
    <w:p w14:paraId="15431614" w14:textId="77777777" w:rsidR="007B3018" w:rsidRDefault="00AE743E">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w:t>
      </w:r>
      <w:r>
        <w:rPr>
          <w:rFonts w:ascii="宋体" w:hAnsi="宋体" w:hint="eastAsia"/>
          <w:snapToGrid w:val="0"/>
          <w:kern w:val="0"/>
          <w:szCs w:val="21"/>
        </w:rPr>
        <w:t>递交至比选人</w:t>
      </w:r>
      <w:r>
        <w:rPr>
          <w:rFonts w:ascii="宋体" w:hAnsi="宋体"/>
          <w:snapToGrid w:val="0"/>
          <w:kern w:val="0"/>
          <w:szCs w:val="21"/>
        </w:rPr>
        <w:t>。</w:t>
      </w:r>
    </w:p>
    <w:p w14:paraId="656BD20A" w14:textId="77777777" w:rsidR="007B3018" w:rsidRDefault="007B3018">
      <w:pPr>
        <w:autoSpaceDE w:val="0"/>
        <w:autoSpaceDN w:val="0"/>
        <w:adjustRightInd w:val="0"/>
        <w:snapToGrid w:val="0"/>
        <w:spacing w:line="360" w:lineRule="auto"/>
        <w:jc w:val="left"/>
        <w:rPr>
          <w:rFonts w:ascii="宋体" w:hAnsi="宋体"/>
          <w:snapToGrid w:val="0"/>
          <w:kern w:val="0"/>
          <w:sz w:val="20"/>
          <w:szCs w:val="20"/>
        </w:rPr>
      </w:pPr>
    </w:p>
    <w:p w14:paraId="46375F16" w14:textId="77777777" w:rsidR="007B3018" w:rsidRDefault="00AE743E">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p>
    <w:p w14:paraId="4B7A92E0" w14:textId="77777777" w:rsidR="007B3018" w:rsidRDefault="00AE743E">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 w:val="24"/>
        </w:rPr>
        <w:t xml:space="preserve"> </w:t>
      </w:r>
    </w:p>
    <w:p w14:paraId="1E43B4AF" w14:textId="77777777" w:rsidR="007B3018" w:rsidRDefault="00AE743E">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p>
    <w:p w14:paraId="78C04C07" w14:textId="77777777" w:rsidR="007B3018" w:rsidRDefault="00AE743E">
      <w:pPr>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76A49651" w14:textId="77777777" w:rsidR="007B3018" w:rsidRDefault="00AE743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四</w:t>
      </w:r>
      <w:r>
        <w:rPr>
          <w:rFonts w:ascii="宋体" w:hAnsi="宋体"/>
          <w:b/>
          <w:snapToGrid w:val="0"/>
          <w:kern w:val="0"/>
        </w:rPr>
        <w:t>：问题的澄清</w:t>
      </w:r>
    </w:p>
    <w:p w14:paraId="791FCC81" w14:textId="77777777" w:rsidR="007B3018" w:rsidRDefault="007B3018">
      <w:pPr>
        <w:autoSpaceDE w:val="0"/>
        <w:autoSpaceDN w:val="0"/>
        <w:adjustRightInd w:val="0"/>
        <w:snapToGrid w:val="0"/>
        <w:spacing w:line="360" w:lineRule="auto"/>
        <w:jc w:val="left"/>
        <w:rPr>
          <w:rFonts w:ascii="宋体" w:hAnsi="宋体"/>
          <w:b/>
          <w:snapToGrid w:val="0"/>
          <w:kern w:val="0"/>
          <w:sz w:val="10"/>
          <w:szCs w:val="10"/>
        </w:rPr>
      </w:pPr>
    </w:p>
    <w:p w14:paraId="4ADB71AE" w14:textId="77777777" w:rsidR="007B3018" w:rsidRDefault="00AE743E">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6DBE3313" w14:textId="77777777" w:rsidR="007B3018" w:rsidRDefault="007B3018">
      <w:pPr>
        <w:autoSpaceDE w:val="0"/>
        <w:autoSpaceDN w:val="0"/>
        <w:adjustRightInd w:val="0"/>
        <w:snapToGrid w:val="0"/>
        <w:spacing w:line="360" w:lineRule="auto"/>
        <w:ind w:firstLineChars="1550" w:firstLine="3255"/>
        <w:jc w:val="left"/>
        <w:rPr>
          <w:rFonts w:ascii="宋体" w:hAnsi="宋体"/>
          <w:snapToGrid w:val="0"/>
          <w:kern w:val="0"/>
          <w:szCs w:val="21"/>
        </w:rPr>
      </w:pPr>
    </w:p>
    <w:p w14:paraId="482CDB8F" w14:textId="77777777" w:rsidR="007B3018" w:rsidRDefault="00AE743E">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31A323A6" w14:textId="77777777" w:rsidR="007B3018" w:rsidRDefault="007B3018">
      <w:pPr>
        <w:autoSpaceDE w:val="0"/>
        <w:autoSpaceDN w:val="0"/>
        <w:adjustRightInd w:val="0"/>
        <w:snapToGrid w:val="0"/>
        <w:spacing w:line="360" w:lineRule="auto"/>
        <w:ind w:firstLineChars="1500" w:firstLine="3150"/>
        <w:rPr>
          <w:rFonts w:ascii="宋体" w:hAnsi="宋体"/>
          <w:snapToGrid w:val="0"/>
          <w:kern w:val="0"/>
          <w:szCs w:val="21"/>
        </w:rPr>
      </w:pPr>
    </w:p>
    <w:p w14:paraId="5EC158FE" w14:textId="77777777" w:rsidR="007B3018" w:rsidRDefault="007B3018">
      <w:pPr>
        <w:autoSpaceDE w:val="0"/>
        <w:autoSpaceDN w:val="0"/>
        <w:adjustRightInd w:val="0"/>
        <w:snapToGrid w:val="0"/>
        <w:spacing w:line="360" w:lineRule="auto"/>
        <w:ind w:firstLineChars="1500" w:firstLine="3150"/>
        <w:rPr>
          <w:rFonts w:ascii="宋体" w:hAnsi="宋体"/>
          <w:snapToGrid w:val="0"/>
          <w:kern w:val="0"/>
          <w:szCs w:val="21"/>
        </w:rPr>
      </w:pPr>
    </w:p>
    <w:p w14:paraId="094FEB6A" w14:textId="77777777" w:rsidR="007B3018" w:rsidRDefault="00AE743E">
      <w:pPr>
        <w:tabs>
          <w:tab w:val="left" w:pos="735"/>
          <w:tab w:val="left" w:pos="4200"/>
        </w:tabs>
        <w:autoSpaceDE w:val="0"/>
        <w:autoSpaceDN w:val="0"/>
        <w:adjustRightInd w:val="0"/>
        <w:snapToGrid w:val="0"/>
        <w:spacing w:line="36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hint="eastAsia"/>
          <w:snapToGrid w:val="0"/>
          <w:kern w:val="0"/>
          <w:szCs w:val="21"/>
          <w:u w:val="single"/>
        </w:rPr>
        <w:t xml:space="preserve">    </w:t>
      </w:r>
      <w:r>
        <w:rPr>
          <w:rFonts w:ascii="宋体" w:hAnsi="宋体" w:hint="eastAsia"/>
          <w:snapToGrid w:val="0"/>
          <w:kern w:val="0"/>
          <w:szCs w:val="21"/>
        </w:rPr>
        <w:t>比选</w:t>
      </w:r>
      <w:r>
        <w:rPr>
          <w:rFonts w:ascii="宋体" w:hAnsi="宋体"/>
          <w:snapToGrid w:val="0"/>
          <w:kern w:val="0"/>
          <w:szCs w:val="21"/>
        </w:rPr>
        <w:t>评标委员会：</w:t>
      </w:r>
    </w:p>
    <w:p w14:paraId="5DDA26E7" w14:textId="77777777" w:rsidR="007B3018" w:rsidRDefault="00AE743E">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2EA8BA4D" w14:textId="77777777" w:rsidR="007B3018" w:rsidRDefault="007B3018">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736E1E7D" w14:textId="77777777" w:rsidR="007B3018" w:rsidRDefault="007B3018">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5ECD0402" w14:textId="77777777" w:rsidR="007B3018" w:rsidRDefault="00AE743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6C9A6C77" w14:textId="77777777" w:rsidR="007B3018" w:rsidRDefault="007B3018">
      <w:pPr>
        <w:autoSpaceDE w:val="0"/>
        <w:autoSpaceDN w:val="0"/>
        <w:adjustRightInd w:val="0"/>
        <w:snapToGrid w:val="0"/>
        <w:spacing w:line="360" w:lineRule="auto"/>
        <w:jc w:val="left"/>
        <w:rPr>
          <w:rFonts w:ascii="宋体" w:hAnsi="宋体"/>
          <w:snapToGrid w:val="0"/>
          <w:kern w:val="0"/>
          <w:sz w:val="18"/>
          <w:szCs w:val="18"/>
        </w:rPr>
      </w:pPr>
    </w:p>
    <w:p w14:paraId="6B951DD4" w14:textId="77777777" w:rsidR="007B3018" w:rsidRDefault="007B3018">
      <w:pPr>
        <w:autoSpaceDE w:val="0"/>
        <w:autoSpaceDN w:val="0"/>
        <w:adjustRightInd w:val="0"/>
        <w:snapToGrid w:val="0"/>
        <w:spacing w:line="360" w:lineRule="auto"/>
        <w:jc w:val="left"/>
        <w:rPr>
          <w:rFonts w:ascii="宋体" w:hAnsi="宋体"/>
          <w:snapToGrid w:val="0"/>
          <w:kern w:val="0"/>
          <w:sz w:val="18"/>
          <w:szCs w:val="18"/>
        </w:rPr>
      </w:pPr>
    </w:p>
    <w:p w14:paraId="4EF04C0E" w14:textId="77777777" w:rsidR="007B3018" w:rsidRDefault="007B3018">
      <w:pPr>
        <w:autoSpaceDE w:val="0"/>
        <w:autoSpaceDN w:val="0"/>
        <w:adjustRightInd w:val="0"/>
        <w:snapToGrid w:val="0"/>
        <w:spacing w:line="360" w:lineRule="auto"/>
        <w:jc w:val="left"/>
        <w:rPr>
          <w:rFonts w:ascii="宋体" w:hAnsi="宋体"/>
          <w:snapToGrid w:val="0"/>
          <w:kern w:val="0"/>
          <w:sz w:val="18"/>
          <w:szCs w:val="18"/>
        </w:rPr>
      </w:pPr>
    </w:p>
    <w:p w14:paraId="6EFAF047" w14:textId="77777777" w:rsidR="007B3018" w:rsidRDefault="007B3018">
      <w:pPr>
        <w:autoSpaceDE w:val="0"/>
        <w:autoSpaceDN w:val="0"/>
        <w:adjustRightInd w:val="0"/>
        <w:snapToGrid w:val="0"/>
        <w:spacing w:line="360" w:lineRule="auto"/>
        <w:jc w:val="left"/>
        <w:rPr>
          <w:rFonts w:ascii="宋体" w:hAnsi="宋体"/>
          <w:snapToGrid w:val="0"/>
          <w:kern w:val="0"/>
          <w:sz w:val="18"/>
          <w:szCs w:val="18"/>
        </w:rPr>
      </w:pPr>
    </w:p>
    <w:p w14:paraId="6751244F" w14:textId="77777777" w:rsidR="007B3018" w:rsidRDefault="007B3018">
      <w:pPr>
        <w:autoSpaceDE w:val="0"/>
        <w:autoSpaceDN w:val="0"/>
        <w:adjustRightInd w:val="0"/>
        <w:snapToGrid w:val="0"/>
        <w:spacing w:line="360" w:lineRule="auto"/>
        <w:jc w:val="left"/>
        <w:rPr>
          <w:rFonts w:ascii="宋体" w:hAnsi="宋体"/>
          <w:snapToGrid w:val="0"/>
          <w:kern w:val="0"/>
          <w:sz w:val="18"/>
          <w:szCs w:val="18"/>
        </w:rPr>
      </w:pPr>
    </w:p>
    <w:p w14:paraId="0DD5C6F1" w14:textId="77777777" w:rsidR="007B3018" w:rsidRDefault="00AE743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5F08F57A" w14:textId="77777777" w:rsidR="007B3018" w:rsidRDefault="007B3018">
      <w:pPr>
        <w:autoSpaceDE w:val="0"/>
        <w:autoSpaceDN w:val="0"/>
        <w:adjustRightInd w:val="0"/>
        <w:snapToGrid w:val="0"/>
        <w:spacing w:line="360" w:lineRule="auto"/>
        <w:jc w:val="left"/>
        <w:rPr>
          <w:rFonts w:ascii="宋体" w:hAnsi="宋体"/>
          <w:snapToGrid w:val="0"/>
          <w:kern w:val="0"/>
          <w:sz w:val="20"/>
          <w:szCs w:val="20"/>
        </w:rPr>
      </w:pPr>
    </w:p>
    <w:p w14:paraId="4A039D82" w14:textId="77777777" w:rsidR="007B3018" w:rsidRDefault="007B3018">
      <w:pPr>
        <w:autoSpaceDE w:val="0"/>
        <w:autoSpaceDN w:val="0"/>
        <w:adjustRightInd w:val="0"/>
        <w:snapToGrid w:val="0"/>
        <w:spacing w:line="360" w:lineRule="auto"/>
        <w:jc w:val="left"/>
        <w:rPr>
          <w:rFonts w:ascii="宋体" w:hAnsi="宋体"/>
          <w:snapToGrid w:val="0"/>
          <w:kern w:val="0"/>
          <w:sz w:val="20"/>
          <w:szCs w:val="20"/>
        </w:rPr>
      </w:pPr>
    </w:p>
    <w:p w14:paraId="33A7788B" w14:textId="77777777" w:rsidR="007B3018" w:rsidRDefault="007B3018">
      <w:pPr>
        <w:autoSpaceDE w:val="0"/>
        <w:autoSpaceDN w:val="0"/>
        <w:adjustRightInd w:val="0"/>
        <w:snapToGrid w:val="0"/>
        <w:spacing w:line="360" w:lineRule="auto"/>
        <w:jc w:val="left"/>
        <w:rPr>
          <w:rFonts w:ascii="宋体" w:hAnsi="宋体"/>
          <w:snapToGrid w:val="0"/>
          <w:kern w:val="0"/>
          <w:sz w:val="20"/>
          <w:szCs w:val="20"/>
        </w:rPr>
      </w:pPr>
    </w:p>
    <w:p w14:paraId="6BA545B8" w14:textId="77777777" w:rsidR="007B3018" w:rsidRDefault="007B3018">
      <w:pPr>
        <w:autoSpaceDE w:val="0"/>
        <w:autoSpaceDN w:val="0"/>
        <w:adjustRightInd w:val="0"/>
        <w:snapToGrid w:val="0"/>
        <w:spacing w:line="360" w:lineRule="auto"/>
        <w:jc w:val="left"/>
        <w:rPr>
          <w:rFonts w:ascii="宋体" w:hAnsi="宋体"/>
          <w:snapToGrid w:val="0"/>
          <w:kern w:val="0"/>
          <w:sz w:val="22"/>
          <w:szCs w:val="22"/>
        </w:rPr>
      </w:pPr>
    </w:p>
    <w:p w14:paraId="7C496AD0" w14:textId="77777777" w:rsidR="007B3018" w:rsidRDefault="00AE743E">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2A683905" w14:textId="77777777" w:rsidR="007B3018" w:rsidRDefault="007B3018">
      <w:pPr>
        <w:autoSpaceDE w:val="0"/>
        <w:autoSpaceDN w:val="0"/>
        <w:adjustRightInd w:val="0"/>
        <w:snapToGrid w:val="0"/>
        <w:spacing w:line="360" w:lineRule="auto"/>
        <w:jc w:val="left"/>
        <w:rPr>
          <w:rFonts w:ascii="宋体" w:hAnsi="宋体"/>
          <w:snapToGrid w:val="0"/>
          <w:kern w:val="0"/>
          <w:sz w:val="18"/>
          <w:szCs w:val="18"/>
        </w:rPr>
      </w:pPr>
    </w:p>
    <w:p w14:paraId="1D0A2615" w14:textId="77777777" w:rsidR="007B3018" w:rsidRDefault="00AE743E">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上述问题</w:t>
      </w:r>
      <w:r>
        <w:rPr>
          <w:rFonts w:ascii="宋体" w:hAnsi="宋体" w:hint="eastAsia"/>
          <w:snapToGrid w:val="0"/>
          <w:kern w:val="0"/>
          <w:szCs w:val="21"/>
        </w:rPr>
        <w:t>的</w:t>
      </w:r>
      <w:r>
        <w:rPr>
          <w:rFonts w:ascii="宋体" w:hAnsi="宋体"/>
          <w:snapToGrid w:val="0"/>
          <w:kern w:val="0"/>
          <w:szCs w:val="21"/>
        </w:rPr>
        <w:t>澄清，不改变我方</w:t>
      </w:r>
      <w:r>
        <w:rPr>
          <w:rFonts w:ascii="宋体" w:hAnsi="宋体" w:hint="eastAsia"/>
          <w:snapToGrid w:val="0"/>
          <w:kern w:val="0"/>
          <w:szCs w:val="21"/>
        </w:rPr>
        <w:t>比选申请文件</w:t>
      </w:r>
      <w:r>
        <w:rPr>
          <w:rFonts w:ascii="宋体" w:hAnsi="宋体"/>
          <w:snapToGrid w:val="0"/>
          <w:kern w:val="0"/>
          <w:szCs w:val="21"/>
        </w:rPr>
        <w:t>的实质性内容，构成我方</w:t>
      </w:r>
      <w:r>
        <w:rPr>
          <w:rFonts w:ascii="宋体" w:hAnsi="宋体" w:hint="eastAsia"/>
          <w:snapToGrid w:val="0"/>
          <w:kern w:val="0"/>
          <w:szCs w:val="21"/>
        </w:rPr>
        <w:t>比选申请文件</w:t>
      </w:r>
      <w:r>
        <w:rPr>
          <w:rFonts w:ascii="宋体" w:hAnsi="宋体"/>
          <w:snapToGrid w:val="0"/>
          <w:kern w:val="0"/>
          <w:szCs w:val="21"/>
        </w:rPr>
        <w:t>的组成部分。</w:t>
      </w:r>
    </w:p>
    <w:p w14:paraId="1A859C32" w14:textId="77777777" w:rsidR="007B3018" w:rsidRDefault="007B3018">
      <w:pPr>
        <w:autoSpaceDE w:val="0"/>
        <w:autoSpaceDN w:val="0"/>
        <w:adjustRightInd w:val="0"/>
        <w:snapToGrid w:val="0"/>
        <w:spacing w:line="360" w:lineRule="auto"/>
        <w:jc w:val="left"/>
        <w:rPr>
          <w:rFonts w:ascii="宋体" w:hAnsi="宋体"/>
          <w:snapToGrid w:val="0"/>
          <w:kern w:val="0"/>
          <w:sz w:val="20"/>
          <w:szCs w:val="20"/>
        </w:rPr>
      </w:pPr>
    </w:p>
    <w:p w14:paraId="4AB851DD" w14:textId="77777777" w:rsidR="007B3018" w:rsidRDefault="007B3018">
      <w:pPr>
        <w:autoSpaceDE w:val="0"/>
        <w:autoSpaceDN w:val="0"/>
        <w:adjustRightInd w:val="0"/>
        <w:snapToGrid w:val="0"/>
        <w:spacing w:line="360" w:lineRule="auto"/>
        <w:jc w:val="left"/>
        <w:rPr>
          <w:rFonts w:ascii="宋体" w:hAnsi="宋体"/>
          <w:snapToGrid w:val="0"/>
          <w:kern w:val="0"/>
          <w:sz w:val="20"/>
          <w:szCs w:val="20"/>
        </w:rPr>
      </w:pPr>
    </w:p>
    <w:p w14:paraId="5332F8A1" w14:textId="77777777" w:rsidR="007B3018" w:rsidRDefault="00AE743E">
      <w:pPr>
        <w:tabs>
          <w:tab w:val="left" w:pos="7035"/>
        </w:tabs>
        <w:autoSpaceDE w:val="0"/>
        <w:autoSpaceDN w:val="0"/>
        <w:adjustRightInd w:val="0"/>
        <w:snapToGrid w:val="0"/>
        <w:spacing w:line="360" w:lineRule="auto"/>
        <w:ind w:firstLineChars="1215" w:firstLine="2551"/>
        <w:jc w:val="right"/>
        <w:rPr>
          <w:rFonts w:ascii="宋体" w:hAnsi="宋体"/>
          <w:snapToGrid w:val="0"/>
          <w:kern w:val="0"/>
          <w:szCs w:val="21"/>
        </w:rPr>
      </w:pPr>
      <w:r>
        <w:rPr>
          <w:rFonts w:ascii="宋体" w:hAnsi="宋体" w:hint="eastAsia"/>
          <w:snapToGrid w:val="0"/>
          <w:kern w:val="0"/>
          <w:szCs w:val="21"/>
        </w:rPr>
        <w:t>比选申请人</w:t>
      </w:r>
      <w:r>
        <w:rPr>
          <w:rFonts w:ascii="宋体" w:hAnsi="宋体"/>
          <w:snapToGrid w:val="0"/>
          <w:kern w:val="0"/>
          <w:szCs w:val="21"/>
        </w:rPr>
        <w:t>：</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 xml:space="preserve">（盖单位法人章） </w:t>
      </w:r>
    </w:p>
    <w:p w14:paraId="5DB4B0DF" w14:textId="77777777" w:rsidR="007B3018" w:rsidRDefault="00AE743E">
      <w:pPr>
        <w:tabs>
          <w:tab w:val="left" w:pos="6620"/>
          <w:tab w:val="left" w:pos="7040"/>
        </w:tabs>
        <w:autoSpaceDE w:val="0"/>
        <w:autoSpaceDN w:val="0"/>
        <w:adjustRightInd w:val="0"/>
        <w:snapToGrid w:val="0"/>
        <w:spacing w:line="36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075A3D2A" w14:textId="77777777" w:rsidR="007B3018" w:rsidRDefault="007B3018">
      <w:pPr>
        <w:autoSpaceDE w:val="0"/>
        <w:autoSpaceDN w:val="0"/>
        <w:adjustRightInd w:val="0"/>
        <w:snapToGrid w:val="0"/>
        <w:spacing w:line="360" w:lineRule="auto"/>
        <w:jc w:val="right"/>
        <w:rPr>
          <w:rFonts w:ascii="宋体" w:hAnsi="宋体"/>
          <w:snapToGrid w:val="0"/>
          <w:kern w:val="0"/>
          <w:sz w:val="20"/>
          <w:szCs w:val="20"/>
        </w:rPr>
      </w:pPr>
    </w:p>
    <w:p w14:paraId="446559CE" w14:textId="77777777" w:rsidR="007B3018" w:rsidRDefault="00AE743E">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3B870CDA" w14:textId="77777777" w:rsidR="007B3018" w:rsidRDefault="00AE743E">
      <w:pPr>
        <w:widowControl/>
        <w:jc w:val="left"/>
        <w:rPr>
          <w:rFonts w:ascii="宋体" w:hAnsi="宋体"/>
          <w:b/>
          <w:snapToGrid w:val="0"/>
          <w:kern w:val="0"/>
        </w:rPr>
      </w:pPr>
      <w:r>
        <w:rPr>
          <w:rFonts w:ascii="宋体" w:hAnsi="宋体"/>
          <w:b/>
          <w:snapToGrid w:val="0"/>
          <w:kern w:val="0"/>
        </w:rPr>
        <w:br w:type="page"/>
      </w:r>
    </w:p>
    <w:p w14:paraId="7A86CAC3" w14:textId="77777777" w:rsidR="007B3018" w:rsidRDefault="00AE743E">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lastRenderedPageBreak/>
        <w:t>附表</w:t>
      </w:r>
      <w:r>
        <w:rPr>
          <w:rFonts w:ascii="宋体" w:hAnsi="宋体" w:hint="eastAsia"/>
          <w:b/>
          <w:snapToGrid w:val="0"/>
          <w:kern w:val="0"/>
        </w:rPr>
        <w:t>五</w:t>
      </w:r>
      <w:r>
        <w:rPr>
          <w:rFonts w:ascii="宋体" w:hAnsi="宋体"/>
          <w:b/>
          <w:snapToGrid w:val="0"/>
          <w:kern w:val="0"/>
        </w:rPr>
        <w:t>：</w:t>
      </w:r>
      <w:r>
        <w:rPr>
          <w:rFonts w:ascii="宋体" w:hAnsi="宋体" w:hint="eastAsia"/>
          <w:b/>
          <w:snapToGrid w:val="0"/>
          <w:kern w:val="0"/>
        </w:rPr>
        <w:t>中选</w:t>
      </w:r>
      <w:r>
        <w:rPr>
          <w:rFonts w:ascii="宋体" w:hAnsi="宋体"/>
          <w:b/>
          <w:snapToGrid w:val="0"/>
          <w:kern w:val="0"/>
        </w:rPr>
        <w:t>通知书</w:t>
      </w:r>
    </w:p>
    <w:p w14:paraId="56320F9F" w14:textId="77777777" w:rsidR="007B3018" w:rsidRDefault="007B3018">
      <w:pPr>
        <w:autoSpaceDE w:val="0"/>
        <w:autoSpaceDN w:val="0"/>
        <w:adjustRightInd w:val="0"/>
        <w:snapToGrid w:val="0"/>
        <w:spacing w:line="360" w:lineRule="auto"/>
        <w:jc w:val="left"/>
        <w:rPr>
          <w:rFonts w:ascii="宋体" w:hAnsi="宋体"/>
          <w:snapToGrid w:val="0"/>
          <w:kern w:val="0"/>
          <w:sz w:val="20"/>
          <w:szCs w:val="20"/>
        </w:rPr>
      </w:pPr>
    </w:p>
    <w:p w14:paraId="7E9F0FF7" w14:textId="77777777" w:rsidR="007B3018" w:rsidRDefault="007B3018">
      <w:pPr>
        <w:autoSpaceDE w:val="0"/>
        <w:autoSpaceDN w:val="0"/>
        <w:adjustRightInd w:val="0"/>
        <w:snapToGrid w:val="0"/>
        <w:spacing w:line="360" w:lineRule="auto"/>
        <w:jc w:val="left"/>
        <w:rPr>
          <w:rFonts w:ascii="宋体" w:hAnsi="宋体"/>
          <w:snapToGrid w:val="0"/>
          <w:kern w:val="0"/>
          <w:sz w:val="20"/>
          <w:szCs w:val="20"/>
        </w:rPr>
      </w:pPr>
    </w:p>
    <w:p w14:paraId="03E29259" w14:textId="77777777" w:rsidR="007B3018" w:rsidRDefault="007B3018">
      <w:pPr>
        <w:autoSpaceDE w:val="0"/>
        <w:autoSpaceDN w:val="0"/>
        <w:adjustRightInd w:val="0"/>
        <w:snapToGrid w:val="0"/>
        <w:spacing w:line="360" w:lineRule="auto"/>
        <w:jc w:val="left"/>
        <w:rPr>
          <w:rFonts w:ascii="宋体" w:hAnsi="宋体"/>
          <w:snapToGrid w:val="0"/>
          <w:kern w:val="0"/>
          <w:sz w:val="20"/>
          <w:szCs w:val="20"/>
        </w:rPr>
      </w:pPr>
    </w:p>
    <w:p w14:paraId="6F730303" w14:textId="77777777" w:rsidR="007B3018" w:rsidRDefault="00AE743E">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中选通知书</w:t>
      </w:r>
    </w:p>
    <w:p w14:paraId="211AA0BE" w14:textId="77777777" w:rsidR="007B3018" w:rsidRDefault="00AE743E">
      <w:pPr>
        <w:adjustRightInd w:val="0"/>
        <w:snapToGrid w:val="0"/>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hint="eastAsia"/>
          <w:bCs/>
          <w:kern w:val="0"/>
          <w:szCs w:val="21"/>
          <w:u w:val="single"/>
        </w:rPr>
        <w:t>（</w:t>
      </w:r>
      <w:r>
        <w:rPr>
          <w:rFonts w:ascii="宋体" w:hAnsi="宋体" w:hint="eastAsia"/>
          <w:kern w:val="0"/>
          <w:szCs w:val="21"/>
          <w:u w:val="single"/>
        </w:rPr>
        <w:t>中选</w:t>
      </w:r>
      <w:r>
        <w:rPr>
          <w:rFonts w:ascii="宋体" w:hAnsi="宋体"/>
          <w:kern w:val="0"/>
          <w:szCs w:val="21"/>
          <w:u w:val="single"/>
        </w:rPr>
        <w:t>单位</w:t>
      </w:r>
      <w:r>
        <w:rPr>
          <w:rFonts w:ascii="宋体" w:hAnsi="宋体" w:hint="eastAsia"/>
          <w:kern w:val="0"/>
          <w:szCs w:val="21"/>
          <w:u w:val="single"/>
        </w:rPr>
        <w:t>名称</w:t>
      </w:r>
      <w:r>
        <w:rPr>
          <w:rFonts w:ascii="宋体" w:hAnsi="宋体" w:hint="eastAsia"/>
          <w:bCs/>
          <w:kern w:val="0"/>
          <w:szCs w:val="21"/>
          <w:u w:val="single"/>
        </w:rPr>
        <w:t>）</w:t>
      </w:r>
      <w:r>
        <w:rPr>
          <w:rFonts w:ascii="宋体" w:hAnsi="宋体"/>
          <w:bCs/>
          <w:kern w:val="0"/>
          <w:szCs w:val="21"/>
          <w:u w:val="single"/>
        </w:rPr>
        <w:t xml:space="preserve">         </w:t>
      </w:r>
      <w:r>
        <w:rPr>
          <w:rFonts w:ascii="宋体" w:hAnsi="宋体"/>
          <w:bCs/>
          <w:kern w:val="0"/>
          <w:szCs w:val="21"/>
        </w:rPr>
        <w:t>：</w:t>
      </w:r>
    </w:p>
    <w:p w14:paraId="6E1FFD8D"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你方于</w:t>
      </w:r>
      <w:r>
        <w:rPr>
          <w:rFonts w:ascii="宋体" w:hAnsi="宋体"/>
          <w:bCs/>
          <w:kern w:val="0"/>
          <w:szCs w:val="21"/>
          <w:u w:val="single"/>
        </w:rPr>
        <w:t xml:space="preserve">    </w:t>
      </w:r>
      <w:r>
        <w:rPr>
          <w:rFonts w:ascii="宋体" w:hAnsi="宋体"/>
          <w:kern w:val="0"/>
          <w:szCs w:val="21"/>
        </w:rPr>
        <w:t>年</w:t>
      </w:r>
      <w:r>
        <w:rPr>
          <w:rFonts w:ascii="宋体" w:hAnsi="宋体" w:hint="eastAsia"/>
          <w:bCs/>
          <w:kern w:val="0"/>
          <w:szCs w:val="21"/>
          <w:u w:val="single"/>
        </w:rPr>
        <w:t xml:space="preserve">    </w:t>
      </w:r>
      <w:r>
        <w:rPr>
          <w:rFonts w:ascii="宋体" w:hAnsi="宋体"/>
          <w:kern w:val="0"/>
          <w:szCs w:val="21"/>
        </w:rPr>
        <w:t>月</w:t>
      </w:r>
      <w:r>
        <w:rPr>
          <w:rFonts w:ascii="宋体" w:hAnsi="宋体" w:hint="eastAsia"/>
          <w:bCs/>
          <w:kern w:val="0"/>
          <w:szCs w:val="21"/>
          <w:u w:val="single"/>
        </w:rPr>
        <w:t xml:space="preserve">    </w:t>
      </w:r>
      <w:r>
        <w:rPr>
          <w:rFonts w:ascii="宋体" w:hAnsi="宋体"/>
          <w:kern w:val="0"/>
          <w:szCs w:val="21"/>
        </w:rPr>
        <w:t>日（</w:t>
      </w:r>
      <w:r>
        <w:rPr>
          <w:rFonts w:ascii="宋体" w:hAnsi="宋体" w:hint="eastAsia"/>
          <w:kern w:val="0"/>
          <w:szCs w:val="21"/>
        </w:rPr>
        <w:t>比选申请</w:t>
      </w:r>
      <w:r>
        <w:rPr>
          <w:rFonts w:ascii="宋体" w:hAnsi="宋体"/>
          <w:kern w:val="0"/>
          <w:szCs w:val="21"/>
        </w:rPr>
        <w:t>日期）所递交的</w:t>
      </w:r>
      <w:r>
        <w:rPr>
          <w:rFonts w:ascii="宋体" w:hAnsi="宋体"/>
          <w:kern w:val="0"/>
          <w:szCs w:val="21"/>
          <w:u w:val="single"/>
        </w:rPr>
        <w:tab/>
        <w:t>（项目名称）</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比选</w:t>
      </w:r>
      <w:r>
        <w:rPr>
          <w:rFonts w:ascii="宋体" w:hAnsi="宋体"/>
          <w:kern w:val="0"/>
          <w:szCs w:val="21"/>
        </w:rPr>
        <w:t>的</w:t>
      </w:r>
      <w:r>
        <w:rPr>
          <w:rFonts w:ascii="宋体" w:hAnsi="宋体" w:hint="eastAsia"/>
          <w:kern w:val="0"/>
          <w:szCs w:val="21"/>
        </w:rPr>
        <w:t>比选申请文件</w:t>
      </w:r>
      <w:r>
        <w:rPr>
          <w:rFonts w:ascii="宋体" w:hAnsi="宋体"/>
          <w:kern w:val="0"/>
          <w:szCs w:val="21"/>
        </w:rPr>
        <w:t>已被我方接受，经评标委员会评定，被确定为</w:t>
      </w:r>
      <w:r>
        <w:rPr>
          <w:rFonts w:ascii="宋体" w:hAnsi="宋体" w:hint="eastAsia"/>
          <w:kern w:val="0"/>
          <w:szCs w:val="21"/>
        </w:rPr>
        <w:t>中选</w:t>
      </w:r>
      <w:r>
        <w:rPr>
          <w:rFonts w:ascii="宋体" w:hAnsi="宋体"/>
          <w:kern w:val="0"/>
          <w:szCs w:val="21"/>
        </w:rPr>
        <w:t>人。</w:t>
      </w:r>
    </w:p>
    <w:p w14:paraId="610D665F"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中选价：</w:t>
      </w:r>
      <w:r>
        <w:rPr>
          <w:rFonts w:ascii="宋体" w:hAnsi="宋体"/>
          <w:kern w:val="0"/>
          <w:szCs w:val="21"/>
          <w:u w:val="single"/>
        </w:rPr>
        <w:tab/>
        <w:t xml:space="preserve">      </w:t>
      </w:r>
      <w:r>
        <w:rPr>
          <w:rFonts w:ascii="宋体" w:hAnsi="宋体"/>
          <w:kern w:val="0"/>
          <w:szCs w:val="21"/>
        </w:rPr>
        <w:t>元</w:t>
      </w:r>
      <w:r>
        <w:rPr>
          <w:rFonts w:ascii="宋体" w:hAnsi="宋体" w:hint="eastAsia"/>
          <w:kern w:val="0"/>
          <w:szCs w:val="21"/>
        </w:rPr>
        <w:t>；</w:t>
      </w:r>
    </w:p>
    <w:p w14:paraId="17EE571D" w14:textId="77777777" w:rsidR="007B3018" w:rsidRDefault="00AE743E">
      <w:pPr>
        <w:adjustRightInd w:val="0"/>
        <w:snapToGrid w:val="0"/>
        <w:spacing w:line="360" w:lineRule="auto"/>
        <w:ind w:firstLineChars="200" w:firstLine="420"/>
      </w:pPr>
      <w:r>
        <w:rPr>
          <w:rFonts w:hint="eastAsia"/>
        </w:rPr>
        <w:t>供货范围：</w:t>
      </w:r>
      <w:r>
        <w:rPr>
          <w:rFonts w:ascii="宋体" w:hAnsi="宋体"/>
          <w:kern w:val="0"/>
          <w:szCs w:val="21"/>
          <w:u w:val="single"/>
        </w:rPr>
        <w:tab/>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059ED2A6" w14:textId="77777777" w:rsidR="007B3018" w:rsidRDefault="00AE743E">
      <w:pPr>
        <w:adjustRightInd w:val="0"/>
        <w:snapToGrid w:val="0"/>
        <w:spacing w:line="360" w:lineRule="auto"/>
        <w:ind w:firstLineChars="200" w:firstLine="420"/>
      </w:pPr>
      <w:r>
        <w:rPr>
          <w:rFonts w:hint="eastAsia"/>
        </w:rPr>
        <w:t>供货期</w:t>
      </w:r>
      <w:r>
        <w:t>：</w:t>
      </w:r>
      <w:r>
        <w:rPr>
          <w:u w:val="single"/>
        </w:rPr>
        <w:t xml:space="preserve"> </w:t>
      </w:r>
      <w:r>
        <w:rPr>
          <w:rFonts w:hint="eastAsia"/>
          <w:u w:val="single"/>
        </w:rPr>
        <w:t xml:space="preserve">     </w:t>
      </w:r>
      <w:r>
        <w:rPr>
          <w:u w:val="single"/>
        </w:rPr>
        <w:t>日历天</w:t>
      </w:r>
      <w:r>
        <w:rPr>
          <w:rFonts w:hint="eastAsia"/>
        </w:rPr>
        <w:t>。</w:t>
      </w:r>
    </w:p>
    <w:p w14:paraId="2DE79A3A"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t>（指定地点）</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ascii="宋体" w:hAnsi="宋体" w:hint="eastAsia"/>
          <w:kern w:val="0"/>
          <w:szCs w:val="21"/>
        </w:rPr>
        <w:t>设备（材料）采购</w:t>
      </w:r>
      <w:r>
        <w:rPr>
          <w:rFonts w:ascii="宋体" w:hAnsi="宋体"/>
          <w:kern w:val="0"/>
          <w:szCs w:val="21"/>
        </w:rPr>
        <w:t>合同。</w:t>
      </w:r>
      <w:r>
        <w:rPr>
          <w:szCs w:val="21"/>
        </w:rPr>
        <w:t>在此之前按</w:t>
      </w:r>
      <w:r>
        <w:rPr>
          <w:rFonts w:hint="eastAsia"/>
          <w:szCs w:val="21"/>
        </w:rPr>
        <w:t>比选文件</w:t>
      </w:r>
      <w:r>
        <w:rPr>
          <w:szCs w:val="21"/>
        </w:rPr>
        <w:t>第二章</w:t>
      </w:r>
      <w:r>
        <w:rPr>
          <w:rFonts w:hint="eastAsia"/>
          <w:szCs w:val="21"/>
        </w:rPr>
        <w:t>“比选申请人</w:t>
      </w:r>
      <w:r>
        <w:rPr>
          <w:szCs w:val="21"/>
        </w:rPr>
        <w:t>须知</w:t>
      </w:r>
      <w:r>
        <w:rPr>
          <w:rFonts w:hint="eastAsia"/>
          <w:szCs w:val="21"/>
        </w:rPr>
        <w:t>”</w:t>
      </w:r>
      <w:r>
        <w:rPr>
          <w:szCs w:val="21"/>
        </w:rPr>
        <w:t>第</w:t>
      </w:r>
      <w:r>
        <w:rPr>
          <w:szCs w:val="21"/>
        </w:rPr>
        <w:t>7.</w:t>
      </w:r>
      <w:r>
        <w:rPr>
          <w:rFonts w:hint="eastAsia"/>
          <w:szCs w:val="21"/>
        </w:rPr>
        <w:t>6</w:t>
      </w:r>
      <w:r>
        <w:rPr>
          <w:szCs w:val="21"/>
        </w:rPr>
        <w:t>款规定向我方提交履约担保。</w:t>
      </w:r>
    </w:p>
    <w:p w14:paraId="03F03350"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kern w:val="0"/>
          <w:szCs w:val="21"/>
        </w:rPr>
        <w:t>特此通知。</w:t>
      </w:r>
    </w:p>
    <w:p w14:paraId="2B60ABF1" w14:textId="77777777" w:rsidR="007B3018" w:rsidRDefault="007B3018">
      <w:pPr>
        <w:adjustRightInd w:val="0"/>
        <w:snapToGrid w:val="0"/>
        <w:spacing w:line="360" w:lineRule="auto"/>
        <w:rPr>
          <w:rFonts w:ascii="宋体" w:hAnsi="宋体"/>
          <w:kern w:val="0"/>
          <w:sz w:val="24"/>
        </w:rPr>
      </w:pPr>
    </w:p>
    <w:p w14:paraId="36F2776B" w14:textId="77777777" w:rsidR="007B3018" w:rsidRDefault="007B3018">
      <w:pPr>
        <w:adjustRightInd w:val="0"/>
        <w:snapToGrid w:val="0"/>
        <w:spacing w:line="360" w:lineRule="auto"/>
        <w:rPr>
          <w:rFonts w:ascii="宋体" w:hAnsi="宋体"/>
          <w:kern w:val="0"/>
          <w:sz w:val="24"/>
        </w:rPr>
      </w:pPr>
    </w:p>
    <w:p w14:paraId="1EE77632" w14:textId="77777777" w:rsidR="007B3018" w:rsidRDefault="007B3018">
      <w:pPr>
        <w:adjustRightInd w:val="0"/>
        <w:snapToGrid w:val="0"/>
        <w:spacing w:line="360" w:lineRule="auto"/>
        <w:rPr>
          <w:rFonts w:ascii="宋体" w:hAnsi="宋体"/>
          <w:kern w:val="0"/>
          <w:sz w:val="24"/>
        </w:rPr>
      </w:pPr>
    </w:p>
    <w:p w14:paraId="471829BC" w14:textId="77777777" w:rsidR="007B3018" w:rsidRDefault="00AE743E">
      <w:pPr>
        <w:adjustRightInd w:val="0"/>
        <w:snapToGrid w:val="0"/>
        <w:spacing w:line="360" w:lineRule="auto"/>
        <w:jc w:val="left"/>
        <w:rPr>
          <w:rFonts w:ascii="宋体" w:hAnsi="宋体"/>
          <w:kern w:val="0"/>
          <w:szCs w:val="21"/>
        </w:rPr>
      </w:pPr>
      <w:r>
        <w:rPr>
          <w:rFonts w:ascii="宋体" w:hAnsi="宋体"/>
          <w:kern w:val="0"/>
          <w:sz w:val="24"/>
        </w:rPr>
        <w:t xml:space="preserve">                                </w:t>
      </w:r>
      <w:r>
        <w:rPr>
          <w:rFonts w:ascii="宋体" w:hAnsi="宋体" w:hint="eastAsia"/>
          <w:kern w:val="0"/>
          <w:szCs w:val="21"/>
        </w:rPr>
        <w:t>比选人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14:paraId="42AF95B5" w14:textId="77777777" w:rsidR="007B3018" w:rsidRDefault="00AE743E">
      <w:pPr>
        <w:adjustRightInd w:val="0"/>
        <w:snapToGrid w:val="0"/>
        <w:spacing w:line="360" w:lineRule="auto"/>
        <w:jc w:val="left"/>
        <w:rPr>
          <w:rFonts w:ascii="宋体" w:hAnsi="宋体"/>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08EFDBAB" w14:textId="77777777" w:rsidR="007B3018" w:rsidRDefault="00AE743E">
      <w:pPr>
        <w:adjustRightInd w:val="0"/>
        <w:snapToGrid w:val="0"/>
        <w:spacing w:line="360" w:lineRule="auto"/>
        <w:jc w:val="left"/>
        <w:rPr>
          <w:rFonts w:ascii="宋体" w:hAnsi="宋体"/>
          <w:kern w:val="0"/>
          <w:szCs w:val="21"/>
          <w:u w:val="single"/>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14:paraId="4A5BE071" w14:textId="77777777" w:rsidR="007B3018" w:rsidRDefault="00AE743E">
      <w:pPr>
        <w:adjustRightInd w:val="0"/>
        <w:snapToGrid w:val="0"/>
        <w:spacing w:line="360" w:lineRule="auto"/>
        <w:jc w:val="left"/>
        <w:rPr>
          <w:rFonts w:ascii="宋体" w:hAnsi="宋体"/>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14:paraId="05BF11C2" w14:textId="77777777" w:rsidR="007B3018" w:rsidRDefault="007B3018">
      <w:pPr>
        <w:adjustRightInd w:val="0"/>
        <w:snapToGrid w:val="0"/>
        <w:spacing w:line="360" w:lineRule="auto"/>
        <w:jc w:val="right"/>
        <w:rPr>
          <w:rFonts w:ascii="宋体" w:hAnsi="宋体"/>
          <w:kern w:val="0"/>
          <w:szCs w:val="21"/>
        </w:rPr>
      </w:pPr>
    </w:p>
    <w:p w14:paraId="24A52310" w14:textId="77777777" w:rsidR="007B3018" w:rsidRDefault="007B3018">
      <w:pPr>
        <w:adjustRightInd w:val="0"/>
        <w:snapToGrid w:val="0"/>
        <w:spacing w:line="360" w:lineRule="auto"/>
        <w:jc w:val="right"/>
        <w:rPr>
          <w:rFonts w:ascii="宋体" w:hAnsi="宋体"/>
          <w:kern w:val="0"/>
          <w:szCs w:val="21"/>
        </w:rPr>
      </w:pPr>
    </w:p>
    <w:p w14:paraId="3EEDF5FE" w14:textId="77777777" w:rsidR="007B3018" w:rsidRDefault="00AE743E">
      <w:pPr>
        <w:adjustRightInd w:val="0"/>
        <w:snapToGrid w:val="0"/>
        <w:spacing w:line="360" w:lineRule="auto"/>
        <w:jc w:val="right"/>
        <w:rPr>
          <w:rFonts w:ascii="宋体" w:hAnsi="宋体"/>
          <w:kern w:val="0"/>
          <w:sz w:val="24"/>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44AEE498" w14:textId="77777777" w:rsidR="007B3018" w:rsidRDefault="00AE743E">
      <w:pPr>
        <w:adjustRightInd w:val="0"/>
        <w:snapToGrid w:val="0"/>
        <w:spacing w:line="360" w:lineRule="auto"/>
        <w:rPr>
          <w:rFonts w:ascii="宋体" w:hAnsi="宋体"/>
          <w:kern w:val="0"/>
        </w:rPr>
      </w:pPr>
      <w:r>
        <w:rPr>
          <w:rFonts w:ascii="宋体" w:hAnsi="宋体"/>
          <w:snapToGrid w:val="0"/>
          <w:kern w:val="0"/>
        </w:rPr>
        <w:br w:type="page"/>
      </w:r>
      <w:bookmarkStart w:id="575" w:name="招标文件03章02评标办法综合评估法"/>
      <w:bookmarkStart w:id="576" w:name="招标文件03章02评标办法综合评估法00"/>
      <w:bookmarkStart w:id="577" w:name="_Toc200513198"/>
      <w:bookmarkStart w:id="578" w:name="_Toc430530500"/>
      <w:bookmarkStart w:id="579" w:name="_Toc277082618"/>
      <w:bookmarkStart w:id="580" w:name="_Toc287607812"/>
      <w:bookmarkStart w:id="581" w:name="_Toc287620751"/>
      <w:bookmarkStart w:id="582" w:name="_Toc224103384"/>
      <w:bookmarkEnd w:id="575"/>
      <w:bookmarkEnd w:id="576"/>
    </w:p>
    <w:p w14:paraId="2F425137" w14:textId="77777777" w:rsidR="007B3018" w:rsidRDefault="00AE743E">
      <w:pPr>
        <w:pStyle w:val="1"/>
        <w:adjustRightInd w:val="0"/>
        <w:snapToGrid w:val="0"/>
        <w:spacing w:before="0" w:after="0" w:line="360" w:lineRule="auto"/>
        <w:ind w:firstLineChars="200" w:firstLine="883"/>
        <w:jc w:val="center"/>
        <w:rPr>
          <w:rFonts w:ascii="宋体" w:hAnsi="宋体"/>
        </w:rPr>
      </w:pPr>
      <w:bookmarkStart w:id="583" w:name="_Toc509218774"/>
      <w:bookmarkStart w:id="584" w:name="_Toc167264372"/>
      <w:bookmarkStart w:id="585" w:name="_Toc157610412"/>
      <w:r>
        <w:rPr>
          <w:rFonts w:ascii="宋体" w:hAnsi="宋体"/>
        </w:rPr>
        <w:lastRenderedPageBreak/>
        <w:t xml:space="preserve">第三章 </w:t>
      </w:r>
      <w:r>
        <w:rPr>
          <w:rFonts w:ascii="宋体" w:hAnsi="宋体" w:hint="eastAsia"/>
        </w:rPr>
        <w:t xml:space="preserve"> </w:t>
      </w:r>
      <w:r>
        <w:rPr>
          <w:rFonts w:ascii="宋体" w:hAnsi="宋体"/>
        </w:rPr>
        <w:t>评标办法（经评审的最低</w:t>
      </w:r>
      <w:r>
        <w:rPr>
          <w:rFonts w:ascii="宋体" w:hAnsi="宋体" w:hint="eastAsia"/>
        </w:rPr>
        <w:t>比选申请</w:t>
      </w:r>
      <w:r>
        <w:rPr>
          <w:rFonts w:ascii="宋体" w:hAnsi="宋体"/>
        </w:rPr>
        <w:t>价法）</w:t>
      </w:r>
      <w:bookmarkStart w:id="586" w:name="_Toc287620750"/>
      <w:bookmarkStart w:id="587" w:name="_Toc224103383"/>
      <w:bookmarkStart w:id="588" w:name="_Toc277082617"/>
      <w:bookmarkStart w:id="589" w:name="_Toc430530499"/>
      <w:bookmarkStart w:id="590" w:name="_Toc287607811"/>
      <w:bookmarkEnd w:id="583"/>
      <w:bookmarkEnd w:id="584"/>
      <w:bookmarkEnd w:id="585"/>
    </w:p>
    <w:p w14:paraId="17E7502A" w14:textId="77777777" w:rsidR="007B3018" w:rsidRDefault="00AE743E">
      <w:pPr>
        <w:pStyle w:val="2"/>
        <w:adjustRightInd w:val="0"/>
        <w:snapToGrid w:val="0"/>
        <w:spacing w:before="0" w:after="0" w:line="360" w:lineRule="auto"/>
        <w:jc w:val="center"/>
        <w:rPr>
          <w:rFonts w:ascii="宋体" w:hAnsi="宋体"/>
        </w:rPr>
      </w:pPr>
      <w:bookmarkStart w:id="591" w:name="_Toc167264373"/>
      <w:bookmarkStart w:id="592" w:name="_Toc509218775"/>
      <w:bookmarkStart w:id="593" w:name="_Toc157610413"/>
      <w:r>
        <w:rPr>
          <w:rFonts w:ascii="宋体" w:hAnsi="宋体" w:hint="eastAsia"/>
        </w:rPr>
        <w:t>评标办法前附表</w:t>
      </w:r>
      <w:bookmarkEnd w:id="591"/>
      <w:bookmarkEnd w:id="592"/>
      <w:bookmarkEnd w:id="593"/>
    </w:p>
    <w:p w14:paraId="38BF2976" w14:textId="77777777" w:rsidR="007B3018" w:rsidRDefault="00AE743E">
      <w:pPr>
        <w:adjustRightInd w:val="0"/>
        <w:snapToGrid w:val="0"/>
        <w:spacing w:line="360" w:lineRule="auto"/>
        <w:ind w:firstLineChars="200" w:firstLine="420"/>
        <w:rPr>
          <w:szCs w:val="21"/>
        </w:rPr>
      </w:pPr>
      <w:r>
        <w:rPr>
          <w:szCs w:val="21"/>
        </w:rPr>
        <w:t>评标办法中的评审内容必须和</w:t>
      </w:r>
      <w:r>
        <w:rPr>
          <w:rFonts w:hint="eastAsia"/>
          <w:szCs w:val="21"/>
        </w:rPr>
        <w:t>比选申请人</w:t>
      </w:r>
      <w:r>
        <w:rPr>
          <w:szCs w:val="21"/>
        </w:rPr>
        <w:t>须知中的对应内容一致，若</w:t>
      </w:r>
      <w:r>
        <w:rPr>
          <w:rFonts w:hint="eastAsia"/>
          <w:szCs w:val="21"/>
        </w:rPr>
        <w:t>比选申请人</w:t>
      </w:r>
      <w:r>
        <w:rPr>
          <w:szCs w:val="21"/>
        </w:rPr>
        <w:t>须知中未作要求的内容，不得列入评标办法作为评定依据。</w:t>
      </w:r>
    </w:p>
    <w:tbl>
      <w:tblPr>
        <w:tblW w:w="988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808"/>
        <w:gridCol w:w="852"/>
        <w:gridCol w:w="2492"/>
        <w:gridCol w:w="5728"/>
      </w:tblGrid>
      <w:tr w:rsidR="007B3018" w14:paraId="09259AFF" w14:textId="77777777">
        <w:trPr>
          <w:trHeight w:val="405"/>
          <w:jc w:val="center"/>
        </w:trPr>
        <w:tc>
          <w:tcPr>
            <w:tcW w:w="1660" w:type="dxa"/>
            <w:gridSpan w:val="2"/>
            <w:vAlign w:val="center"/>
          </w:tcPr>
          <w:p w14:paraId="5FB6055A" w14:textId="77777777" w:rsidR="007B3018" w:rsidRDefault="00AE743E">
            <w:pPr>
              <w:adjustRightInd w:val="0"/>
              <w:snapToGrid w:val="0"/>
              <w:spacing w:line="360" w:lineRule="auto"/>
              <w:jc w:val="center"/>
              <w:rPr>
                <w:rFonts w:ascii="宋体" w:hAnsi="宋体"/>
                <w:b/>
                <w:kern w:val="0"/>
              </w:rPr>
            </w:pPr>
            <w:r>
              <w:rPr>
                <w:rFonts w:ascii="宋体" w:hAnsi="宋体"/>
                <w:b/>
                <w:kern w:val="0"/>
              </w:rPr>
              <w:t>条款号</w:t>
            </w:r>
          </w:p>
        </w:tc>
        <w:tc>
          <w:tcPr>
            <w:tcW w:w="2492" w:type="dxa"/>
            <w:vAlign w:val="center"/>
          </w:tcPr>
          <w:p w14:paraId="1E0A5AA7" w14:textId="77777777" w:rsidR="007B3018" w:rsidRDefault="00AE743E">
            <w:pPr>
              <w:adjustRightInd w:val="0"/>
              <w:snapToGrid w:val="0"/>
              <w:spacing w:line="360" w:lineRule="auto"/>
              <w:jc w:val="center"/>
              <w:rPr>
                <w:rFonts w:ascii="宋体" w:hAnsi="宋体"/>
                <w:b/>
                <w:kern w:val="0"/>
              </w:rPr>
            </w:pPr>
            <w:r>
              <w:rPr>
                <w:rFonts w:ascii="宋体" w:hAnsi="宋体"/>
                <w:b/>
                <w:kern w:val="0"/>
              </w:rPr>
              <w:t>评审因素</w:t>
            </w:r>
          </w:p>
        </w:tc>
        <w:tc>
          <w:tcPr>
            <w:tcW w:w="5728" w:type="dxa"/>
            <w:vAlign w:val="center"/>
          </w:tcPr>
          <w:p w14:paraId="67C1E75F" w14:textId="77777777" w:rsidR="007B3018" w:rsidRDefault="00AE743E">
            <w:pPr>
              <w:adjustRightInd w:val="0"/>
              <w:snapToGrid w:val="0"/>
              <w:spacing w:line="360" w:lineRule="auto"/>
              <w:jc w:val="center"/>
              <w:rPr>
                <w:rFonts w:ascii="宋体" w:hAnsi="宋体"/>
                <w:b/>
                <w:kern w:val="0"/>
              </w:rPr>
            </w:pPr>
            <w:r>
              <w:rPr>
                <w:rFonts w:ascii="宋体" w:hAnsi="宋体"/>
                <w:b/>
                <w:kern w:val="0"/>
              </w:rPr>
              <w:t>评审标准</w:t>
            </w:r>
          </w:p>
        </w:tc>
      </w:tr>
      <w:tr w:rsidR="007B3018" w14:paraId="575918B2" w14:textId="77777777">
        <w:trPr>
          <w:trHeight w:val="2222"/>
          <w:jc w:val="center"/>
        </w:trPr>
        <w:tc>
          <w:tcPr>
            <w:tcW w:w="1660" w:type="dxa"/>
            <w:gridSpan w:val="2"/>
            <w:vAlign w:val="center"/>
          </w:tcPr>
          <w:p w14:paraId="4A2D3F05" w14:textId="77777777" w:rsidR="007B3018" w:rsidRDefault="00AE743E">
            <w:pPr>
              <w:adjustRightInd w:val="0"/>
              <w:snapToGrid w:val="0"/>
              <w:spacing w:line="360" w:lineRule="auto"/>
              <w:jc w:val="center"/>
              <w:rPr>
                <w:rFonts w:ascii="宋体" w:hAnsi="宋体"/>
                <w:kern w:val="0"/>
              </w:rPr>
            </w:pPr>
            <w:r>
              <w:rPr>
                <w:rFonts w:ascii="宋体" w:hAnsi="宋体" w:hint="eastAsia"/>
                <w:kern w:val="0"/>
              </w:rPr>
              <w:t>1</w:t>
            </w:r>
          </w:p>
          <w:p w14:paraId="32526D3C" w14:textId="77777777" w:rsidR="007B3018" w:rsidRDefault="007B3018">
            <w:pPr>
              <w:adjustRightInd w:val="0"/>
              <w:snapToGrid w:val="0"/>
              <w:spacing w:line="360" w:lineRule="auto"/>
              <w:jc w:val="center"/>
              <w:rPr>
                <w:rFonts w:ascii="宋体" w:hAnsi="宋体"/>
                <w:kern w:val="0"/>
              </w:rPr>
            </w:pPr>
          </w:p>
        </w:tc>
        <w:tc>
          <w:tcPr>
            <w:tcW w:w="2492" w:type="dxa"/>
            <w:vAlign w:val="center"/>
          </w:tcPr>
          <w:p w14:paraId="65EA7345" w14:textId="77777777" w:rsidR="007B3018" w:rsidRDefault="00AE743E">
            <w:pPr>
              <w:adjustRightInd w:val="0"/>
              <w:snapToGrid w:val="0"/>
              <w:spacing w:line="360" w:lineRule="auto"/>
              <w:jc w:val="center"/>
              <w:rPr>
                <w:rFonts w:ascii="宋体" w:hAnsi="宋体"/>
                <w:kern w:val="0"/>
              </w:rPr>
            </w:pPr>
            <w:r>
              <w:rPr>
                <w:rFonts w:ascii="宋体" w:hAnsi="宋体" w:hint="eastAsia"/>
                <w:kern w:val="0"/>
              </w:rPr>
              <w:t>评标办法</w:t>
            </w:r>
          </w:p>
        </w:tc>
        <w:tc>
          <w:tcPr>
            <w:tcW w:w="5728" w:type="dxa"/>
            <w:vAlign w:val="center"/>
          </w:tcPr>
          <w:p w14:paraId="07C23848" w14:textId="77777777" w:rsidR="007B3018" w:rsidRDefault="00AE743E">
            <w:pPr>
              <w:adjustRightInd w:val="0"/>
              <w:snapToGrid w:val="0"/>
              <w:spacing w:line="360" w:lineRule="auto"/>
              <w:ind w:firstLineChars="200" w:firstLine="436"/>
              <w:jc w:val="left"/>
              <w:rPr>
                <w:rFonts w:ascii="宋体" w:hAnsi="宋体"/>
                <w:kern w:val="0"/>
              </w:rPr>
            </w:pPr>
            <w:r>
              <w:rPr>
                <w:rFonts w:ascii="宋体" w:hAnsi="宋体" w:hint="eastAsia"/>
                <w:spacing w:val="4"/>
                <w:kern w:val="0"/>
                <w:szCs w:val="21"/>
              </w:rPr>
              <w:t>本次评标采用经评审的最低比选价法，评标委员会按照本章第2.1款进行报价排序，按照本章第2.2款进行符合性审查，符合性审查合格的比选申请人中按报价由低到高推荐中选候选人，或根据比选人授权直接确定中选人。若出现比选申请人比选报价相同的，由评标委员根据比选申请人</w:t>
            </w:r>
            <w:r>
              <w:rPr>
                <w:rFonts w:ascii="宋体" w:hAnsi="宋体" w:cs="宋体" w:hint="eastAsia"/>
                <w:kern w:val="0"/>
                <w:szCs w:val="21"/>
                <w:u w:val="single"/>
              </w:rPr>
              <w:t xml:space="preserve">2022 </w:t>
            </w:r>
            <w:r>
              <w:rPr>
                <w:rFonts w:ascii="宋体" w:hAnsi="宋体" w:cs="宋体" w:hint="eastAsia"/>
                <w:kern w:val="0"/>
                <w:szCs w:val="21"/>
              </w:rPr>
              <w:t>年、</w:t>
            </w:r>
            <w:r>
              <w:rPr>
                <w:rFonts w:ascii="宋体" w:hAnsi="宋体" w:cs="宋体" w:hint="eastAsia"/>
                <w:kern w:val="0"/>
                <w:szCs w:val="21"/>
                <w:u w:val="single"/>
              </w:rPr>
              <w:t xml:space="preserve"> 2023 </w:t>
            </w:r>
            <w:r>
              <w:rPr>
                <w:rFonts w:ascii="宋体" w:hAnsi="宋体" w:cs="宋体" w:hint="eastAsia"/>
                <w:kern w:val="0"/>
                <w:szCs w:val="21"/>
              </w:rPr>
              <w:t>年、</w:t>
            </w:r>
            <w:r>
              <w:rPr>
                <w:rFonts w:ascii="宋体" w:hAnsi="宋体" w:cs="宋体" w:hint="eastAsia"/>
                <w:kern w:val="0"/>
                <w:szCs w:val="21"/>
                <w:u w:val="single"/>
              </w:rPr>
              <w:t xml:space="preserve"> 2024 </w:t>
            </w:r>
            <w:r>
              <w:rPr>
                <w:rFonts w:ascii="宋体" w:hAnsi="宋体" w:cs="宋体" w:hint="eastAsia"/>
                <w:kern w:val="0"/>
                <w:szCs w:val="21"/>
              </w:rPr>
              <w:t>年各年度净利润总和由高到低</w:t>
            </w:r>
            <w:r>
              <w:rPr>
                <w:rFonts w:ascii="宋体" w:hAnsi="宋体" w:hint="eastAsia"/>
                <w:spacing w:val="4"/>
                <w:kern w:val="0"/>
                <w:szCs w:val="21"/>
              </w:rPr>
              <w:t>推荐中选候选人</w:t>
            </w:r>
            <w:r>
              <w:rPr>
                <w:rFonts w:ascii="宋体" w:hAnsi="宋体" w:hint="eastAsia"/>
                <w:kern w:val="0"/>
              </w:rPr>
              <w:t>。</w:t>
            </w:r>
          </w:p>
        </w:tc>
      </w:tr>
      <w:tr w:rsidR="007B3018" w14:paraId="299E7DF6" w14:textId="77777777">
        <w:trPr>
          <w:trHeight w:val="2222"/>
          <w:jc w:val="center"/>
        </w:trPr>
        <w:tc>
          <w:tcPr>
            <w:tcW w:w="1660" w:type="dxa"/>
            <w:gridSpan w:val="2"/>
            <w:vAlign w:val="center"/>
          </w:tcPr>
          <w:p w14:paraId="3F38C40B" w14:textId="77777777" w:rsidR="007B3018" w:rsidRDefault="00AE743E">
            <w:pPr>
              <w:adjustRightInd w:val="0"/>
              <w:snapToGrid w:val="0"/>
              <w:spacing w:line="360" w:lineRule="auto"/>
              <w:jc w:val="center"/>
              <w:rPr>
                <w:rFonts w:ascii="宋体" w:hAnsi="宋体"/>
                <w:kern w:val="0"/>
              </w:rPr>
            </w:pPr>
            <w:r>
              <w:rPr>
                <w:rFonts w:ascii="宋体" w:hAnsi="宋体" w:hint="eastAsia"/>
                <w:kern w:val="0"/>
              </w:rPr>
              <w:t>2.1</w:t>
            </w:r>
          </w:p>
        </w:tc>
        <w:tc>
          <w:tcPr>
            <w:tcW w:w="2492" w:type="dxa"/>
            <w:vAlign w:val="center"/>
          </w:tcPr>
          <w:p w14:paraId="7FC5B7F4" w14:textId="77777777" w:rsidR="007B3018" w:rsidRDefault="00AE743E">
            <w:pPr>
              <w:adjustRightInd w:val="0"/>
              <w:snapToGrid w:val="0"/>
              <w:spacing w:line="360" w:lineRule="auto"/>
              <w:jc w:val="center"/>
              <w:rPr>
                <w:rFonts w:ascii="宋体" w:hAnsi="宋体"/>
                <w:kern w:val="0"/>
              </w:rPr>
            </w:pPr>
            <w:r>
              <w:rPr>
                <w:rFonts w:ascii="宋体" w:hAnsi="宋体" w:hint="eastAsia"/>
                <w:kern w:val="0"/>
              </w:rPr>
              <w:t>报价排序</w:t>
            </w:r>
          </w:p>
        </w:tc>
        <w:tc>
          <w:tcPr>
            <w:tcW w:w="5728" w:type="dxa"/>
            <w:vAlign w:val="center"/>
          </w:tcPr>
          <w:p w14:paraId="5F2F034D" w14:textId="77777777" w:rsidR="007B3018" w:rsidRDefault="00AE743E">
            <w:pPr>
              <w:adjustRightInd w:val="0"/>
              <w:snapToGrid w:val="0"/>
              <w:spacing w:line="360" w:lineRule="auto"/>
              <w:ind w:firstLineChars="200" w:firstLine="420"/>
              <w:jc w:val="left"/>
              <w:rPr>
                <w:rFonts w:ascii="宋体" w:hAnsi="宋体"/>
                <w:kern w:val="0"/>
              </w:rPr>
            </w:pPr>
            <w:r>
              <w:rPr>
                <w:rFonts w:ascii="宋体" w:hAnsi="宋体" w:hint="eastAsia"/>
                <w:kern w:val="0"/>
              </w:rPr>
              <w:t>对报价不高于最高限价的所有比选申请人的比选申请文件，按照报价由低到高的顺序排序。</w:t>
            </w:r>
          </w:p>
        </w:tc>
      </w:tr>
      <w:tr w:rsidR="007B3018" w14:paraId="7D49785C" w14:textId="77777777">
        <w:trPr>
          <w:trHeight w:val="2222"/>
          <w:jc w:val="center"/>
        </w:trPr>
        <w:tc>
          <w:tcPr>
            <w:tcW w:w="1660" w:type="dxa"/>
            <w:gridSpan w:val="2"/>
            <w:vAlign w:val="center"/>
          </w:tcPr>
          <w:p w14:paraId="5F582547" w14:textId="77777777" w:rsidR="007B3018" w:rsidRDefault="00AE743E">
            <w:pPr>
              <w:adjustRightInd w:val="0"/>
              <w:snapToGrid w:val="0"/>
              <w:spacing w:line="360" w:lineRule="auto"/>
              <w:jc w:val="center"/>
              <w:rPr>
                <w:rFonts w:ascii="宋体" w:hAnsi="宋体"/>
                <w:kern w:val="0"/>
              </w:rPr>
            </w:pPr>
            <w:r>
              <w:rPr>
                <w:rFonts w:ascii="宋体" w:hAnsi="宋体" w:hint="eastAsia"/>
                <w:kern w:val="0"/>
              </w:rPr>
              <w:t>2.2</w:t>
            </w:r>
          </w:p>
        </w:tc>
        <w:tc>
          <w:tcPr>
            <w:tcW w:w="2492" w:type="dxa"/>
            <w:vAlign w:val="center"/>
          </w:tcPr>
          <w:p w14:paraId="539B045C" w14:textId="77777777" w:rsidR="007B3018" w:rsidRDefault="00AE743E">
            <w:pPr>
              <w:adjustRightInd w:val="0"/>
              <w:snapToGrid w:val="0"/>
              <w:spacing w:line="360" w:lineRule="auto"/>
              <w:jc w:val="center"/>
              <w:rPr>
                <w:rFonts w:ascii="宋体" w:hAnsi="宋体"/>
                <w:kern w:val="0"/>
              </w:rPr>
            </w:pPr>
            <w:r>
              <w:rPr>
                <w:rFonts w:ascii="宋体" w:hAnsi="宋体" w:hint="eastAsia"/>
                <w:kern w:val="0"/>
              </w:rPr>
              <w:t>符合性审查</w:t>
            </w:r>
          </w:p>
        </w:tc>
        <w:tc>
          <w:tcPr>
            <w:tcW w:w="5728" w:type="dxa"/>
            <w:vAlign w:val="center"/>
          </w:tcPr>
          <w:p w14:paraId="16E98B59" w14:textId="77777777" w:rsidR="007B3018" w:rsidRDefault="00AE743E">
            <w:pPr>
              <w:spacing w:line="400" w:lineRule="exact"/>
              <w:ind w:firstLineChars="200" w:firstLine="420"/>
              <w:jc w:val="left"/>
              <w:rPr>
                <w:rFonts w:ascii="宋体" w:hAnsi="宋体"/>
                <w:kern w:val="0"/>
              </w:rPr>
            </w:pPr>
            <w:r>
              <w:rPr>
                <w:rFonts w:ascii="宋体" w:hAnsi="宋体" w:hint="eastAsia"/>
                <w:kern w:val="0"/>
              </w:rPr>
              <w:t>取报价排序前☑5□6□7名（若实际比选申请人数量小于勾选数量，</w:t>
            </w:r>
            <w:r>
              <w:rPr>
                <w:rFonts w:ascii="宋体" w:hAnsi="宋体" w:hint="eastAsia"/>
                <w:spacing w:val="4"/>
                <w:kern w:val="0"/>
                <w:szCs w:val="21"/>
              </w:rPr>
              <w:t>则全部纳入）进行符合性审查。符合性审查内容：□技术方案评审、资格评审、形式评审、响应性评审、比选申请函部分及报价部分评审。符合性审查</w:t>
            </w:r>
            <w:r>
              <w:rPr>
                <w:rFonts w:ascii="宋体" w:hAnsi="宋体" w:hint="eastAsia"/>
                <w:kern w:val="0"/>
              </w:rPr>
              <w:t>合格的比选申请人中，报价最低的成为第一中选候选人，报价次低的成为第二中选候选人，依次类推。</w:t>
            </w:r>
          </w:p>
          <w:p w14:paraId="7D032904" w14:textId="77777777" w:rsidR="007B3018" w:rsidRDefault="007B3018">
            <w:pPr>
              <w:adjustRightInd w:val="0"/>
              <w:snapToGrid w:val="0"/>
              <w:spacing w:line="360" w:lineRule="auto"/>
              <w:jc w:val="left"/>
              <w:rPr>
                <w:rFonts w:ascii="宋体" w:hAnsi="宋体"/>
                <w:kern w:val="0"/>
              </w:rPr>
            </w:pPr>
          </w:p>
        </w:tc>
      </w:tr>
      <w:tr w:rsidR="007B3018" w14:paraId="7732C29E" w14:textId="77777777">
        <w:trPr>
          <w:trHeight w:val="390"/>
          <w:jc w:val="center"/>
        </w:trPr>
        <w:tc>
          <w:tcPr>
            <w:tcW w:w="808" w:type="dxa"/>
            <w:vMerge w:val="restart"/>
            <w:tcBorders>
              <w:right w:val="single" w:sz="4" w:space="0" w:color="auto"/>
            </w:tcBorders>
            <w:vAlign w:val="center"/>
          </w:tcPr>
          <w:p w14:paraId="6DF17968" w14:textId="77777777" w:rsidR="007B3018" w:rsidRDefault="00AE743E">
            <w:pPr>
              <w:adjustRightInd w:val="0"/>
              <w:snapToGrid w:val="0"/>
              <w:spacing w:line="360" w:lineRule="auto"/>
              <w:jc w:val="center"/>
              <w:rPr>
                <w:rFonts w:ascii="宋体" w:hAnsi="宋体"/>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2</w:t>
            </w:r>
          </w:p>
        </w:tc>
        <w:tc>
          <w:tcPr>
            <w:tcW w:w="852" w:type="dxa"/>
            <w:vMerge w:val="restart"/>
            <w:tcBorders>
              <w:right w:val="single" w:sz="4" w:space="0" w:color="auto"/>
            </w:tcBorders>
            <w:vAlign w:val="center"/>
          </w:tcPr>
          <w:p w14:paraId="242FF9A3" w14:textId="77777777" w:rsidR="007B3018" w:rsidRDefault="00AE743E">
            <w:pPr>
              <w:adjustRightInd w:val="0"/>
              <w:snapToGrid w:val="0"/>
              <w:spacing w:line="360" w:lineRule="auto"/>
              <w:jc w:val="center"/>
              <w:rPr>
                <w:rFonts w:ascii="宋体" w:hAnsi="宋体"/>
                <w:kern w:val="0"/>
              </w:rPr>
            </w:pPr>
            <w:r>
              <w:rPr>
                <w:rFonts w:ascii="宋体" w:hAnsi="宋体"/>
                <w:kern w:val="0"/>
              </w:rPr>
              <w:t>资格评审标准</w:t>
            </w:r>
          </w:p>
        </w:tc>
        <w:tc>
          <w:tcPr>
            <w:tcW w:w="2492" w:type="dxa"/>
            <w:tcBorders>
              <w:left w:val="single" w:sz="4" w:space="0" w:color="auto"/>
            </w:tcBorders>
            <w:vAlign w:val="center"/>
          </w:tcPr>
          <w:p w14:paraId="1D564377" w14:textId="77777777" w:rsidR="007B3018" w:rsidRDefault="00AE743E">
            <w:pPr>
              <w:adjustRightInd w:val="0"/>
              <w:snapToGrid w:val="0"/>
              <w:spacing w:line="360" w:lineRule="auto"/>
              <w:jc w:val="left"/>
              <w:rPr>
                <w:rFonts w:ascii="宋体" w:hAnsi="宋体"/>
                <w:kern w:val="0"/>
              </w:rPr>
            </w:pPr>
            <w:r>
              <w:rPr>
                <w:rFonts w:ascii="宋体" w:hAnsi="宋体" w:hint="eastAsia"/>
                <w:kern w:val="0"/>
              </w:rPr>
              <w:t>营业执照</w:t>
            </w:r>
          </w:p>
        </w:tc>
        <w:tc>
          <w:tcPr>
            <w:tcW w:w="5728" w:type="dxa"/>
            <w:vAlign w:val="center"/>
          </w:tcPr>
          <w:p w14:paraId="2446AEFF" w14:textId="77777777" w:rsidR="007B3018" w:rsidRDefault="00AE743E">
            <w:pPr>
              <w:adjustRightInd w:val="0"/>
              <w:snapToGrid w:val="0"/>
              <w:spacing w:line="360" w:lineRule="auto"/>
              <w:ind w:firstLineChars="200" w:firstLine="420"/>
              <w:jc w:val="left"/>
              <w:rPr>
                <w:rFonts w:ascii="宋体" w:hAnsi="宋体"/>
                <w:kern w:val="0"/>
              </w:rPr>
            </w:pPr>
            <w:r>
              <w:rPr>
                <w:rFonts w:ascii="宋体" w:hAnsi="宋体"/>
                <w:kern w:val="0"/>
              </w:rPr>
              <w:t>符合第二章“</w:t>
            </w:r>
            <w:r>
              <w:rPr>
                <w:rFonts w:ascii="宋体" w:hAnsi="宋体" w:hint="eastAsia"/>
                <w:kern w:val="0"/>
              </w:rPr>
              <w:t>比选申请人</w:t>
            </w:r>
            <w:r>
              <w:rPr>
                <w:rFonts w:ascii="宋体" w:hAnsi="宋体"/>
                <w:kern w:val="0"/>
              </w:rPr>
              <w:t>须知”第1.4.1项规定</w:t>
            </w:r>
            <w:r>
              <w:rPr>
                <w:rFonts w:ascii="宋体" w:hAnsi="宋体" w:hint="eastAsia"/>
                <w:kern w:val="0"/>
              </w:rPr>
              <w:t>。</w:t>
            </w:r>
          </w:p>
        </w:tc>
      </w:tr>
      <w:tr w:rsidR="007B3018" w14:paraId="31FCBF86" w14:textId="77777777">
        <w:trPr>
          <w:trHeight w:val="390"/>
          <w:jc w:val="center"/>
        </w:trPr>
        <w:tc>
          <w:tcPr>
            <w:tcW w:w="808" w:type="dxa"/>
            <w:vMerge/>
            <w:tcBorders>
              <w:right w:val="single" w:sz="4" w:space="0" w:color="auto"/>
            </w:tcBorders>
          </w:tcPr>
          <w:p w14:paraId="2B007EBB" w14:textId="77777777" w:rsidR="007B3018" w:rsidRDefault="007B3018">
            <w:pPr>
              <w:adjustRightInd w:val="0"/>
              <w:snapToGrid w:val="0"/>
              <w:spacing w:line="360" w:lineRule="auto"/>
              <w:jc w:val="center"/>
              <w:rPr>
                <w:rFonts w:ascii="宋体" w:hAnsi="宋体"/>
                <w:kern w:val="0"/>
              </w:rPr>
            </w:pPr>
          </w:p>
        </w:tc>
        <w:tc>
          <w:tcPr>
            <w:tcW w:w="852" w:type="dxa"/>
            <w:vMerge/>
            <w:tcBorders>
              <w:right w:val="single" w:sz="4" w:space="0" w:color="auto"/>
            </w:tcBorders>
          </w:tcPr>
          <w:p w14:paraId="0C4BC988" w14:textId="77777777" w:rsidR="007B3018" w:rsidRDefault="007B3018">
            <w:pPr>
              <w:adjustRightInd w:val="0"/>
              <w:snapToGrid w:val="0"/>
              <w:spacing w:line="360" w:lineRule="auto"/>
              <w:jc w:val="center"/>
              <w:rPr>
                <w:rFonts w:ascii="宋体" w:hAnsi="宋体"/>
                <w:kern w:val="0"/>
              </w:rPr>
            </w:pPr>
          </w:p>
        </w:tc>
        <w:tc>
          <w:tcPr>
            <w:tcW w:w="2492" w:type="dxa"/>
            <w:tcBorders>
              <w:left w:val="single" w:sz="4" w:space="0" w:color="auto"/>
            </w:tcBorders>
            <w:vAlign w:val="center"/>
          </w:tcPr>
          <w:p w14:paraId="213568C9" w14:textId="77777777" w:rsidR="007B3018" w:rsidRDefault="00AE743E">
            <w:pPr>
              <w:adjustRightInd w:val="0"/>
              <w:snapToGrid w:val="0"/>
              <w:spacing w:line="360" w:lineRule="auto"/>
              <w:jc w:val="left"/>
              <w:rPr>
                <w:rFonts w:ascii="宋体" w:hAnsi="宋体"/>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eq \o\ac(□,</w:instrText>
            </w:r>
            <w:r>
              <w:rPr>
                <w:rFonts w:ascii="宋体" w:hAnsi="宋体" w:cs="宋体" w:hint="eastAsia"/>
                <w:kern w:val="0"/>
                <w:position w:val="1"/>
                <w:sz w:val="14"/>
              </w:rPr>
              <w:instrText>√</w:instrText>
            </w:r>
            <w:r>
              <w:rPr>
                <w:rFonts w:ascii="宋体" w:hAnsi="宋体" w:cs="宋体" w:hint="eastAsia"/>
                <w:kern w:val="0"/>
              </w:rPr>
              <w:instrText>)</w:instrText>
            </w:r>
            <w:r>
              <w:rPr>
                <w:rFonts w:ascii="宋体" w:hAnsi="宋体" w:cs="宋体"/>
                <w:kern w:val="0"/>
              </w:rPr>
              <w:fldChar w:fldCharType="end"/>
            </w:r>
            <w:r>
              <w:rPr>
                <w:rFonts w:ascii="宋体" w:hAnsi="宋体"/>
                <w:kern w:val="0"/>
              </w:rPr>
              <w:t>财务</w:t>
            </w:r>
            <w:r>
              <w:rPr>
                <w:rFonts w:ascii="宋体" w:hAnsi="宋体" w:hint="eastAsia"/>
                <w:kern w:val="0"/>
              </w:rPr>
              <w:t>要求</w:t>
            </w:r>
          </w:p>
        </w:tc>
        <w:tc>
          <w:tcPr>
            <w:tcW w:w="5728" w:type="dxa"/>
            <w:vAlign w:val="center"/>
          </w:tcPr>
          <w:p w14:paraId="123E7FBA" w14:textId="77777777" w:rsidR="007B3018" w:rsidRDefault="00AE743E">
            <w:pPr>
              <w:adjustRightInd w:val="0"/>
              <w:snapToGrid w:val="0"/>
              <w:spacing w:line="360" w:lineRule="auto"/>
              <w:ind w:firstLineChars="200" w:firstLine="420"/>
              <w:jc w:val="left"/>
              <w:rPr>
                <w:rFonts w:ascii="宋体" w:hAnsi="宋体"/>
                <w:kern w:val="0"/>
              </w:rPr>
            </w:pPr>
            <w:r>
              <w:rPr>
                <w:rFonts w:ascii="宋体" w:hAnsi="宋体"/>
                <w:kern w:val="0"/>
              </w:rPr>
              <w:t>符合第二章“</w:t>
            </w:r>
            <w:r>
              <w:rPr>
                <w:rFonts w:ascii="宋体" w:hAnsi="宋体" w:hint="eastAsia"/>
                <w:kern w:val="0"/>
              </w:rPr>
              <w:t>比选申请人</w:t>
            </w:r>
            <w:r>
              <w:rPr>
                <w:rFonts w:ascii="宋体" w:hAnsi="宋体"/>
                <w:kern w:val="0"/>
              </w:rPr>
              <w:t>须知”第1.4.1项规定</w:t>
            </w:r>
            <w:r>
              <w:rPr>
                <w:rFonts w:ascii="宋体" w:hAnsi="宋体" w:hint="eastAsia"/>
                <w:kern w:val="0"/>
              </w:rPr>
              <w:t>。</w:t>
            </w:r>
          </w:p>
        </w:tc>
      </w:tr>
      <w:tr w:rsidR="007B3018" w14:paraId="53797604" w14:textId="77777777">
        <w:trPr>
          <w:trHeight w:val="390"/>
          <w:jc w:val="center"/>
        </w:trPr>
        <w:tc>
          <w:tcPr>
            <w:tcW w:w="808" w:type="dxa"/>
            <w:vMerge/>
            <w:tcBorders>
              <w:right w:val="single" w:sz="4" w:space="0" w:color="auto"/>
            </w:tcBorders>
          </w:tcPr>
          <w:p w14:paraId="6459F979" w14:textId="77777777" w:rsidR="007B3018" w:rsidRDefault="007B3018">
            <w:pPr>
              <w:adjustRightInd w:val="0"/>
              <w:snapToGrid w:val="0"/>
              <w:spacing w:line="360" w:lineRule="auto"/>
              <w:jc w:val="center"/>
              <w:rPr>
                <w:rFonts w:ascii="宋体" w:hAnsi="宋体"/>
                <w:kern w:val="0"/>
              </w:rPr>
            </w:pPr>
          </w:p>
        </w:tc>
        <w:tc>
          <w:tcPr>
            <w:tcW w:w="852" w:type="dxa"/>
            <w:vMerge/>
            <w:tcBorders>
              <w:right w:val="single" w:sz="4" w:space="0" w:color="auto"/>
            </w:tcBorders>
          </w:tcPr>
          <w:p w14:paraId="61A34846" w14:textId="77777777" w:rsidR="007B3018" w:rsidRDefault="007B3018">
            <w:pPr>
              <w:adjustRightInd w:val="0"/>
              <w:snapToGrid w:val="0"/>
              <w:spacing w:line="360" w:lineRule="auto"/>
              <w:jc w:val="center"/>
              <w:rPr>
                <w:rFonts w:ascii="宋体" w:hAnsi="宋体"/>
                <w:kern w:val="0"/>
              </w:rPr>
            </w:pPr>
          </w:p>
        </w:tc>
        <w:tc>
          <w:tcPr>
            <w:tcW w:w="2492" w:type="dxa"/>
            <w:tcBorders>
              <w:left w:val="single" w:sz="4" w:space="0" w:color="auto"/>
            </w:tcBorders>
          </w:tcPr>
          <w:p w14:paraId="6E7B5451" w14:textId="77777777" w:rsidR="007B3018" w:rsidRDefault="00AE743E">
            <w:pPr>
              <w:adjustRightInd w:val="0"/>
              <w:snapToGrid w:val="0"/>
              <w:spacing w:line="360" w:lineRule="auto"/>
              <w:jc w:val="left"/>
              <w:rPr>
                <w:rFonts w:ascii="宋体" w:hAnsi="宋体"/>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eq \o\ac(□,</w:instrText>
            </w:r>
            <w:r>
              <w:rPr>
                <w:rFonts w:ascii="宋体" w:hAnsi="宋体" w:cs="宋体" w:hint="eastAsia"/>
                <w:kern w:val="0"/>
                <w:position w:val="1"/>
                <w:sz w:val="14"/>
              </w:rPr>
              <w:instrText>√</w:instrText>
            </w:r>
            <w:r>
              <w:rPr>
                <w:rFonts w:ascii="宋体" w:hAnsi="宋体" w:cs="宋体" w:hint="eastAsia"/>
                <w:kern w:val="0"/>
              </w:rPr>
              <w:instrText>)</w:instrText>
            </w:r>
            <w:r>
              <w:rPr>
                <w:rFonts w:ascii="宋体" w:hAnsi="宋体" w:cs="宋体"/>
                <w:kern w:val="0"/>
              </w:rPr>
              <w:fldChar w:fldCharType="end"/>
            </w:r>
            <w:r>
              <w:rPr>
                <w:rFonts w:ascii="宋体" w:hAnsi="宋体" w:hint="eastAsia"/>
                <w:kern w:val="0"/>
              </w:rPr>
              <w:t>业绩要求</w:t>
            </w:r>
          </w:p>
        </w:tc>
        <w:tc>
          <w:tcPr>
            <w:tcW w:w="5728" w:type="dxa"/>
            <w:vAlign w:val="center"/>
          </w:tcPr>
          <w:p w14:paraId="0B570E94" w14:textId="77777777" w:rsidR="007B3018" w:rsidRDefault="00AE743E">
            <w:pPr>
              <w:adjustRightInd w:val="0"/>
              <w:snapToGrid w:val="0"/>
              <w:spacing w:line="360" w:lineRule="auto"/>
              <w:ind w:firstLineChars="200" w:firstLine="420"/>
              <w:jc w:val="left"/>
              <w:rPr>
                <w:rFonts w:ascii="宋体" w:hAnsi="宋体"/>
                <w:kern w:val="0"/>
              </w:rPr>
            </w:pPr>
            <w:r>
              <w:rPr>
                <w:rFonts w:ascii="宋体" w:hAnsi="宋体"/>
                <w:kern w:val="0"/>
              </w:rPr>
              <w:t>符合第二章“</w:t>
            </w:r>
            <w:r>
              <w:rPr>
                <w:rFonts w:ascii="宋体" w:hAnsi="宋体" w:hint="eastAsia"/>
                <w:kern w:val="0"/>
              </w:rPr>
              <w:t>比选申请人</w:t>
            </w:r>
            <w:r>
              <w:rPr>
                <w:rFonts w:ascii="宋体" w:hAnsi="宋体"/>
                <w:kern w:val="0"/>
              </w:rPr>
              <w:t>须知”第1.4.1项规定</w:t>
            </w:r>
            <w:r>
              <w:rPr>
                <w:rFonts w:ascii="宋体" w:hAnsi="宋体" w:hint="eastAsia"/>
                <w:kern w:val="0"/>
              </w:rPr>
              <w:t>。</w:t>
            </w:r>
          </w:p>
        </w:tc>
      </w:tr>
      <w:tr w:rsidR="007B3018" w14:paraId="30864250" w14:textId="77777777">
        <w:trPr>
          <w:trHeight w:val="390"/>
          <w:jc w:val="center"/>
        </w:trPr>
        <w:tc>
          <w:tcPr>
            <w:tcW w:w="808" w:type="dxa"/>
            <w:vMerge/>
            <w:tcBorders>
              <w:right w:val="single" w:sz="4" w:space="0" w:color="auto"/>
            </w:tcBorders>
          </w:tcPr>
          <w:p w14:paraId="1019AE5A" w14:textId="77777777" w:rsidR="007B3018" w:rsidRDefault="007B3018">
            <w:pPr>
              <w:adjustRightInd w:val="0"/>
              <w:snapToGrid w:val="0"/>
              <w:spacing w:line="360" w:lineRule="auto"/>
              <w:jc w:val="center"/>
              <w:rPr>
                <w:rFonts w:ascii="宋体" w:hAnsi="宋体"/>
                <w:kern w:val="0"/>
              </w:rPr>
            </w:pPr>
          </w:p>
        </w:tc>
        <w:tc>
          <w:tcPr>
            <w:tcW w:w="852" w:type="dxa"/>
            <w:vMerge/>
            <w:tcBorders>
              <w:right w:val="single" w:sz="4" w:space="0" w:color="auto"/>
            </w:tcBorders>
          </w:tcPr>
          <w:p w14:paraId="14821353" w14:textId="77777777" w:rsidR="007B3018" w:rsidRDefault="007B3018">
            <w:pPr>
              <w:adjustRightInd w:val="0"/>
              <w:snapToGrid w:val="0"/>
              <w:spacing w:line="360" w:lineRule="auto"/>
              <w:jc w:val="center"/>
              <w:rPr>
                <w:rFonts w:ascii="宋体" w:hAnsi="宋体"/>
                <w:kern w:val="0"/>
              </w:rPr>
            </w:pPr>
          </w:p>
        </w:tc>
        <w:tc>
          <w:tcPr>
            <w:tcW w:w="2492" w:type="dxa"/>
            <w:tcBorders>
              <w:left w:val="single" w:sz="4" w:space="0" w:color="auto"/>
            </w:tcBorders>
          </w:tcPr>
          <w:p w14:paraId="46431A11" w14:textId="77777777" w:rsidR="007B3018" w:rsidRDefault="00AE743E">
            <w:pPr>
              <w:adjustRightInd w:val="0"/>
              <w:snapToGrid w:val="0"/>
              <w:spacing w:line="360" w:lineRule="auto"/>
              <w:jc w:val="left"/>
              <w:rPr>
                <w:rFonts w:ascii="宋体" w:hAnsi="宋体"/>
                <w:kern w:val="0"/>
              </w:rPr>
            </w:pPr>
            <w:r>
              <w:rPr>
                <w:rFonts w:ascii="宋体" w:hAnsi="宋体" w:hint="eastAsia"/>
                <w:szCs w:val="21"/>
              </w:rPr>
              <w:t>信誉要求</w:t>
            </w:r>
          </w:p>
        </w:tc>
        <w:tc>
          <w:tcPr>
            <w:tcW w:w="5728" w:type="dxa"/>
            <w:vAlign w:val="center"/>
          </w:tcPr>
          <w:p w14:paraId="5897E589" w14:textId="77777777" w:rsidR="007B3018" w:rsidRDefault="00AE743E">
            <w:pPr>
              <w:adjustRightInd w:val="0"/>
              <w:snapToGrid w:val="0"/>
              <w:spacing w:line="360" w:lineRule="auto"/>
              <w:ind w:firstLineChars="200" w:firstLine="420"/>
              <w:jc w:val="left"/>
              <w:rPr>
                <w:rFonts w:ascii="宋体" w:hAnsi="宋体"/>
                <w:kern w:val="0"/>
              </w:rPr>
            </w:pPr>
            <w:r>
              <w:rPr>
                <w:rFonts w:ascii="宋体" w:hAnsi="宋体"/>
                <w:kern w:val="0"/>
              </w:rPr>
              <w:t>符合第二章“</w:t>
            </w:r>
            <w:r>
              <w:rPr>
                <w:rFonts w:ascii="宋体" w:hAnsi="宋体" w:hint="eastAsia"/>
                <w:kern w:val="0"/>
              </w:rPr>
              <w:t>比选申请人</w:t>
            </w:r>
            <w:r>
              <w:rPr>
                <w:rFonts w:ascii="宋体" w:hAnsi="宋体"/>
                <w:kern w:val="0"/>
              </w:rPr>
              <w:t>须知”第1.4.1项规定</w:t>
            </w:r>
            <w:r>
              <w:rPr>
                <w:rFonts w:ascii="宋体" w:hAnsi="宋体" w:hint="eastAsia"/>
                <w:kern w:val="0"/>
              </w:rPr>
              <w:t>。</w:t>
            </w:r>
          </w:p>
        </w:tc>
      </w:tr>
      <w:tr w:rsidR="007B3018" w14:paraId="47C919A6" w14:textId="77777777">
        <w:trPr>
          <w:trHeight w:val="390"/>
          <w:jc w:val="center"/>
        </w:trPr>
        <w:tc>
          <w:tcPr>
            <w:tcW w:w="808" w:type="dxa"/>
            <w:vMerge/>
            <w:tcBorders>
              <w:right w:val="single" w:sz="4" w:space="0" w:color="auto"/>
            </w:tcBorders>
          </w:tcPr>
          <w:p w14:paraId="21942062" w14:textId="77777777" w:rsidR="007B3018" w:rsidRDefault="007B3018">
            <w:pPr>
              <w:adjustRightInd w:val="0"/>
              <w:snapToGrid w:val="0"/>
              <w:spacing w:line="360" w:lineRule="auto"/>
              <w:jc w:val="center"/>
              <w:rPr>
                <w:rFonts w:ascii="宋体" w:hAnsi="宋体"/>
                <w:kern w:val="0"/>
              </w:rPr>
            </w:pPr>
          </w:p>
        </w:tc>
        <w:tc>
          <w:tcPr>
            <w:tcW w:w="852" w:type="dxa"/>
            <w:vMerge/>
            <w:tcBorders>
              <w:right w:val="single" w:sz="4" w:space="0" w:color="auto"/>
            </w:tcBorders>
          </w:tcPr>
          <w:p w14:paraId="45888651" w14:textId="77777777" w:rsidR="007B3018" w:rsidRDefault="007B3018">
            <w:pPr>
              <w:adjustRightInd w:val="0"/>
              <w:snapToGrid w:val="0"/>
              <w:spacing w:line="360" w:lineRule="auto"/>
              <w:jc w:val="center"/>
              <w:rPr>
                <w:rFonts w:ascii="宋体" w:hAnsi="宋体"/>
                <w:kern w:val="0"/>
              </w:rPr>
            </w:pPr>
          </w:p>
        </w:tc>
        <w:tc>
          <w:tcPr>
            <w:tcW w:w="2492" w:type="dxa"/>
            <w:tcBorders>
              <w:left w:val="single" w:sz="4" w:space="0" w:color="auto"/>
            </w:tcBorders>
          </w:tcPr>
          <w:p w14:paraId="48712156" w14:textId="77777777" w:rsidR="007B3018" w:rsidRDefault="00AE743E">
            <w:pPr>
              <w:adjustRightInd w:val="0"/>
              <w:snapToGrid w:val="0"/>
              <w:spacing w:line="360" w:lineRule="auto"/>
              <w:jc w:val="left"/>
              <w:rPr>
                <w:rFonts w:ascii="宋体" w:hAnsi="宋体"/>
                <w:kern w:val="0"/>
              </w:rPr>
            </w:pPr>
            <w:r>
              <w:rPr>
                <w:rFonts w:ascii="宋体" w:hAnsi="宋体"/>
                <w:kern w:val="0"/>
              </w:rPr>
              <w:t>其他要求</w:t>
            </w:r>
          </w:p>
        </w:tc>
        <w:tc>
          <w:tcPr>
            <w:tcW w:w="5728" w:type="dxa"/>
            <w:vAlign w:val="center"/>
          </w:tcPr>
          <w:p w14:paraId="6FE75CC6" w14:textId="77777777" w:rsidR="007B3018" w:rsidRDefault="00AE743E">
            <w:pPr>
              <w:adjustRightInd w:val="0"/>
              <w:snapToGrid w:val="0"/>
              <w:spacing w:line="360" w:lineRule="auto"/>
              <w:ind w:firstLineChars="200" w:firstLine="420"/>
              <w:jc w:val="left"/>
              <w:rPr>
                <w:rFonts w:ascii="宋体" w:hAnsi="宋体"/>
                <w:kern w:val="0"/>
              </w:rPr>
            </w:pPr>
            <w:r>
              <w:rPr>
                <w:rFonts w:ascii="宋体" w:hAnsi="宋体"/>
                <w:kern w:val="0"/>
              </w:rPr>
              <w:t>符合第二章“</w:t>
            </w:r>
            <w:r>
              <w:rPr>
                <w:rFonts w:ascii="宋体" w:hAnsi="宋体" w:hint="eastAsia"/>
                <w:kern w:val="0"/>
              </w:rPr>
              <w:t>比选申请人</w:t>
            </w:r>
            <w:r>
              <w:rPr>
                <w:rFonts w:ascii="宋体" w:hAnsi="宋体"/>
                <w:kern w:val="0"/>
              </w:rPr>
              <w:t>须知”第1.4.1项规定</w:t>
            </w:r>
            <w:r>
              <w:rPr>
                <w:rFonts w:ascii="宋体" w:hAnsi="宋体" w:hint="eastAsia"/>
                <w:kern w:val="0"/>
              </w:rPr>
              <w:t>。</w:t>
            </w:r>
          </w:p>
        </w:tc>
      </w:tr>
      <w:tr w:rsidR="007B3018" w14:paraId="6D42B181" w14:textId="77777777">
        <w:trPr>
          <w:trHeight w:val="390"/>
          <w:jc w:val="center"/>
        </w:trPr>
        <w:tc>
          <w:tcPr>
            <w:tcW w:w="808" w:type="dxa"/>
            <w:vMerge/>
            <w:tcBorders>
              <w:right w:val="single" w:sz="4" w:space="0" w:color="auto"/>
            </w:tcBorders>
          </w:tcPr>
          <w:p w14:paraId="55761041" w14:textId="77777777" w:rsidR="007B3018" w:rsidRDefault="007B3018">
            <w:pPr>
              <w:adjustRightInd w:val="0"/>
              <w:snapToGrid w:val="0"/>
              <w:spacing w:line="360" w:lineRule="auto"/>
              <w:jc w:val="center"/>
              <w:rPr>
                <w:rFonts w:ascii="宋体" w:hAnsi="宋体"/>
                <w:kern w:val="0"/>
              </w:rPr>
            </w:pPr>
          </w:p>
        </w:tc>
        <w:tc>
          <w:tcPr>
            <w:tcW w:w="852" w:type="dxa"/>
            <w:vMerge/>
            <w:tcBorders>
              <w:right w:val="single" w:sz="4" w:space="0" w:color="auto"/>
            </w:tcBorders>
          </w:tcPr>
          <w:p w14:paraId="3CE9C10E" w14:textId="77777777" w:rsidR="007B3018" w:rsidRDefault="007B3018">
            <w:pPr>
              <w:adjustRightInd w:val="0"/>
              <w:snapToGrid w:val="0"/>
              <w:spacing w:line="360" w:lineRule="auto"/>
              <w:jc w:val="center"/>
              <w:rPr>
                <w:rFonts w:ascii="宋体" w:hAnsi="宋体"/>
                <w:kern w:val="0"/>
              </w:rPr>
            </w:pPr>
          </w:p>
        </w:tc>
        <w:tc>
          <w:tcPr>
            <w:tcW w:w="2492" w:type="dxa"/>
            <w:tcBorders>
              <w:left w:val="single" w:sz="4" w:space="0" w:color="auto"/>
            </w:tcBorders>
            <w:vAlign w:val="center"/>
          </w:tcPr>
          <w:p w14:paraId="7EEEFDB5" w14:textId="77777777" w:rsidR="007B3018" w:rsidRDefault="00AE743E">
            <w:pPr>
              <w:adjustRightInd w:val="0"/>
              <w:snapToGrid w:val="0"/>
              <w:spacing w:line="360" w:lineRule="auto"/>
              <w:rPr>
                <w:rFonts w:ascii="宋体" w:hAnsi="宋体" w:cs="宋体"/>
                <w:kern w:val="0"/>
              </w:rPr>
            </w:pPr>
            <w:r>
              <w:t>不存在禁止</w:t>
            </w:r>
            <w:r>
              <w:rPr>
                <w:rFonts w:hint="eastAsia"/>
              </w:rPr>
              <w:t>比选申请</w:t>
            </w:r>
            <w:r>
              <w:t>的</w:t>
            </w:r>
            <w:r>
              <w:lastRenderedPageBreak/>
              <w:t>情形</w:t>
            </w:r>
          </w:p>
        </w:tc>
        <w:tc>
          <w:tcPr>
            <w:tcW w:w="5728" w:type="dxa"/>
            <w:vAlign w:val="center"/>
          </w:tcPr>
          <w:p w14:paraId="6F9687A9" w14:textId="77777777" w:rsidR="007B3018" w:rsidRDefault="00AE743E">
            <w:pPr>
              <w:adjustRightInd w:val="0"/>
              <w:snapToGrid w:val="0"/>
              <w:spacing w:line="360" w:lineRule="auto"/>
              <w:ind w:firstLineChars="200" w:firstLine="420"/>
              <w:jc w:val="left"/>
              <w:rPr>
                <w:rFonts w:ascii="宋体" w:hAnsi="宋体"/>
                <w:kern w:val="0"/>
              </w:rPr>
            </w:pPr>
            <w:r>
              <w:rPr>
                <w:rFonts w:ascii="宋体" w:hAnsi="宋体" w:cs="宋体"/>
                <w:kern w:val="0"/>
                <w:szCs w:val="22"/>
              </w:rPr>
              <w:lastRenderedPageBreak/>
              <w:t>不存在第二章“</w:t>
            </w:r>
            <w:r>
              <w:rPr>
                <w:rFonts w:ascii="宋体" w:hAnsi="宋体" w:cs="宋体" w:hint="eastAsia"/>
                <w:kern w:val="0"/>
                <w:szCs w:val="22"/>
              </w:rPr>
              <w:t>比选申请人</w:t>
            </w:r>
            <w:r>
              <w:rPr>
                <w:rFonts w:ascii="宋体" w:hAnsi="宋体" w:cs="宋体"/>
                <w:kern w:val="0"/>
                <w:szCs w:val="22"/>
              </w:rPr>
              <w:t>须知”第 1.4.3 项规定的</w:t>
            </w:r>
            <w:r>
              <w:rPr>
                <w:rFonts w:ascii="宋体" w:hAnsi="宋体" w:cs="宋体"/>
                <w:kern w:val="0"/>
                <w:szCs w:val="22"/>
              </w:rPr>
              <w:lastRenderedPageBreak/>
              <w:t>任何一种情形</w:t>
            </w:r>
            <w:r>
              <w:rPr>
                <w:rFonts w:ascii="宋体" w:hAnsi="宋体" w:cs="宋体" w:hint="eastAsia"/>
                <w:kern w:val="0"/>
                <w:szCs w:val="22"/>
              </w:rPr>
              <w:t>。</w:t>
            </w:r>
          </w:p>
        </w:tc>
      </w:tr>
      <w:tr w:rsidR="007B3018" w14:paraId="5030A4FD" w14:textId="77777777">
        <w:trPr>
          <w:trHeight w:val="567"/>
          <w:jc w:val="center"/>
        </w:trPr>
        <w:tc>
          <w:tcPr>
            <w:tcW w:w="808" w:type="dxa"/>
            <w:vMerge w:val="restart"/>
            <w:tcBorders>
              <w:right w:val="single" w:sz="4" w:space="0" w:color="auto"/>
            </w:tcBorders>
            <w:vAlign w:val="center"/>
          </w:tcPr>
          <w:p w14:paraId="3B05A511" w14:textId="77777777" w:rsidR="007B3018" w:rsidRDefault="00AE743E">
            <w:pPr>
              <w:adjustRightInd w:val="0"/>
              <w:snapToGrid w:val="0"/>
              <w:spacing w:line="360" w:lineRule="auto"/>
              <w:jc w:val="center"/>
              <w:rPr>
                <w:rFonts w:ascii="宋体" w:hAnsi="宋体"/>
                <w:kern w:val="0"/>
              </w:rPr>
            </w:pPr>
            <w:r>
              <w:rPr>
                <w:rFonts w:ascii="宋体" w:hAnsi="宋体"/>
                <w:kern w:val="0"/>
              </w:rPr>
              <w:lastRenderedPageBreak/>
              <w:t>2.</w:t>
            </w:r>
            <w:r>
              <w:rPr>
                <w:rFonts w:ascii="宋体" w:hAnsi="宋体" w:hint="eastAsia"/>
                <w:kern w:val="0"/>
              </w:rPr>
              <w:t>2</w:t>
            </w:r>
            <w:r>
              <w:rPr>
                <w:rFonts w:ascii="宋体" w:hAnsi="宋体"/>
                <w:kern w:val="0"/>
              </w:rPr>
              <w:t>.</w:t>
            </w:r>
            <w:r>
              <w:rPr>
                <w:rFonts w:ascii="宋体" w:hAnsi="宋体" w:hint="eastAsia"/>
                <w:kern w:val="0"/>
              </w:rPr>
              <w:t>3</w:t>
            </w:r>
          </w:p>
        </w:tc>
        <w:tc>
          <w:tcPr>
            <w:tcW w:w="852" w:type="dxa"/>
            <w:vMerge w:val="restart"/>
            <w:tcBorders>
              <w:right w:val="single" w:sz="4" w:space="0" w:color="auto"/>
            </w:tcBorders>
            <w:vAlign w:val="center"/>
          </w:tcPr>
          <w:p w14:paraId="148F5483" w14:textId="77777777" w:rsidR="007B3018" w:rsidRDefault="00AE743E">
            <w:pPr>
              <w:adjustRightInd w:val="0"/>
              <w:snapToGrid w:val="0"/>
              <w:spacing w:line="360" w:lineRule="auto"/>
              <w:jc w:val="center"/>
              <w:rPr>
                <w:rFonts w:ascii="宋体" w:hAnsi="宋体"/>
                <w:kern w:val="0"/>
              </w:rPr>
            </w:pPr>
            <w:r>
              <w:rPr>
                <w:rFonts w:ascii="宋体" w:hAnsi="宋体"/>
                <w:kern w:val="0"/>
              </w:rPr>
              <w:t>形式评审标准</w:t>
            </w:r>
          </w:p>
        </w:tc>
        <w:tc>
          <w:tcPr>
            <w:tcW w:w="2492" w:type="dxa"/>
            <w:tcBorders>
              <w:left w:val="single" w:sz="4" w:space="0" w:color="auto"/>
            </w:tcBorders>
            <w:vAlign w:val="center"/>
          </w:tcPr>
          <w:p w14:paraId="5A8AB749" w14:textId="77777777" w:rsidR="007B3018" w:rsidRDefault="00AE743E">
            <w:pPr>
              <w:adjustRightInd w:val="0"/>
              <w:snapToGrid w:val="0"/>
              <w:spacing w:line="360" w:lineRule="auto"/>
              <w:jc w:val="left"/>
              <w:rPr>
                <w:rFonts w:ascii="宋体" w:hAnsi="宋体"/>
                <w:kern w:val="0"/>
              </w:rPr>
            </w:pPr>
            <w:r>
              <w:rPr>
                <w:rFonts w:ascii="宋体" w:hAnsi="宋体" w:hint="eastAsia"/>
                <w:kern w:val="0"/>
              </w:rPr>
              <w:t>比选申请人</w:t>
            </w:r>
            <w:r>
              <w:rPr>
                <w:rFonts w:ascii="宋体" w:hAnsi="宋体"/>
                <w:kern w:val="0"/>
              </w:rPr>
              <w:t>名称</w:t>
            </w:r>
          </w:p>
        </w:tc>
        <w:tc>
          <w:tcPr>
            <w:tcW w:w="5728" w:type="dxa"/>
            <w:vAlign w:val="center"/>
          </w:tcPr>
          <w:p w14:paraId="4C896B14" w14:textId="77777777" w:rsidR="007B3018" w:rsidRDefault="00AE743E">
            <w:pPr>
              <w:adjustRightInd w:val="0"/>
              <w:snapToGrid w:val="0"/>
              <w:spacing w:line="360" w:lineRule="auto"/>
              <w:ind w:firstLineChars="200" w:firstLine="420"/>
              <w:rPr>
                <w:rFonts w:ascii="宋体" w:hAnsi="宋体"/>
                <w:kern w:val="0"/>
              </w:rPr>
            </w:pPr>
            <w:r>
              <w:rPr>
                <w:rFonts w:ascii="宋体" w:hAnsi="宋体"/>
                <w:kern w:val="0"/>
              </w:rPr>
              <w:t>与营业执照一致</w:t>
            </w:r>
            <w:r>
              <w:rPr>
                <w:rFonts w:ascii="宋体" w:hAnsi="宋体" w:hint="eastAsia"/>
                <w:kern w:val="0"/>
              </w:rPr>
              <w:t>，依法变更名称的应提交相应证明材料</w:t>
            </w:r>
            <w:r>
              <w:rPr>
                <w:rFonts w:ascii="宋体" w:hAnsi="宋体"/>
                <w:kern w:val="0"/>
              </w:rPr>
              <w:t>。</w:t>
            </w:r>
          </w:p>
        </w:tc>
      </w:tr>
      <w:tr w:rsidR="007B3018" w14:paraId="35A4F8C4" w14:textId="77777777">
        <w:trPr>
          <w:trHeight w:val="796"/>
          <w:jc w:val="center"/>
        </w:trPr>
        <w:tc>
          <w:tcPr>
            <w:tcW w:w="808" w:type="dxa"/>
            <w:vMerge/>
            <w:tcBorders>
              <w:right w:val="single" w:sz="4" w:space="0" w:color="auto"/>
            </w:tcBorders>
          </w:tcPr>
          <w:p w14:paraId="47E29BC8" w14:textId="77777777" w:rsidR="007B3018" w:rsidRDefault="007B3018">
            <w:pPr>
              <w:adjustRightInd w:val="0"/>
              <w:snapToGrid w:val="0"/>
              <w:spacing w:line="360" w:lineRule="auto"/>
              <w:jc w:val="center"/>
              <w:rPr>
                <w:rFonts w:ascii="宋体" w:hAnsi="宋体"/>
                <w:kern w:val="0"/>
              </w:rPr>
            </w:pPr>
          </w:p>
        </w:tc>
        <w:tc>
          <w:tcPr>
            <w:tcW w:w="852" w:type="dxa"/>
            <w:vMerge/>
            <w:tcBorders>
              <w:right w:val="single" w:sz="4" w:space="0" w:color="auto"/>
            </w:tcBorders>
          </w:tcPr>
          <w:p w14:paraId="374D2480" w14:textId="77777777" w:rsidR="007B3018" w:rsidRDefault="007B3018">
            <w:pPr>
              <w:adjustRightInd w:val="0"/>
              <w:snapToGrid w:val="0"/>
              <w:spacing w:line="360" w:lineRule="auto"/>
              <w:jc w:val="center"/>
              <w:rPr>
                <w:rFonts w:ascii="宋体" w:hAnsi="宋体"/>
                <w:kern w:val="0"/>
              </w:rPr>
            </w:pPr>
          </w:p>
        </w:tc>
        <w:tc>
          <w:tcPr>
            <w:tcW w:w="2492" w:type="dxa"/>
            <w:tcBorders>
              <w:left w:val="single" w:sz="4" w:space="0" w:color="auto"/>
            </w:tcBorders>
            <w:vAlign w:val="center"/>
          </w:tcPr>
          <w:p w14:paraId="6702D925" w14:textId="77777777" w:rsidR="007B3018" w:rsidRDefault="00AE743E">
            <w:pPr>
              <w:adjustRightInd w:val="0"/>
              <w:snapToGrid w:val="0"/>
              <w:spacing w:line="360" w:lineRule="auto"/>
              <w:jc w:val="left"/>
              <w:rPr>
                <w:rFonts w:ascii="宋体" w:hAnsi="宋体"/>
                <w:kern w:val="0"/>
              </w:rPr>
            </w:pPr>
            <w:r>
              <w:rPr>
                <w:rFonts w:ascii="宋体" w:hAnsi="宋体" w:hint="eastAsia"/>
                <w:kern w:val="0"/>
              </w:rPr>
              <w:t>比选申请文件</w:t>
            </w:r>
            <w:r>
              <w:rPr>
                <w:rFonts w:ascii="宋体" w:hAnsi="宋体"/>
                <w:kern w:val="0"/>
              </w:rPr>
              <w:t>格式</w:t>
            </w:r>
          </w:p>
        </w:tc>
        <w:tc>
          <w:tcPr>
            <w:tcW w:w="5728" w:type="dxa"/>
            <w:vAlign w:val="center"/>
          </w:tcPr>
          <w:p w14:paraId="5CA9D8A7" w14:textId="77777777" w:rsidR="007B3018" w:rsidRDefault="00AE743E">
            <w:pPr>
              <w:adjustRightInd w:val="0"/>
              <w:snapToGrid w:val="0"/>
              <w:spacing w:line="360" w:lineRule="auto"/>
              <w:ind w:firstLineChars="200" w:firstLine="420"/>
              <w:rPr>
                <w:rFonts w:ascii="宋体" w:hAnsi="宋体"/>
                <w:kern w:val="0"/>
              </w:rPr>
            </w:pPr>
            <w:r>
              <w:rPr>
                <w:rFonts w:ascii="宋体" w:hAnsi="宋体"/>
                <w:kern w:val="0"/>
              </w:rPr>
              <w:t>符合第</w:t>
            </w:r>
            <w:r>
              <w:rPr>
                <w:rFonts w:ascii="宋体" w:hAnsi="宋体" w:hint="eastAsia"/>
                <w:kern w:val="0"/>
              </w:rPr>
              <w:t>二</w:t>
            </w:r>
            <w:r>
              <w:rPr>
                <w:rFonts w:ascii="宋体" w:hAnsi="宋体"/>
                <w:kern w:val="0"/>
              </w:rPr>
              <w:t>章“</w:t>
            </w:r>
            <w:r>
              <w:rPr>
                <w:rFonts w:ascii="宋体" w:hAnsi="宋体" w:hint="eastAsia"/>
                <w:kern w:val="0"/>
              </w:rPr>
              <w:t>比选申请人须知</w:t>
            </w:r>
            <w:r>
              <w:rPr>
                <w:rFonts w:ascii="宋体" w:hAnsi="宋体"/>
                <w:kern w:val="0"/>
              </w:rPr>
              <w:t>”</w:t>
            </w:r>
            <w:r>
              <w:rPr>
                <w:rFonts w:ascii="宋体" w:hAnsi="宋体" w:hint="eastAsia"/>
                <w:kern w:val="0"/>
              </w:rPr>
              <w:t>第3.7款</w:t>
            </w:r>
            <w:r>
              <w:rPr>
                <w:rFonts w:ascii="宋体" w:hAnsi="宋体"/>
                <w:kern w:val="0"/>
              </w:rPr>
              <w:t>的要求</w:t>
            </w:r>
            <w:r>
              <w:rPr>
                <w:rFonts w:ascii="宋体" w:hAnsi="宋体" w:hint="eastAsia"/>
                <w:kern w:val="0"/>
              </w:rPr>
              <w:t>（不含比选申请函部分）</w:t>
            </w:r>
            <w:r>
              <w:rPr>
                <w:rFonts w:ascii="宋体" w:hAnsi="宋体"/>
                <w:kern w:val="0"/>
              </w:rPr>
              <w:t>。</w:t>
            </w:r>
          </w:p>
        </w:tc>
      </w:tr>
      <w:tr w:rsidR="007B3018" w14:paraId="325FD03E" w14:textId="77777777">
        <w:trPr>
          <w:trHeight w:val="412"/>
          <w:jc w:val="center"/>
        </w:trPr>
        <w:tc>
          <w:tcPr>
            <w:tcW w:w="808" w:type="dxa"/>
            <w:vMerge/>
            <w:tcBorders>
              <w:right w:val="single" w:sz="4" w:space="0" w:color="auto"/>
            </w:tcBorders>
          </w:tcPr>
          <w:p w14:paraId="0277A32A" w14:textId="77777777" w:rsidR="007B3018" w:rsidRDefault="007B3018">
            <w:pPr>
              <w:adjustRightInd w:val="0"/>
              <w:snapToGrid w:val="0"/>
              <w:spacing w:line="360" w:lineRule="auto"/>
              <w:jc w:val="center"/>
              <w:rPr>
                <w:rFonts w:ascii="宋体" w:hAnsi="宋体"/>
                <w:kern w:val="0"/>
              </w:rPr>
            </w:pPr>
          </w:p>
        </w:tc>
        <w:tc>
          <w:tcPr>
            <w:tcW w:w="852" w:type="dxa"/>
            <w:vMerge/>
            <w:tcBorders>
              <w:right w:val="single" w:sz="4" w:space="0" w:color="auto"/>
            </w:tcBorders>
          </w:tcPr>
          <w:p w14:paraId="797BC96B" w14:textId="77777777" w:rsidR="007B3018" w:rsidRDefault="007B3018">
            <w:pPr>
              <w:adjustRightInd w:val="0"/>
              <w:snapToGrid w:val="0"/>
              <w:spacing w:line="360" w:lineRule="auto"/>
              <w:jc w:val="center"/>
              <w:rPr>
                <w:rFonts w:ascii="宋体" w:hAnsi="宋体"/>
                <w:kern w:val="0"/>
              </w:rPr>
            </w:pPr>
          </w:p>
        </w:tc>
        <w:tc>
          <w:tcPr>
            <w:tcW w:w="2492" w:type="dxa"/>
            <w:tcBorders>
              <w:left w:val="single" w:sz="4" w:space="0" w:color="auto"/>
            </w:tcBorders>
            <w:vAlign w:val="center"/>
          </w:tcPr>
          <w:p w14:paraId="04EABF1D" w14:textId="77777777" w:rsidR="007B3018" w:rsidRDefault="00AE743E">
            <w:pPr>
              <w:adjustRightInd w:val="0"/>
              <w:snapToGrid w:val="0"/>
              <w:spacing w:line="360" w:lineRule="auto"/>
              <w:jc w:val="left"/>
              <w:rPr>
                <w:rFonts w:ascii="宋体" w:hAnsi="宋体"/>
                <w:kern w:val="0"/>
              </w:rPr>
            </w:pPr>
            <w:r>
              <w:rPr>
                <w:rFonts w:ascii="宋体" w:hAnsi="宋体" w:hint="eastAsia"/>
                <w:kern w:val="0"/>
              </w:rPr>
              <w:t>比选申请文件</w:t>
            </w:r>
            <w:r>
              <w:rPr>
                <w:rFonts w:ascii="宋体" w:hAnsi="宋体"/>
                <w:kern w:val="0"/>
              </w:rPr>
              <w:t>的签署</w:t>
            </w:r>
          </w:p>
        </w:tc>
        <w:tc>
          <w:tcPr>
            <w:tcW w:w="5728" w:type="dxa"/>
            <w:vAlign w:val="center"/>
          </w:tcPr>
          <w:p w14:paraId="4573E0FA" w14:textId="77777777" w:rsidR="007B3018" w:rsidRDefault="00AE743E">
            <w:pPr>
              <w:adjustRightInd w:val="0"/>
              <w:snapToGrid w:val="0"/>
              <w:spacing w:line="360" w:lineRule="auto"/>
              <w:ind w:firstLineChars="200" w:firstLine="420"/>
              <w:rPr>
                <w:rFonts w:ascii="宋体" w:hAnsi="宋体"/>
                <w:kern w:val="0"/>
              </w:rPr>
            </w:pPr>
            <w:r>
              <w:rPr>
                <w:rFonts w:ascii="宋体" w:hAnsi="宋体" w:hint="eastAsia"/>
                <w:kern w:val="0"/>
              </w:rPr>
              <w:t>第</w:t>
            </w:r>
            <w:r>
              <w:rPr>
                <w:rFonts w:ascii="宋体" w:hAnsi="宋体" w:hint="eastAsia"/>
                <w:szCs w:val="21"/>
              </w:rPr>
              <w:t>六</w:t>
            </w:r>
            <w:r>
              <w:rPr>
                <w:rFonts w:ascii="宋体" w:hAnsi="宋体" w:hint="eastAsia"/>
                <w:kern w:val="0"/>
              </w:rPr>
              <w:t>章 比选申请文件格式（不含比选申请函部分）要求</w:t>
            </w:r>
            <w:r>
              <w:rPr>
                <w:rFonts w:ascii="宋体" w:hAnsi="宋体"/>
                <w:kern w:val="0"/>
              </w:rPr>
              <w:t>法定代表人或其委托代理人</w:t>
            </w:r>
            <w:r>
              <w:rPr>
                <w:rFonts w:ascii="宋体" w:hAnsi="宋体" w:hint="eastAsia"/>
                <w:kern w:val="0"/>
              </w:rPr>
              <w:t>签名</w:t>
            </w:r>
            <w:r>
              <w:rPr>
                <w:rFonts w:ascii="宋体" w:hAnsi="宋体"/>
                <w:kern w:val="0"/>
              </w:rPr>
              <w:t>（或盖章）</w:t>
            </w:r>
            <w:r>
              <w:rPr>
                <w:rFonts w:ascii="宋体" w:hAnsi="宋体" w:hint="eastAsia"/>
                <w:kern w:val="0"/>
              </w:rPr>
              <w:t>的须</w:t>
            </w:r>
            <w:r>
              <w:rPr>
                <w:rFonts w:ascii="宋体" w:hAnsi="宋体"/>
                <w:kern w:val="0"/>
              </w:rPr>
              <w:t>齐全。</w:t>
            </w:r>
          </w:p>
          <w:p w14:paraId="0C72AB20" w14:textId="77777777" w:rsidR="007B3018" w:rsidRDefault="00AE743E">
            <w:pPr>
              <w:autoSpaceDE w:val="0"/>
              <w:autoSpaceDN w:val="0"/>
              <w:adjustRightInd w:val="0"/>
              <w:snapToGrid w:val="0"/>
              <w:spacing w:line="360" w:lineRule="auto"/>
              <w:ind w:firstLineChars="200" w:firstLine="420"/>
              <w:rPr>
                <w:rFonts w:ascii="宋体" w:hAnsi="宋体"/>
                <w:kern w:val="0"/>
              </w:rPr>
            </w:pPr>
            <w:r>
              <w:rPr>
                <w:rFonts w:ascii="宋体" w:hAnsi="宋体" w:hint="eastAsia"/>
                <w:kern w:val="0"/>
              </w:rPr>
              <w:t>第</w:t>
            </w:r>
            <w:r>
              <w:rPr>
                <w:rFonts w:ascii="宋体" w:hAnsi="宋体" w:hint="eastAsia"/>
                <w:szCs w:val="21"/>
              </w:rPr>
              <w:t>六</w:t>
            </w:r>
            <w:r>
              <w:rPr>
                <w:rFonts w:ascii="宋体" w:hAnsi="宋体" w:hint="eastAsia"/>
                <w:kern w:val="0"/>
              </w:rPr>
              <w:t>章 比选申请文件格式（不含比选申请函部分）要求加盖单位法人章的须齐全。</w:t>
            </w:r>
          </w:p>
        </w:tc>
      </w:tr>
      <w:tr w:rsidR="007B3018" w14:paraId="32DD0081" w14:textId="77777777">
        <w:trPr>
          <w:trHeight w:val="796"/>
          <w:jc w:val="center"/>
        </w:trPr>
        <w:tc>
          <w:tcPr>
            <w:tcW w:w="808" w:type="dxa"/>
            <w:vMerge/>
            <w:tcBorders>
              <w:right w:val="single" w:sz="4" w:space="0" w:color="auto"/>
            </w:tcBorders>
          </w:tcPr>
          <w:p w14:paraId="39D86AAD" w14:textId="77777777" w:rsidR="007B3018" w:rsidRDefault="007B3018">
            <w:pPr>
              <w:adjustRightInd w:val="0"/>
              <w:snapToGrid w:val="0"/>
              <w:spacing w:line="360" w:lineRule="auto"/>
              <w:jc w:val="center"/>
              <w:rPr>
                <w:rFonts w:ascii="宋体" w:hAnsi="宋体"/>
                <w:kern w:val="0"/>
              </w:rPr>
            </w:pPr>
          </w:p>
        </w:tc>
        <w:tc>
          <w:tcPr>
            <w:tcW w:w="852" w:type="dxa"/>
            <w:vMerge/>
            <w:tcBorders>
              <w:right w:val="single" w:sz="4" w:space="0" w:color="auto"/>
            </w:tcBorders>
          </w:tcPr>
          <w:p w14:paraId="38E94323" w14:textId="77777777" w:rsidR="007B3018" w:rsidRDefault="007B3018">
            <w:pPr>
              <w:adjustRightInd w:val="0"/>
              <w:snapToGrid w:val="0"/>
              <w:spacing w:line="360" w:lineRule="auto"/>
              <w:jc w:val="center"/>
              <w:rPr>
                <w:rFonts w:ascii="宋体" w:hAnsi="宋体"/>
                <w:kern w:val="0"/>
              </w:rPr>
            </w:pPr>
          </w:p>
        </w:tc>
        <w:tc>
          <w:tcPr>
            <w:tcW w:w="2492" w:type="dxa"/>
            <w:tcBorders>
              <w:left w:val="single" w:sz="4" w:space="0" w:color="auto"/>
            </w:tcBorders>
            <w:vAlign w:val="center"/>
          </w:tcPr>
          <w:p w14:paraId="58F7C31F" w14:textId="77777777" w:rsidR="007B3018" w:rsidRDefault="00AE743E">
            <w:pPr>
              <w:adjustRightInd w:val="0"/>
              <w:snapToGrid w:val="0"/>
              <w:spacing w:line="360" w:lineRule="auto"/>
              <w:jc w:val="left"/>
              <w:rPr>
                <w:rFonts w:ascii="宋体" w:hAnsi="宋体"/>
                <w:kern w:val="0"/>
              </w:rPr>
            </w:pPr>
            <w:r>
              <w:rPr>
                <w:rFonts w:ascii="宋体" w:hAnsi="宋体"/>
                <w:kern w:val="0"/>
              </w:rPr>
              <w:t>委托代理人</w:t>
            </w:r>
          </w:p>
        </w:tc>
        <w:tc>
          <w:tcPr>
            <w:tcW w:w="5728" w:type="dxa"/>
            <w:vAlign w:val="center"/>
          </w:tcPr>
          <w:p w14:paraId="305ADD2D" w14:textId="77777777" w:rsidR="007B3018" w:rsidRDefault="00AE743E">
            <w:pPr>
              <w:adjustRightInd w:val="0"/>
              <w:snapToGrid w:val="0"/>
              <w:spacing w:line="360" w:lineRule="auto"/>
              <w:ind w:firstLineChars="200" w:firstLine="420"/>
              <w:rPr>
                <w:rFonts w:ascii="宋体" w:hAnsi="宋体"/>
                <w:kern w:val="0"/>
              </w:rPr>
            </w:pPr>
            <w:r>
              <w:rPr>
                <w:rFonts w:ascii="宋体" w:hAnsi="宋体" w:hint="eastAsia"/>
                <w:kern w:val="0"/>
              </w:rPr>
              <w:t>比选申请人</w:t>
            </w:r>
            <w:r>
              <w:rPr>
                <w:rFonts w:ascii="宋体" w:hAnsi="宋体"/>
                <w:kern w:val="0"/>
              </w:rPr>
              <w:t>法定代表人的委托代理人有法定代表人签署的授权委托书</w:t>
            </w:r>
            <w:r>
              <w:rPr>
                <w:rFonts w:ascii="宋体" w:hAnsi="宋体" w:hint="eastAsia"/>
                <w:kern w:val="0"/>
              </w:rPr>
              <w:t>和比选申请人（或第三方机构）为其缴纳的养老保险。</w:t>
            </w:r>
          </w:p>
        </w:tc>
      </w:tr>
      <w:tr w:rsidR="007B3018" w14:paraId="524D1EE6" w14:textId="77777777">
        <w:trPr>
          <w:trHeight w:val="796"/>
          <w:jc w:val="center"/>
        </w:trPr>
        <w:tc>
          <w:tcPr>
            <w:tcW w:w="808" w:type="dxa"/>
            <w:vMerge/>
            <w:tcBorders>
              <w:right w:val="single" w:sz="4" w:space="0" w:color="auto"/>
            </w:tcBorders>
          </w:tcPr>
          <w:p w14:paraId="1A2B323D" w14:textId="77777777" w:rsidR="007B3018" w:rsidRDefault="007B3018">
            <w:pPr>
              <w:adjustRightInd w:val="0"/>
              <w:snapToGrid w:val="0"/>
              <w:spacing w:line="360" w:lineRule="auto"/>
              <w:jc w:val="center"/>
              <w:rPr>
                <w:rFonts w:ascii="宋体" w:hAnsi="宋体"/>
                <w:kern w:val="0"/>
              </w:rPr>
            </w:pPr>
          </w:p>
        </w:tc>
        <w:tc>
          <w:tcPr>
            <w:tcW w:w="852" w:type="dxa"/>
            <w:vMerge/>
            <w:tcBorders>
              <w:right w:val="single" w:sz="4" w:space="0" w:color="auto"/>
            </w:tcBorders>
          </w:tcPr>
          <w:p w14:paraId="25030CF3" w14:textId="77777777" w:rsidR="007B3018" w:rsidRDefault="007B3018">
            <w:pPr>
              <w:adjustRightInd w:val="0"/>
              <w:snapToGrid w:val="0"/>
              <w:spacing w:line="360" w:lineRule="auto"/>
              <w:jc w:val="center"/>
              <w:rPr>
                <w:rFonts w:ascii="宋体" w:hAnsi="宋体"/>
                <w:kern w:val="0"/>
              </w:rPr>
            </w:pPr>
          </w:p>
        </w:tc>
        <w:tc>
          <w:tcPr>
            <w:tcW w:w="2492" w:type="dxa"/>
            <w:tcBorders>
              <w:left w:val="single" w:sz="4" w:space="0" w:color="auto"/>
            </w:tcBorders>
            <w:vAlign w:val="center"/>
          </w:tcPr>
          <w:p w14:paraId="5535DBFB" w14:textId="77777777" w:rsidR="007B3018" w:rsidRDefault="00AE743E">
            <w:pPr>
              <w:adjustRightInd w:val="0"/>
              <w:snapToGrid w:val="0"/>
              <w:spacing w:line="360" w:lineRule="auto"/>
              <w:jc w:val="left"/>
              <w:rPr>
                <w:rFonts w:ascii="宋体" w:hAnsi="宋体"/>
                <w:kern w:val="0"/>
              </w:rPr>
            </w:pPr>
            <w:r>
              <w:t>备选</w:t>
            </w:r>
            <w:r>
              <w:rPr>
                <w:rFonts w:hint="eastAsia"/>
              </w:rPr>
              <w:t>比选申请</w:t>
            </w:r>
            <w:r>
              <w:t>方案</w:t>
            </w:r>
          </w:p>
        </w:tc>
        <w:tc>
          <w:tcPr>
            <w:tcW w:w="5728" w:type="dxa"/>
            <w:vAlign w:val="center"/>
          </w:tcPr>
          <w:p w14:paraId="4FD84B71" w14:textId="77777777" w:rsidR="007B3018" w:rsidRDefault="00AE743E">
            <w:pPr>
              <w:adjustRightInd w:val="0"/>
              <w:snapToGrid w:val="0"/>
              <w:spacing w:line="360" w:lineRule="auto"/>
              <w:ind w:firstLineChars="200" w:firstLine="420"/>
              <w:rPr>
                <w:rFonts w:ascii="宋体" w:hAnsi="宋体"/>
                <w:kern w:val="0"/>
              </w:rPr>
            </w:pPr>
            <w:r>
              <w:rPr>
                <w:rFonts w:ascii="宋体" w:hAnsi="宋体"/>
                <w:kern w:val="0"/>
              </w:rPr>
              <w:t>除</w:t>
            </w:r>
            <w:r>
              <w:rPr>
                <w:rFonts w:ascii="宋体" w:hAnsi="宋体" w:hint="eastAsia"/>
                <w:kern w:val="0"/>
              </w:rPr>
              <w:t>比选文件</w:t>
            </w:r>
            <w:r>
              <w:rPr>
                <w:rFonts w:ascii="宋体" w:hAnsi="宋体"/>
                <w:kern w:val="0"/>
              </w:rPr>
              <w:t>明确允许提交备选</w:t>
            </w:r>
            <w:r>
              <w:rPr>
                <w:rFonts w:ascii="宋体" w:hAnsi="宋体" w:hint="eastAsia"/>
                <w:kern w:val="0"/>
              </w:rPr>
              <w:t>比选申请</w:t>
            </w:r>
            <w:r>
              <w:rPr>
                <w:rFonts w:ascii="宋体" w:hAnsi="宋体"/>
                <w:kern w:val="0"/>
              </w:rPr>
              <w:t>方案外，</w:t>
            </w:r>
            <w:r>
              <w:rPr>
                <w:rFonts w:ascii="宋体" w:hAnsi="宋体" w:hint="eastAsia"/>
                <w:kern w:val="0"/>
              </w:rPr>
              <w:t>比选申请人</w:t>
            </w:r>
            <w:r>
              <w:rPr>
                <w:rFonts w:ascii="宋体" w:hAnsi="宋体"/>
                <w:kern w:val="0"/>
              </w:rPr>
              <w:t>不得提交备选</w:t>
            </w:r>
            <w:r>
              <w:rPr>
                <w:rFonts w:ascii="宋体" w:hAnsi="宋体" w:hint="eastAsia"/>
                <w:kern w:val="0"/>
              </w:rPr>
              <w:t>比选申请</w:t>
            </w:r>
            <w:r>
              <w:rPr>
                <w:rFonts w:ascii="宋体" w:hAnsi="宋体"/>
                <w:kern w:val="0"/>
              </w:rPr>
              <w:t>方案</w:t>
            </w:r>
          </w:p>
        </w:tc>
      </w:tr>
      <w:tr w:rsidR="007B3018" w14:paraId="7F2F79F2" w14:textId="77777777">
        <w:trPr>
          <w:cantSplit/>
          <w:trHeight w:val="405"/>
          <w:jc w:val="center"/>
        </w:trPr>
        <w:tc>
          <w:tcPr>
            <w:tcW w:w="808" w:type="dxa"/>
            <w:vMerge w:val="restart"/>
            <w:vAlign w:val="center"/>
          </w:tcPr>
          <w:p w14:paraId="71D1967E" w14:textId="77777777" w:rsidR="007B3018" w:rsidRDefault="00AE743E">
            <w:pPr>
              <w:adjustRightInd w:val="0"/>
              <w:snapToGrid w:val="0"/>
              <w:spacing w:line="360" w:lineRule="auto"/>
              <w:jc w:val="center"/>
              <w:rPr>
                <w:rFonts w:ascii="宋体" w:hAnsi="宋体"/>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4</w:t>
            </w:r>
          </w:p>
        </w:tc>
        <w:tc>
          <w:tcPr>
            <w:tcW w:w="852" w:type="dxa"/>
            <w:vMerge w:val="restart"/>
            <w:vAlign w:val="center"/>
          </w:tcPr>
          <w:p w14:paraId="317BF3F6" w14:textId="77777777" w:rsidR="007B3018" w:rsidRDefault="00AE743E">
            <w:pPr>
              <w:adjustRightInd w:val="0"/>
              <w:snapToGrid w:val="0"/>
              <w:spacing w:line="360" w:lineRule="auto"/>
              <w:jc w:val="center"/>
              <w:rPr>
                <w:rFonts w:ascii="宋体" w:hAnsi="宋体"/>
                <w:kern w:val="0"/>
              </w:rPr>
            </w:pPr>
            <w:r>
              <w:rPr>
                <w:rFonts w:ascii="宋体" w:hAnsi="宋体" w:hint="eastAsia"/>
                <w:kern w:val="0"/>
              </w:rPr>
              <w:t>响应性</w:t>
            </w:r>
            <w:r>
              <w:rPr>
                <w:rFonts w:ascii="宋体" w:hAnsi="宋体"/>
                <w:kern w:val="0"/>
              </w:rPr>
              <w:t>评审标准</w:t>
            </w:r>
          </w:p>
        </w:tc>
        <w:tc>
          <w:tcPr>
            <w:tcW w:w="2492" w:type="dxa"/>
            <w:vAlign w:val="center"/>
          </w:tcPr>
          <w:p w14:paraId="03E5E309" w14:textId="77777777" w:rsidR="007B3018" w:rsidRDefault="00AE743E">
            <w:pPr>
              <w:adjustRightInd w:val="0"/>
              <w:snapToGrid w:val="0"/>
              <w:spacing w:line="360" w:lineRule="auto"/>
              <w:jc w:val="left"/>
              <w:rPr>
                <w:rFonts w:ascii="宋体" w:hAnsi="宋体"/>
                <w:kern w:val="0"/>
              </w:rPr>
            </w:pPr>
            <w:r>
              <w:rPr>
                <w:rFonts w:ascii="宋体" w:hAnsi="宋体" w:hint="eastAsia"/>
                <w:kern w:val="0"/>
              </w:rPr>
              <w:t>质量标准（技术性能指标）</w:t>
            </w:r>
          </w:p>
        </w:tc>
        <w:tc>
          <w:tcPr>
            <w:tcW w:w="5728" w:type="dxa"/>
            <w:vAlign w:val="center"/>
          </w:tcPr>
          <w:p w14:paraId="53ED4313" w14:textId="77777777" w:rsidR="007B3018" w:rsidRDefault="00AE743E">
            <w:pPr>
              <w:adjustRightInd w:val="0"/>
              <w:snapToGrid w:val="0"/>
              <w:spacing w:line="360" w:lineRule="auto"/>
              <w:ind w:firstLineChars="200" w:firstLine="420"/>
              <w:jc w:val="left"/>
              <w:rPr>
                <w:rFonts w:ascii="宋体" w:hAnsi="宋体"/>
                <w:kern w:val="0"/>
              </w:rPr>
            </w:pPr>
            <w:r>
              <w:rPr>
                <w:rFonts w:ascii="宋体" w:hAnsi="宋体"/>
                <w:kern w:val="0"/>
              </w:rPr>
              <w:t>符合第二章“</w:t>
            </w:r>
            <w:r>
              <w:rPr>
                <w:rFonts w:ascii="宋体" w:hAnsi="宋体" w:hint="eastAsia"/>
                <w:kern w:val="0"/>
              </w:rPr>
              <w:t>比选申请人</w:t>
            </w:r>
            <w:r>
              <w:rPr>
                <w:rFonts w:ascii="宋体" w:hAnsi="宋体"/>
                <w:kern w:val="0"/>
              </w:rPr>
              <w:t>须知”</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3.4项</w:t>
            </w:r>
            <w:r>
              <w:rPr>
                <w:rFonts w:ascii="宋体" w:hAnsi="宋体"/>
                <w:kern w:val="0"/>
              </w:rPr>
              <w:t>规定</w:t>
            </w:r>
            <w:r>
              <w:rPr>
                <w:rFonts w:ascii="宋体" w:hAnsi="宋体" w:hint="eastAsia"/>
                <w:kern w:val="0"/>
              </w:rPr>
              <w:t>。（由比选申请人承诺，承诺书格式详见第</w:t>
            </w:r>
            <w:r>
              <w:rPr>
                <w:rFonts w:ascii="宋体" w:hAnsi="宋体" w:hint="eastAsia"/>
                <w:szCs w:val="21"/>
              </w:rPr>
              <w:t>六</w:t>
            </w:r>
            <w:r>
              <w:rPr>
                <w:rFonts w:ascii="宋体" w:hAnsi="宋体" w:hint="eastAsia"/>
                <w:kern w:val="0"/>
              </w:rPr>
              <w:t>章比选申请文件格式。）</w:t>
            </w:r>
          </w:p>
        </w:tc>
      </w:tr>
      <w:tr w:rsidR="007B3018" w14:paraId="75FA006A" w14:textId="77777777">
        <w:trPr>
          <w:cantSplit/>
          <w:trHeight w:val="545"/>
          <w:jc w:val="center"/>
        </w:trPr>
        <w:tc>
          <w:tcPr>
            <w:tcW w:w="808" w:type="dxa"/>
            <w:vMerge/>
            <w:vAlign w:val="center"/>
          </w:tcPr>
          <w:p w14:paraId="569168E3" w14:textId="77777777" w:rsidR="007B3018" w:rsidRDefault="007B3018">
            <w:pPr>
              <w:adjustRightInd w:val="0"/>
              <w:snapToGrid w:val="0"/>
              <w:spacing w:line="360" w:lineRule="auto"/>
              <w:jc w:val="center"/>
              <w:rPr>
                <w:rFonts w:ascii="宋体" w:hAnsi="宋体"/>
                <w:kern w:val="0"/>
              </w:rPr>
            </w:pPr>
          </w:p>
        </w:tc>
        <w:tc>
          <w:tcPr>
            <w:tcW w:w="852" w:type="dxa"/>
            <w:vMerge/>
            <w:textDirection w:val="tbRlV"/>
            <w:vAlign w:val="center"/>
          </w:tcPr>
          <w:p w14:paraId="549ECBB2" w14:textId="77777777" w:rsidR="007B3018" w:rsidRDefault="007B3018">
            <w:pPr>
              <w:adjustRightInd w:val="0"/>
              <w:snapToGrid w:val="0"/>
              <w:spacing w:line="360" w:lineRule="auto"/>
              <w:jc w:val="center"/>
              <w:rPr>
                <w:rFonts w:ascii="宋体" w:hAnsi="宋体"/>
                <w:kern w:val="0"/>
              </w:rPr>
            </w:pPr>
          </w:p>
        </w:tc>
        <w:tc>
          <w:tcPr>
            <w:tcW w:w="2492" w:type="dxa"/>
            <w:tcBorders>
              <w:top w:val="single" w:sz="4" w:space="0" w:color="auto"/>
            </w:tcBorders>
            <w:vAlign w:val="center"/>
          </w:tcPr>
          <w:p w14:paraId="7B8E60B9" w14:textId="77777777" w:rsidR="007B3018" w:rsidRDefault="00AE743E">
            <w:pPr>
              <w:adjustRightInd w:val="0"/>
              <w:snapToGrid w:val="0"/>
              <w:spacing w:line="360" w:lineRule="auto"/>
              <w:jc w:val="left"/>
              <w:rPr>
                <w:rFonts w:ascii="宋体" w:hAnsi="宋体"/>
                <w:kern w:val="0"/>
              </w:rPr>
            </w:pPr>
            <w:r>
              <w:rPr>
                <w:rFonts w:ascii="宋体" w:hAnsi="宋体" w:hint="eastAsia"/>
                <w:kern w:val="0"/>
              </w:rPr>
              <w:t>比选申请</w:t>
            </w:r>
            <w:r>
              <w:rPr>
                <w:rFonts w:ascii="宋体" w:hAnsi="宋体"/>
                <w:kern w:val="0"/>
              </w:rPr>
              <w:t>保证金</w:t>
            </w:r>
          </w:p>
        </w:tc>
        <w:tc>
          <w:tcPr>
            <w:tcW w:w="5728" w:type="dxa"/>
            <w:vAlign w:val="center"/>
          </w:tcPr>
          <w:p w14:paraId="71FDC745" w14:textId="77777777" w:rsidR="007B3018" w:rsidRDefault="00AE743E">
            <w:pPr>
              <w:tabs>
                <w:tab w:val="left" w:pos="601"/>
                <w:tab w:val="left" w:pos="669"/>
              </w:tabs>
              <w:adjustRightInd w:val="0"/>
              <w:snapToGrid w:val="0"/>
              <w:spacing w:line="360" w:lineRule="auto"/>
              <w:ind w:firstLineChars="200" w:firstLine="420"/>
              <w:rPr>
                <w:rFonts w:ascii="宋体" w:hAnsi="宋体"/>
                <w:kern w:val="0"/>
              </w:rPr>
            </w:pPr>
            <w:r>
              <w:rPr>
                <w:rFonts w:ascii="宋体" w:hAnsi="宋体"/>
                <w:kern w:val="0"/>
              </w:rPr>
              <w:t>符合第二章“</w:t>
            </w:r>
            <w:r>
              <w:rPr>
                <w:rFonts w:ascii="宋体" w:hAnsi="宋体" w:hint="eastAsia"/>
                <w:kern w:val="0"/>
              </w:rPr>
              <w:t>比选申请人</w:t>
            </w:r>
            <w:r>
              <w:rPr>
                <w:rFonts w:ascii="宋体" w:hAnsi="宋体"/>
                <w:kern w:val="0"/>
              </w:rPr>
              <w:t>须知”</w:t>
            </w:r>
            <w:r>
              <w:rPr>
                <w:rFonts w:ascii="宋体" w:hAnsi="宋体"/>
                <w:kern w:val="0"/>
                <w:szCs w:val="21"/>
              </w:rPr>
              <w:t>第3.4</w:t>
            </w:r>
            <w:r>
              <w:rPr>
                <w:rFonts w:ascii="宋体" w:hAnsi="宋体" w:hint="eastAsia"/>
                <w:kern w:val="0"/>
                <w:szCs w:val="21"/>
              </w:rPr>
              <w:t>.1项</w:t>
            </w:r>
            <w:r>
              <w:rPr>
                <w:rFonts w:ascii="宋体" w:hAnsi="宋体"/>
                <w:kern w:val="0"/>
              </w:rPr>
              <w:t>规定</w:t>
            </w:r>
            <w:r>
              <w:rPr>
                <w:rFonts w:ascii="宋体" w:hAnsi="宋体" w:hint="eastAsia"/>
                <w:kern w:val="0"/>
              </w:rPr>
              <w:t>。</w:t>
            </w:r>
          </w:p>
        </w:tc>
      </w:tr>
      <w:tr w:rsidR="007B3018" w14:paraId="76DB088E" w14:textId="77777777">
        <w:trPr>
          <w:cantSplit/>
          <w:trHeight w:val="2063"/>
          <w:jc w:val="center"/>
        </w:trPr>
        <w:tc>
          <w:tcPr>
            <w:tcW w:w="808" w:type="dxa"/>
            <w:vMerge/>
          </w:tcPr>
          <w:p w14:paraId="05EC517D" w14:textId="77777777" w:rsidR="007B3018" w:rsidRDefault="007B3018">
            <w:pPr>
              <w:adjustRightInd w:val="0"/>
              <w:snapToGrid w:val="0"/>
              <w:spacing w:line="360" w:lineRule="auto"/>
              <w:jc w:val="center"/>
              <w:rPr>
                <w:rFonts w:ascii="宋体" w:hAnsi="宋体"/>
              </w:rPr>
            </w:pPr>
          </w:p>
        </w:tc>
        <w:tc>
          <w:tcPr>
            <w:tcW w:w="852" w:type="dxa"/>
            <w:vMerge/>
          </w:tcPr>
          <w:p w14:paraId="62780078" w14:textId="77777777" w:rsidR="007B3018" w:rsidRDefault="007B3018">
            <w:pPr>
              <w:adjustRightInd w:val="0"/>
              <w:snapToGrid w:val="0"/>
              <w:spacing w:line="360" w:lineRule="auto"/>
              <w:jc w:val="center"/>
              <w:rPr>
                <w:rFonts w:ascii="宋体" w:hAnsi="宋体"/>
              </w:rPr>
            </w:pPr>
          </w:p>
        </w:tc>
        <w:tc>
          <w:tcPr>
            <w:tcW w:w="2492" w:type="dxa"/>
            <w:vAlign w:val="center"/>
          </w:tcPr>
          <w:p w14:paraId="70F253D8" w14:textId="77777777" w:rsidR="007B3018" w:rsidRDefault="00AE743E">
            <w:pPr>
              <w:adjustRightInd w:val="0"/>
              <w:snapToGrid w:val="0"/>
              <w:spacing w:line="360" w:lineRule="auto"/>
              <w:jc w:val="left"/>
              <w:rPr>
                <w:rFonts w:ascii="宋体" w:hAnsi="宋体"/>
                <w:kern w:val="0"/>
              </w:rPr>
            </w:pPr>
            <w:r>
              <w:rPr>
                <w:rFonts w:ascii="宋体" w:hAnsi="宋体"/>
                <w:kern w:val="0"/>
              </w:rPr>
              <w:t>权利义务</w:t>
            </w:r>
          </w:p>
        </w:tc>
        <w:tc>
          <w:tcPr>
            <w:tcW w:w="5728" w:type="dxa"/>
            <w:vAlign w:val="center"/>
          </w:tcPr>
          <w:p w14:paraId="677FEA6D" w14:textId="77777777" w:rsidR="007B3018" w:rsidRDefault="00AE743E">
            <w:pPr>
              <w:adjustRightInd w:val="0"/>
              <w:snapToGrid w:val="0"/>
              <w:spacing w:afterLines="20" w:after="48" w:line="360" w:lineRule="auto"/>
              <w:ind w:firstLineChars="200" w:firstLine="420"/>
              <w:rPr>
                <w:rFonts w:ascii="宋体" w:hAnsi="宋体"/>
                <w:kern w:val="0"/>
              </w:rPr>
            </w:pPr>
            <w:r>
              <w:rPr>
                <w:rFonts w:ascii="宋体" w:hAnsi="宋体" w:hint="eastAsia"/>
                <w:kern w:val="0"/>
              </w:rPr>
              <w:t>符合</w:t>
            </w:r>
            <w:r>
              <w:rPr>
                <w:rFonts w:ascii="宋体" w:hAnsi="宋体"/>
                <w:kern w:val="0"/>
              </w:rPr>
              <w:t>第二章“</w:t>
            </w:r>
            <w:r>
              <w:rPr>
                <w:rFonts w:ascii="宋体" w:hAnsi="宋体" w:hint="eastAsia"/>
                <w:kern w:val="0"/>
              </w:rPr>
              <w:t>比选申请人</w:t>
            </w:r>
            <w:r>
              <w:rPr>
                <w:rFonts w:ascii="宋体" w:hAnsi="宋体"/>
                <w:kern w:val="0"/>
              </w:rPr>
              <w:t>须知”第</w:t>
            </w:r>
            <w:r>
              <w:rPr>
                <w:rFonts w:ascii="宋体" w:hAnsi="宋体" w:hint="eastAsia"/>
                <w:kern w:val="0"/>
              </w:rPr>
              <w:t>1.11.1项商务实质性条款的要求和</w:t>
            </w:r>
            <w:r>
              <w:rPr>
                <w:rFonts w:ascii="宋体" w:hAnsi="宋体"/>
                <w:kern w:val="0"/>
              </w:rPr>
              <w:t>第四章“合同条款及格式”</w:t>
            </w:r>
            <w:r>
              <w:rPr>
                <w:rFonts w:ascii="宋体" w:hAnsi="宋体" w:cs="宋体" w:hint="eastAsia"/>
                <w:kern w:val="0"/>
              </w:rPr>
              <w:t>中的实质性要求和条件，比选申请文件不应附有比选人不能接受的条件。（是否符合第四章</w:t>
            </w:r>
            <w:r>
              <w:rPr>
                <w:rFonts w:ascii="宋体" w:hAnsi="宋体"/>
                <w:kern w:val="0"/>
              </w:rPr>
              <w:t>“合同条款及格式”</w:t>
            </w:r>
            <w:r>
              <w:rPr>
                <w:rFonts w:ascii="宋体" w:hAnsi="宋体" w:cs="宋体" w:hint="eastAsia"/>
                <w:kern w:val="0"/>
              </w:rPr>
              <w:t>中的实质性要求和条件，由比选申请人承诺，承诺书格式详见第</w:t>
            </w:r>
            <w:r>
              <w:rPr>
                <w:rFonts w:ascii="宋体" w:hAnsi="宋体" w:hint="eastAsia"/>
                <w:szCs w:val="21"/>
              </w:rPr>
              <w:t>六</w:t>
            </w:r>
            <w:r>
              <w:rPr>
                <w:rFonts w:ascii="宋体" w:hAnsi="宋体" w:cs="宋体" w:hint="eastAsia"/>
                <w:kern w:val="0"/>
              </w:rPr>
              <w:t>章比选申请文件格式。）</w:t>
            </w:r>
          </w:p>
        </w:tc>
      </w:tr>
      <w:tr w:rsidR="007B3018" w14:paraId="2765B31B" w14:textId="77777777">
        <w:trPr>
          <w:cantSplit/>
          <w:trHeight w:val="70"/>
          <w:jc w:val="center"/>
        </w:trPr>
        <w:tc>
          <w:tcPr>
            <w:tcW w:w="808" w:type="dxa"/>
            <w:vMerge/>
          </w:tcPr>
          <w:p w14:paraId="72D73604" w14:textId="77777777" w:rsidR="007B3018" w:rsidRDefault="007B3018">
            <w:pPr>
              <w:adjustRightInd w:val="0"/>
              <w:snapToGrid w:val="0"/>
              <w:spacing w:line="360" w:lineRule="auto"/>
              <w:jc w:val="center"/>
              <w:rPr>
                <w:rFonts w:ascii="宋体" w:hAnsi="宋体"/>
              </w:rPr>
            </w:pPr>
          </w:p>
        </w:tc>
        <w:tc>
          <w:tcPr>
            <w:tcW w:w="852" w:type="dxa"/>
            <w:vMerge/>
          </w:tcPr>
          <w:p w14:paraId="499A6CAD" w14:textId="77777777" w:rsidR="007B3018" w:rsidRDefault="007B3018">
            <w:pPr>
              <w:adjustRightInd w:val="0"/>
              <w:snapToGrid w:val="0"/>
              <w:spacing w:line="360" w:lineRule="auto"/>
              <w:jc w:val="center"/>
              <w:rPr>
                <w:rFonts w:ascii="宋体" w:hAnsi="宋体"/>
              </w:rPr>
            </w:pPr>
          </w:p>
        </w:tc>
        <w:tc>
          <w:tcPr>
            <w:tcW w:w="2492" w:type="dxa"/>
            <w:vAlign w:val="center"/>
          </w:tcPr>
          <w:p w14:paraId="0190DE0A" w14:textId="77777777" w:rsidR="007B3018" w:rsidRDefault="00AE743E">
            <w:pPr>
              <w:adjustRightInd w:val="0"/>
              <w:snapToGrid w:val="0"/>
              <w:spacing w:line="360" w:lineRule="auto"/>
              <w:jc w:val="left"/>
              <w:rPr>
                <w:rFonts w:ascii="宋体" w:hAnsi="宋体"/>
                <w:kern w:val="0"/>
              </w:rPr>
            </w:pPr>
            <w:r>
              <w:rPr>
                <w:rFonts w:hint="eastAsia"/>
              </w:rPr>
              <w:t>比选申请货物</w:t>
            </w:r>
            <w:r>
              <w:t>及技术服务和质保期服务</w:t>
            </w:r>
          </w:p>
        </w:tc>
        <w:tc>
          <w:tcPr>
            <w:tcW w:w="5728" w:type="dxa"/>
            <w:vAlign w:val="center"/>
          </w:tcPr>
          <w:p w14:paraId="105742F1" w14:textId="77777777" w:rsidR="007B3018" w:rsidRDefault="00AE743E">
            <w:pPr>
              <w:adjustRightInd w:val="0"/>
              <w:snapToGrid w:val="0"/>
              <w:spacing w:afterLines="20" w:after="48" w:line="360" w:lineRule="auto"/>
              <w:ind w:firstLineChars="200" w:firstLine="420"/>
              <w:rPr>
                <w:rFonts w:ascii="宋体" w:hAnsi="宋体"/>
                <w:kern w:val="0"/>
              </w:rPr>
            </w:pPr>
            <w:r>
              <w:rPr>
                <w:rFonts w:ascii="宋体" w:hAnsi="宋体" w:hint="eastAsia"/>
                <w:kern w:val="0"/>
              </w:rPr>
              <w:t>符合</w:t>
            </w:r>
            <w:r>
              <w:rPr>
                <w:rFonts w:ascii="宋体" w:hAnsi="宋体"/>
                <w:kern w:val="0"/>
              </w:rPr>
              <w:t>第二章“</w:t>
            </w:r>
            <w:r>
              <w:rPr>
                <w:rFonts w:ascii="宋体" w:hAnsi="宋体" w:hint="eastAsia"/>
                <w:kern w:val="0"/>
              </w:rPr>
              <w:t>比选申请人</w:t>
            </w:r>
            <w:r>
              <w:rPr>
                <w:rFonts w:ascii="宋体" w:hAnsi="宋体"/>
                <w:kern w:val="0"/>
              </w:rPr>
              <w:t>须知”第</w:t>
            </w:r>
            <w:r>
              <w:rPr>
                <w:rFonts w:ascii="宋体" w:hAnsi="宋体" w:hint="eastAsia"/>
                <w:kern w:val="0"/>
              </w:rPr>
              <w:t>1.11.1项技术实质性条款的要求。</w:t>
            </w:r>
          </w:p>
        </w:tc>
      </w:tr>
      <w:tr w:rsidR="007B3018" w14:paraId="44EC526B" w14:textId="77777777">
        <w:trPr>
          <w:cantSplit/>
          <w:trHeight w:val="60"/>
          <w:jc w:val="center"/>
        </w:trPr>
        <w:tc>
          <w:tcPr>
            <w:tcW w:w="808" w:type="dxa"/>
            <w:vMerge/>
          </w:tcPr>
          <w:p w14:paraId="329D3DFF" w14:textId="77777777" w:rsidR="007B3018" w:rsidRDefault="007B3018">
            <w:pPr>
              <w:adjustRightInd w:val="0"/>
              <w:snapToGrid w:val="0"/>
              <w:spacing w:line="360" w:lineRule="auto"/>
              <w:jc w:val="center"/>
              <w:rPr>
                <w:rFonts w:ascii="宋体" w:hAnsi="宋体"/>
              </w:rPr>
            </w:pPr>
          </w:p>
        </w:tc>
        <w:tc>
          <w:tcPr>
            <w:tcW w:w="852" w:type="dxa"/>
            <w:vMerge/>
          </w:tcPr>
          <w:p w14:paraId="29497571" w14:textId="77777777" w:rsidR="007B3018" w:rsidRDefault="007B3018">
            <w:pPr>
              <w:adjustRightInd w:val="0"/>
              <w:snapToGrid w:val="0"/>
              <w:spacing w:line="360" w:lineRule="auto"/>
              <w:jc w:val="center"/>
              <w:rPr>
                <w:rFonts w:ascii="宋体" w:hAnsi="宋体"/>
              </w:rPr>
            </w:pPr>
          </w:p>
        </w:tc>
        <w:tc>
          <w:tcPr>
            <w:tcW w:w="2492" w:type="dxa"/>
            <w:vAlign w:val="center"/>
          </w:tcPr>
          <w:p w14:paraId="4BF6F26C" w14:textId="77777777" w:rsidR="007B3018" w:rsidRDefault="00AE743E">
            <w:pPr>
              <w:adjustRightInd w:val="0"/>
              <w:snapToGrid w:val="0"/>
              <w:spacing w:line="360" w:lineRule="auto"/>
              <w:jc w:val="left"/>
              <w:rPr>
                <w:rFonts w:ascii="宋体" w:hAnsi="宋体"/>
                <w:kern w:val="0"/>
              </w:rPr>
            </w:pPr>
            <w:r>
              <w:rPr>
                <w:rFonts w:ascii="宋体" w:hAnsi="宋体" w:hint="eastAsia"/>
                <w:kern w:val="0"/>
              </w:rPr>
              <w:t>技术支持资料</w:t>
            </w:r>
          </w:p>
        </w:tc>
        <w:tc>
          <w:tcPr>
            <w:tcW w:w="5728" w:type="dxa"/>
            <w:vAlign w:val="center"/>
          </w:tcPr>
          <w:p w14:paraId="6DBF9341" w14:textId="77777777" w:rsidR="007B3018" w:rsidRDefault="00AE743E">
            <w:pPr>
              <w:adjustRightInd w:val="0"/>
              <w:snapToGrid w:val="0"/>
              <w:spacing w:afterLines="20" w:after="48" w:line="360" w:lineRule="auto"/>
              <w:ind w:firstLineChars="200" w:firstLine="420"/>
              <w:rPr>
                <w:rFonts w:ascii="宋体" w:hAnsi="宋体"/>
                <w:kern w:val="0"/>
              </w:rPr>
            </w:pPr>
            <w:r>
              <w:rPr>
                <w:rFonts w:ascii="宋体" w:hAnsi="宋体" w:hint="eastAsia"/>
                <w:kern w:val="0"/>
              </w:rPr>
              <w:t>符合</w:t>
            </w:r>
            <w:r>
              <w:rPr>
                <w:rFonts w:ascii="宋体" w:hAnsi="宋体"/>
                <w:kern w:val="0"/>
              </w:rPr>
              <w:t>第二章“</w:t>
            </w:r>
            <w:r>
              <w:rPr>
                <w:rFonts w:ascii="宋体" w:hAnsi="宋体" w:hint="eastAsia"/>
                <w:kern w:val="0"/>
              </w:rPr>
              <w:t>比选申请人</w:t>
            </w:r>
            <w:r>
              <w:rPr>
                <w:rFonts w:ascii="宋体" w:hAnsi="宋体"/>
                <w:kern w:val="0"/>
              </w:rPr>
              <w:t>须知”</w:t>
            </w:r>
            <w:r>
              <w:rPr>
                <w:rFonts w:ascii="宋体" w:hAnsi="宋体"/>
                <w:kern w:val="0"/>
                <w:szCs w:val="21"/>
              </w:rPr>
              <w:t>第</w:t>
            </w:r>
            <w:r>
              <w:rPr>
                <w:rFonts w:ascii="宋体" w:hAnsi="宋体" w:hint="eastAsia"/>
                <w:kern w:val="0"/>
                <w:szCs w:val="21"/>
              </w:rPr>
              <w:t>1.11.3项</w:t>
            </w:r>
            <w:r>
              <w:rPr>
                <w:rFonts w:ascii="宋体" w:hAnsi="宋体"/>
                <w:kern w:val="0"/>
              </w:rPr>
              <w:t>规定</w:t>
            </w:r>
            <w:r>
              <w:rPr>
                <w:rFonts w:ascii="宋体" w:hAnsi="宋体" w:hint="eastAsia"/>
                <w:kern w:val="0"/>
              </w:rPr>
              <w:t xml:space="preserve">。 </w:t>
            </w:r>
          </w:p>
        </w:tc>
      </w:tr>
      <w:tr w:rsidR="007B3018" w14:paraId="1CA2ECF7" w14:textId="77777777">
        <w:trPr>
          <w:cantSplit/>
          <w:trHeight w:val="204"/>
          <w:jc w:val="center"/>
        </w:trPr>
        <w:tc>
          <w:tcPr>
            <w:tcW w:w="808" w:type="dxa"/>
            <w:vMerge/>
          </w:tcPr>
          <w:p w14:paraId="3DE6355B" w14:textId="77777777" w:rsidR="007B3018" w:rsidRDefault="007B3018">
            <w:pPr>
              <w:adjustRightInd w:val="0"/>
              <w:snapToGrid w:val="0"/>
              <w:spacing w:line="360" w:lineRule="auto"/>
              <w:rPr>
                <w:rFonts w:ascii="宋体" w:hAnsi="宋体"/>
              </w:rPr>
            </w:pPr>
          </w:p>
        </w:tc>
        <w:tc>
          <w:tcPr>
            <w:tcW w:w="852" w:type="dxa"/>
            <w:vMerge/>
          </w:tcPr>
          <w:p w14:paraId="06BA2F6C" w14:textId="77777777" w:rsidR="007B3018" w:rsidRDefault="007B3018">
            <w:pPr>
              <w:adjustRightInd w:val="0"/>
              <w:snapToGrid w:val="0"/>
              <w:spacing w:line="360" w:lineRule="auto"/>
              <w:rPr>
                <w:rFonts w:ascii="宋体" w:hAnsi="宋体"/>
              </w:rPr>
            </w:pPr>
          </w:p>
        </w:tc>
        <w:tc>
          <w:tcPr>
            <w:tcW w:w="2492" w:type="dxa"/>
            <w:vAlign w:val="center"/>
          </w:tcPr>
          <w:p w14:paraId="516F9616" w14:textId="77777777" w:rsidR="007B3018" w:rsidRDefault="00AE743E">
            <w:pPr>
              <w:adjustRightInd w:val="0"/>
              <w:snapToGrid w:val="0"/>
              <w:spacing w:line="360" w:lineRule="auto"/>
              <w:jc w:val="left"/>
              <w:rPr>
                <w:rFonts w:ascii="宋体" w:hAnsi="宋体"/>
                <w:kern w:val="0"/>
              </w:rPr>
            </w:pPr>
            <w:r>
              <w:rPr>
                <w:rFonts w:ascii="宋体" w:hAnsi="宋体"/>
                <w:kern w:val="0"/>
              </w:rPr>
              <w:t>实质性要求</w:t>
            </w:r>
          </w:p>
        </w:tc>
        <w:tc>
          <w:tcPr>
            <w:tcW w:w="5728" w:type="dxa"/>
            <w:vAlign w:val="center"/>
          </w:tcPr>
          <w:p w14:paraId="1D890C38" w14:textId="77777777" w:rsidR="007B3018" w:rsidRDefault="00AE743E">
            <w:pPr>
              <w:adjustRightInd w:val="0"/>
              <w:snapToGrid w:val="0"/>
              <w:spacing w:afterLines="20" w:after="48" w:line="360" w:lineRule="auto"/>
              <w:ind w:firstLineChars="200" w:firstLine="420"/>
              <w:rPr>
                <w:rFonts w:ascii="宋体" w:hAnsi="宋体"/>
                <w:kern w:val="0"/>
              </w:rPr>
            </w:pPr>
            <w:r>
              <w:rPr>
                <w:rFonts w:ascii="宋体" w:hAnsi="宋体" w:hint="eastAsia"/>
                <w:kern w:val="0"/>
              </w:rPr>
              <w:t>本次比选申请不得有</w:t>
            </w:r>
            <w:r>
              <w:t>串通</w:t>
            </w:r>
            <w:r>
              <w:rPr>
                <w:rFonts w:hint="eastAsia"/>
              </w:rPr>
              <w:t>比选申请</w:t>
            </w:r>
            <w:r>
              <w:t>、弄虚作假、行贿等违法行为</w:t>
            </w:r>
            <w:r>
              <w:rPr>
                <w:rFonts w:ascii="宋体" w:hAnsi="宋体"/>
                <w:kern w:val="0"/>
              </w:rPr>
              <w:t>。</w:t>
            </w:r>
          </w:p>
          <w:p w14:paraId="1BB89523" w14:textId="77777777" w:rsidR="007B3018" w:rsidRDefault="00AE743E">
            <w:pPr>
              <w:adjustRightInd w:val="0"/>
              <w:snapToGrid w:val="0"/>
              <w:spacing w:afterLines="20" w:after="48" w:line="360" w:lineRule="auto"/>
              <w:ind w:firstLineChars="200" w:firstLine="420"/>
              <w:rPr>
                <w:rFonts w:ascii="宋体" w:hAnsi="宋体"/>
                <w:kern w:val="0"/>
              </w:rPr>
            </w:pPr>
            <w:r>
              <w:rPr>
                <w:rFonts w:ascii="宋体" w:hAnsi="宋体" w:hint="eastAsia"/>
                <w:kern w:val="0"/>
              </w:rPr>
              <w:t>按评标委员会要求澄清、说明或补正。</w:t>
            </w:r>
          </w:p>
        </w:tc>
      </w:tr>
      <w:bookmarkEnd w:id="586"/>
      <w:bookmarkEnd w:id="587"/>
      <w:bookmarkEnd w:id="588"/>
      <w:bookmarkEnd w:id="589"/>
      <w:bookmarkEnd w:id="590"/>
      <w:tr w:rsidR="007B3018" w14:paraId="4470DC99" w14:textId="77777777">
        <w:trPr>
          <w:trHeight w:val="390"/>
          <w:jc w:val="center"/>
        </w:trPr>
        <w:tc>
          <w:tcPr>
            <w:tcW w:w="808" w:type="dxa"/>
            <w:vMerge w:val="restart"/>
            <w:tcBorders>
              <w:right w:val="single" w:sz="4" w:space="0" w:color="auto"/>
            </w:tcBorders>
            <w:vAlign w:val="center"/>
          </w:tcPr>
          <w:p w14:paraId="11A678C4" w14:textId="77777777" w:rsidR="007B3018" w:rsidRDefault="00AE743E">
            <w:pPr>
              <w:adjustRightInd w:val="0"/>
              <w:snapToGrid w:val="0"/>
              <w:spacing w:line="360" w:lineRule="auto"/>
              <w:rPr>
                <w:rFonts w:ascii="宋体" w:hAnsi="宋体"/>
                <w:kern w:val="0"/>
              </w:rPr>
            </w:pPr>
            <w:r>
              <w:rPr>
                <w:rFonts w:ascii="宋体" w:hAnsi="宋体" w:hint="eastAsia"/>
                <w:kern w:val="0"/>
              </w:rPr>
              <w:t>2.2.5</w:t>
            </w:r>
          </w:p>
        </w:tc>
        <w:tc>
          <w:tcPr>
            <w:tcW w:w="852" w:type="dxa"/>
            <w:vMerge w:val="restart"/>
            <w:tcBorders>
              <w:left w:val="single" w:sz="4" w:space="0" w:color="auto"/>
            </w:tcBorders>
            <w:vAlign w:val="center"/>
          </w:tcPr>
          <w:p w14:paraId="271F3EB8" w14:textId="77777777" w:rsidR="007B3018" w:rsidRDefault="00AE743E">
            <w:pPr>
              <w:adjustRightInd w:val="0"/>
              <w:snapToGrid w:val="0"/>
              <w:spacing w:line="360" w:lineRule="auto"/>
              <w:jc w:val="center"/>
              <w:rPr>
                <w:rFonts w:ascii="宋体" w:hAnsi="宋体"/>
                <w:kern w:val="0"/>
              </w:rPr>
            </w:pPr>
            <w:r>
              <w:rPr>
                <w:rFonts w:ascii="宋体" w:hAnsi="宋体" w:hint="eastAsia"/>
                <w:kern w:val="0"/>
              </w:rPr>
              <w:t>比选申请函部分评审标准</w:t>
            </w:r>
          </w:p>
        </w:tc>
        <w:tc>
          <w:tcPr>
            <w:tcW w:w="2492" w:type="dxa"/>
            <w:vAlign w:val="center"/>
          </w:tcPr>
          <w:p w14:paraId="34CA2423" w14:textId="77777777" w:rsidR="007B3018" w:rsidRDefault="00AE743E">
            <w:pPr>
              <w:tabs>
                <w:tab w:val="left" w:pos="1875"/>
              </w:tabs>
              <w:adjustRightInd w:val="0"/>
              <w:snapToGrid w:val="0"/>
              <w:spacing w:line="360" w:lineRule="auto"/>
              <w:rPr>
                <w:rFonts w:ascii="宋体" w:hAnsi="宋体" w:cs="宋体"/>
                <w:kern w:val="0"/>
              </w:rPr>
            </w:pPr>
            <w:r>
              <w:rPr>
                <w:rFonts w:ascii="宋体" w:hAnsi="宋体" w:cs="宋体" w:hint="eastAsia"/>
                <w:kern w:val="0"/>
              </w:rPr>
              <w:t>比选申请函部分的签署</w:t>
            </w:r>
          </w:p>
        </w:tc>
        <w:tc>
          <w:tcPr>
            <w:tcW w:w="5728" w:type="dxa"/>
            <w:vAlign w:val="center"/>
          </w:tcPr>
          <w:p w14:paraId="3A33EF84" w14:textId="77777777" w:rsidR="007B3018" w:rsidRDefault="00AE743E">
            <w:pPr>
              <w:adjustRightInd w:val="0"/>
              <w:snapToGrid w:val="0"/>
              <w:spacing w:line="360" w:lineRule="auto"/>
              <w:ind w:firstLineChars="200" w:firstLine="420"/>
              <w:rPr>
                <w:rFonts w:ascii="宋体" w:hAnsi="宋体"/>
                <w:u w:val="single"/>
              </w:rPr>
            </w:pPr>
            <w:r>
              <w:rPr>
                <w:rFonts w:ascii="宋体" w:hAnsi="宋体" w:cs="宋体" w:hint="eastAsia"/>
                <w:kern w:val="0"/>
              </w:rPr>
              <w:t>比选申请函部分的格式要求法定代表人或其委托代理人签名（或盖章）的须齐全。要求加盖单位法人章的须齐全。</w:t>
            </w:r>
          </w:p>
        </w:tc>
      </w:tr>
      <w:tr w:rsidR="007B3018" w14:paraId="06CEAD53" w14:textId="77777777">
        <w:trPr>
          <w:trHeight w:val="405"/>
          <w:jc w:val="center"/>
        </w:trPr>
        <w:tc>
          <w:tcPr>
            <w:tcW w:w="808" w:type="dxa"/>
            <w:vMerge/>
            <w:tcBorders>
              <w:right w:val="single" w:sz="4" w:space="0" w:color="auto"/>
            </w:tcBorders>
            <w:vAlign w:val="center"/>
          </w:tcPr>
          <w:p w14:paraId="6535B0E7" w14:textId="77777777" w:rsidR="007B3018" w:rsidRDefault="007B3018">
            <w:pPr>
              <w:adjustRightInd w:val="0"/>
              <w:snapToGrid w:val="0"/>
              <w:spacing w:line="360" w:lineRule="auto"/>
              <w:rPr>
                <w:rFonts w:ascii="宋体" w:hAnsi="宋体"/>
                <w:kern w:val="0"/>
              </w:rPr>
            </w:pPr>
          </w:p>
        </w:tc>
        <w:tc>
          <w:tcPr>
            <w:tcW w:w="852" w:type="dxa"/>
            <w:vMerge/>
            <w:tcBorders>
              <w:left w:val="single" w:sz="4" w:space="0" w:color="auto"/>
            </w:tcBorders>
            <w:vAlign w:val="center"/>
          </w:tcPr>
          <w:p w14:paraId="7C59E0E4" w14:textId="77777777" w:rsidR="007B3018" w:rsidRDefault="007B3018">
            <w:pPr>
              <w:adjustRightInd w:val="0"/>
              <w:snapToGrid w:val="0"/>
              <w:spacing w:line="360" w:lineRule="auto"/>
              <w:ind w:firstLineChars="100" w:firstLine="210"/>
              <w:jc w:val="center"/>
              <w:rPr>
                <w:rFonts w:ascii="宋体" w:hAnsi="宋体"/>
                <w:kern w:val="0"/>
              </w:rPr>
            </w:pPr>
          </w:p>
        </w:tc>
        <w:tc>
          <w:tcPr>
            <w:tcW w:w="2492" w:type="dxa"/>
            <w:vAlign w:val="center"/>
          </w:tcPr>
          <w:p w14:paraId="353C911F" w14:textId="77777777" w:rsidR="007B3018" w:rsidRDefault="00AE743E">
            <w:pPr>
              <w:adjustRightInd w:val="0"/>
              <w:snapToGrid w:val="0"/>
              <w:spacing w:line="360" w:lineRule="auto"/>
              <w:jc w:val="left"/>
              <w:rPr>
                <w:rFonts w:ascii="宋体" w:hAnsi="宋体"/>
                <w:kern w:val="0"/>
              </w:rPr>
            </w:pPr>
            <w:r>
              <w:rPr>
                <w:rFonts w:ascii="宋体" w:hAnsi="宋体" w:hint="eastAsia"/>
                <w:kern w:val="0"/>
              </w:rPr>
              <w:t>比选申请报价</w:t>
            </w:r>
          </w:p>
        </w:tc>
        <w:tc>
          <w:tcPr>
            <w:tcW w:w="5728" w:type="dxa"/>
            <w:vAlign w:val="center"/>
          </w:tcPr>
          <w:p w14:paraId="4A1AA83C" w14:textId="77777777" w:rsidR="007B3018" w:rsidRDefault="00AE743E">
            <w:pPr>
              <w:adjustRightInd w:val="0"/>
              <w:snapToGrid w:val="0"/>
              <w:spacing w:line="360" w:lineRule="auto"/>
              <w:ind w:firstLineChars="200" w:firstLine="420"/>
              <w:jc w:val="left"/>
              <w:rPr>
                <w:rFonts w:ascii="宋体" w:hAnsi="宋体"/>
              </w:rPr>
            </w:pPr>
            <w:r>
              <w:rPr>
                <w:rFonts w:ascii="宋体" w:hAnsi="宋体" w:hint="eastAsia"/>
              </w:rPr>
              <w:t>1.符合第二章“比选申请人须知”第3.2款规定。</w:t>
            </w:r>
          </w:p>
          <w:p w14:paraId="18B6E3DB" w14:textId="77777777" w:rsidR="007B3018" w:rsidRDefault="00AE743E">
            <w:pPr>
              <w:adjustRightInd w:val="0"/>
              <w:snapToGrid w:val="0"/>
              <w:spacing w:line="360" w:lineRule="auto"/>
              <w:ind w:firstLineChars="200" w:firstLine="420"/>
              <w:jc w:val="left"/>
              <w:rPr>
                <w:rFonts w:ascii="宋体" w:hAnsi="宋体"/>
              </w:rPr>
            </w:pPr>
            <w:r>
              <w:rPr>
                <w:rFonts w:ascii="宋体" w:hAnsi="宋体" w:hint="eastAsia"/>
              </w:rPr>
              <w:t>2.分项报价表中各分项</w:t>
            </w:r>
            <w:r>
              <w:rPr>
                <w:rFonts w:ascii="宋体" w:hAnsi="宋体"/>
              </w:rPr>
              <w:t>总价金额</w:t>
            </w:r>
            <w:r>
              <w:rPr>
                <w:rFonts w:ascii="宋体" w:hAnsi="宋体" w:hint="eastAsia"/>
              </w:rPr>
              <w:t>必须与依据固定</w:t>
            </w:r>
            <w:r>
              <w:rPr>
                <w:rFonts w:ascii="宋体" w:hAnsi="宋体"/>
              </w:rPr>
              <w:t>单价</w:t>
            </w:r>
            <w:r>
              <w:rPr>
                <w:rFonts w:ascii="宋体" w:hAnsi="宋体" w:hint="eastAsia"/>
              </w:rPr>
              <w:t>计</w:t>
            </w:r>
            <w:r>
              <w:rPr>
                <w:rFonts w:ascii="宋体" w:hAnsi="宋体" w:hint="eastAsia"/>
              </w:rPr>
              <w:lastRenderedPageBreak/>
              <w:t>算出的结果</w:t>
            </w:r>
            <w:r>
              <w:rPr>
                <w:rFonts w:ascii="宋体" w:hAnsi="宋体"/>
              </w:rPr>
              <w:t>一致</w:t>
            </w:r>
            <w:r>
              <w:rPr>
                <w:rFonts w:ascii="宋体" w:hAnsi="宋体" w:hint="eastAsia"/>
              </w:rPr>
              <w:t>，比选申请</w:t>
            </w:r>
            <w:r>
              <w:rPr>
                <w:rFonts w:ascii="宋体" w:hAnsi="宋体"/>
              </w:rPr>
              <w:t>报价</w:t>
            </w:r>
            <w:r>
              <w:rPr>
                <w:rFonts w:ascii="宋体" w:hAnsi="宋体" w:hint="eastAsia"/>
              </w:rPr>
              <w:t>必须</w:t>
            </w:r>
            <w:r>
              <w:rPr>
                <w:rFonts w:ascii="宋体" w:hAnsi="宋体"/>
              </w:rPr>
              <w:t>与</w:t>
            </w:r>
            <w:r>
              <w:rPr>
                <w:rFonts w:ascii="宋体" w:hAnsi="宋体" w:hint="eastAsia"/>
              </w:rPr>
              <w:t>各</w:t>
            </w:r>
            <w:r>
              <w:rPr>
                <w:rFonts w:ascii="宋体" w:hAnsi="宋体"/>
              </w:rPr>
              <w:t>分项</w:t>
            </w:r>
            <w:r>
              <w:rPr>
                <w:rFonts w:ascii="宋体" w:hAnsi="宋体" w:hint="eastAsia"/>
              </w:rPr>
              <w:t>总价</w:t>
            </w:r>
            <w:r>
              <w:rPr>
                <w:rFonts w:ascii="宋体" w:hAnsi="宋体"/>
              </w:rPr>
              <w:t>的合价一致</w:t>
            </w:r>
            <w:r>
              <w:rPr>
                <w:rFonts w:ascii="宋体" w:hAnsi="宋体" w:hint="eastAsia"/>
              </w:rPr>
              <w:t>。</w:t>
            </w:r>
          </w:p>
        </w:tc>
      </w:tr>
      <w:tr w:rsidR="007B3018" w14:paraId="4121A19D" w14:textId="77777777">
        <w:trPr>
          <w:trHeight w:val="405"/>
          <w:jc w:val="center"/>
        </w:trPr>
        <w:tc>
          <w:tcPr>
            <w:tcW w:w="808" w:type="dxa"/>
            <w:vMerge/>
            <w:tcBorders>
              <w:right w:val="single" w:sz="4" w:space="0" w:color="auto"/>
            </w:tcBorders>
            <w:vAlign w:val="center"/>
          </w:tcPr>
          <w:p w14:paraId="534F68B0" w14:textId="77777777" w:rsidR="007B3018" w:rsidRDefault="007B3018">
            <w:pPr>
              <w:adjustRightInd w:val="0"/>
              <w:snapToGrid w:val="0"/>
              <w:spacing w:line="360" w:lineRule="auto"/>
              <w:rPr>
                <w:rFonts w:ascii="宋体" w:hAnsi="宋体"/>
                <w:kern w:val="0"/>
              </w:rPr>
            </w:pPr>
          </w:p>
        </w:tc>
        <w:tc>
          <w:tcPr>
            <w:tcW w:w="852" w:type="dxa"/>
            <w:vMerge/>
            <w:tcBorders>
              <w:left w:val="single" w:sz="4" w:space="0" w:color="auto"/>
            </w:tcBorders>
            <w:vAlign w:val="center"/>
          </w:tcPr>
          <w:p w14:paraId="4E41B6E0" w14:textId="77777777" w:rsidR="007B3018" w:rsidRDefault="007B3018">
            <w:pPr>
              <w:adjustRightInd w:val="0"/>
              <w:snapToGrid w:val="0"/>
              <w:spacing w:line="360" w:lineRule="auto"/>
              <w:ind w:firstLineChars="100" w:firstLine="210"/>
              <w:jc w:val="center"/>
              <w:rPr>
                <w:rFonts w:ascii="宋体" w:hAnsi="宋体"/>
                <w:kern w:val="0"/>
              </w:rPr>
            </w:pPr>
          </w:p>
        </w:tc>
        <w:tc>
          <w:tcPr>
            <w:tcW w:w="2492" w:type="dxa"/>
            <w:vAlign w:val="center"/>
          </w:tcPr>
          <w:p w14:paraId="6A8C14CB" w14:textId="77777777" w:rsidR="007B3018" w:rsidRDefault="00AE743E">
            <w:pPr>
              <w:adjustRightInd w:val="0"/>
              <w:snapToGrid w:val="0"/>
              <w:spacing w:line="360" w:lineRule="auto"/>
              <w:jc w:val="left"/>
              <w:rPr>
                <w:rFonts w:ascii="宋体" w:hAnsi="宋体" w:cs="宋体"/>
                <w:kern w:val="0"/>
                <w:szCs w:val="21"/>
                <w:lang w:bidi="ar"/>
              </w:rPr>
            </w:pPr>
            <w:r>
              <w:rPr>
                <w:rFonts w:ascii="宋体" w:hAnsi="宋体" w:cs="宋体" w:hint="eastAsia"/>
                <w:kern w:val="0"/>
                <w:szCs w:val="21"/>
                <w:lang w:bidi="ar"/>
              </w:rPr>
              <w:t>报价唯一</w:t>
            </w:r>
          </w:p>
        </w:tc>
        <w:tc>
          <w:tcPr>
            <w:tcW w:w="5728" w:type="dxa"/>
            <w:vAlign w:val="center"/>
          </w:tcPr>
          <w:p w14:paraId="5DFA807D" w14:textId="77777777" w:rsidR="007B3018" w:rsidRDefault="00AE743E">
            <w:pPr>
              <w:adjustRightInd w:val="0"/>
              <w:snapToGrid w:val="0"/>
              <w:spacing w:line="360" w:lineRule="auto"/>
              <w:ind w:firstLineChars="200" w:firstLine="420"/>
              <w:jc w:val="left"/>
              <w:rPr>
                <w:rFonts w:ascii="宋体" w:hAnsi="宋体" w:cs="宋体"/>
              </w:rPr>
            </w:pPr>
            <w:r>
              <w:rPr>
                <w:rFonts w:ascii="宋体" w:hAnsi="宋体" w:cs="宋体" w:hint="eastAsia"/>
              </w:rPr>
              <w:t>只能有一个有效报价，在比选文件没有规定的情况下，不得提交选择性报价。</w:t>
            </w:r>
          </w:p>
        </w:tc>
      </w:tr>
      <w:tr w:rsidR="007B3018" w14:paraId="7B8FD39B" w14:textId="77777777">
        <w:trPr>
          <w:trHeight w:val="420"/>
          <w:jc w:val="center"/>
        </w:trPr>
        <w:tc>
          <w:tcPr>
            <w:tcW w:w="808" w:type="dxa"/>
            <w:vMerge/>
            <w:tcBorders>
              <w:right w:val="single" w:sz="4" w:space="0" w:color="auto"/>
            </w:tcBorders>
            <w:vAlign w:val="center"/>
          </w:tcPr>
          <w:p w14:paraId="4D326622" w14:textId="77777777" w:rsidR="007B3018" w:rsidRDefault="007B3018">
            <w:pPr>
              <w:adjustRightInd w:val="0"/>
              <w:snapToGrid w:val="0"/>
              <w:spacing w:line="360" w:lineRule="auto"/>
              <w:rPr>
                <w:rFonts w:ascii="宋体" w:hAnsi="宋体"/>
                <w:kern w:val="0"/>
              </w:rPr>
            </w:pPr>
          </w:p>
        </w:tc>
        <w:tc>
          <w:tcPr>
            <w:tcW w:w="852" w:type="dxa"/>
            <w:vMerge/>
            <w:tcBorders>
              <w:left w:val="single" w:sz="4" w:space="0" w:color="auto"/>
            </w:tcBorders>
            <w:vAlign w:val="center"/>
          </w:tcPr>
          <w:p w14:paraId="0D1C15A7" w14:textId="77777777" w:rsidR="007B3018" w:rsidRDefault="007B3018">
            <w:pPr>
              <w:adjustRightInd w:val="0"/>
              <w:snapToGrid w:val="0"/>
              <w:spacing w:line="360" w:lineRule="auto"/>
              <w:ind w:firstLineChars="100" w:firstLine="210"/>
              <w:jc w:val="center"/>
              <w:rPr>
                <w:rFonts w:ascii="宋体" w:hAnsi="宋体"/>
                <w:kern w:val="0"/>
              </w:rPr>
            </w:pPr>
          </w:p>
        </w:tc>
        <w:tc>
          <w:tcPr>
            <w:tcW w:w="2492" w:type="dxa"/>
            <w:vAlign w:val="center"/>
          </w:tcPr>
          <w:p w14:paraId="0419C2F1" w14:textId="77777777" w:rsidR="007B3018" w:rsidRDefault="00AE743E">
            <w:pPr>
              <w:adjustRightInd w:val="0"/>
              <w:snapToGrid w:val="0"/>
              <w:spacing w:line="360" w:lineRule="auto"/>
              <w:jc w:val="left"/>
              <w:rPr>
                <w:rFonts w:ascii="宋体" w:hAnsi="宋体" w:cs="宋体"/>
                <w:kern w:val="0"/>
                <w:szCs w:val="21"/>
                <w:lang w:bidi="ar"/>
              </w:rPr>
            </w:pPr>
            <w:r>
              <w:rPr>
                <w:rFonts w:ascii="宋体" w:hAnsi="宋体" w:cs="宋体" w:hint="eastAsia"/>
                <w:kern w:val="0"/>
                <w:szCs w:val="21"/>
                <w:lang w:bidi="ar"/>
              </w:rPr>
              <w:t>比选申请报价算术错误修正</w:t>
            </w:r>
          </w:p>
        </w:tc>
        <w:tc>
          <w:tcPr>
            <w:tcW w:w="5728" w:type="dxa"/>
            <w:vAlign w:val="center"/>
          </w:tcPr>
          <w:p w14:paraId="6C398623" w14:textId="77777777" w:rsidR="007B3018" w:rsidRDefault="00AE743E">
            <w:pPr>
              <w:adjustRightInd w:val="0"/>
              <w:snapToGrid w:val="0"/>
              <w:spacing w:line="360" w:lineRule="auto"/>
              <w:ind w:firstLineChars="200" w:firstLine="420"/>
              <w:jc w:val="left"/>
              <w:rPr>
                <w:rFonts w:ascii="宋体" w:hAnsi="宋体" w:cs="宋体"/>
                <w:u w:val="single"/>
              </w:rPr>
            </w:pPr>
            <w:r>
              <w:rPr>
                <w:rFonts w:ascii="宋体" w:hAnsi="宋体" w:cs="宋体" w:hint="eastAsia"/>
                <w:kern w:val="0"/>
              </w:rPr>
              <w:t>符合第三章“评标办法”第3.</w:t>
            </w:r>
            <w:r>
              <w:rPr>
                <w:rFonts w:ascii="宋体" w:hAnsi="宋体" w:cs="宋体" w:hint="eastAsia"/>
                <w:color w:val="EE0000"/>
                <w:kern w:val="0"/>
              </w:rPr>
              <w:t>2</w:t>
            </w:r>
            <w:r>
              <w:rPr>
                <w:rFonts w:ascii="宋体" w:hAnsi="宋体" w:cs="宋体" w:hint="eastAsia"/>
                <w:kern w:val="0"/>
              </w:rPr>
              <w:t>.3项规定。</w:t>
            </w:r>
          </w:p>
        </w:tc>
      </w:tr>
      <w:tr w:rsidR="007B3018" w14:paraId="5625CA95" w14:textId="77777777">
        <w:trPr>
          <w:trHeight w:val="388"/>
          <w:jc w:val="center"/>
        </w:trPr>
        <w:tc>
          <w:tcPr>
            <w:tcW w:w="808" w:type="dxa"/>
            <w:vMerge/>
            <w:tcBorders>
              <w:right w:val="single" w:sz="4" w:space="0" w:color="auto"/>
            </w:tcBorders>
            <w:vAlign w:val="center"/>
          </w:tcPr>
          <w:p w14:paraId="412EB3E6" w14:textId="77777777" w:rsidR="007B3018" w:rsidRDefault="007B3018">
            <w:pPr>
              <w:adjustRightInd w:val="0"/>
              <w:snapToGrid w:val="0"/>
              <w:spacing w:line="360" w:lineRule="auto"/>
              <w:rPr>
                <w:rFonts w:ascii="宋体" w:hAnsi="宋体"/>
                <w:kern w:val="0"/>
              </w:rPr>
            </w:pPr>
          </w:p>
        </w:tc>
        <w:tc>
          <w:tcPr>
            <w:tcW w:w="852" w:type="dxa"/>
            <w:vMerge/>
            <w:tcBorders>
              <w:left w:val="single" w:sz="4" w:space="0" w:color="auto"/>
            </w:tcBorders>
            <w:vAlign w:val="center"/>
          </w:tcPr>
          <w:p w14:paraId="2F3088F9" w14:textId="77777777" w:rsidR="007B3018" w:rsidRDefault="007B3018">
            <w:pPr>
              <w:adjustRightInd w:val="0"/>
              <w:snapToGrid w:val="0"/>
              <w:spacing w:line="360" w:lineRule="auto"/>
              <w:ind w:firstLineChars="100" w:firstLine="210"/>
              <w:jc w:val="center"/>
              <w:rPr>
                <w:rFonts w:ascii="宋体" w:hAnsi="宋体"/>
                <w:kern w:val="0"/>
              </w:rPr>
            </w:pPr>
          </w:p>
        </w:tc>
        <w:tc>
          <w:tcPr>
            <w:tcW w:w="2492" w:type="dxa"/>
            <w:vAlign w:val="center"/>
          </w:tcPr>
          <w:p w14:paraId="6E88AA41" w14:textId="77777777" w:rsidR="007B3018" w:rsidRDefault="00AE743E">
            <w:pPr>
              <w:adjustRightInd w:val="0"/>
              <w:snapToGrid w:val="0"/>
              <w:spacing w:line="360" w:lineRule="auto"/>
              <w:jc w:val="left"/>
              <w:rPr>
                <w:rFonts w:ascii="宋体" w:hAnsi="宋体"/>
                <w:kern w:val="0"/>
              </w:rPr>
            </w:pPr>
            <w:r>
              <w:rPr>
                <w:rFonts w:ascii="宋体" w:hAnsi="宋体" w:hint="eastAsia"/>
                <w:kern w:val="0"/>
              </w:rPr>
              <w:t>比选申请</w:t>
            </w:r>
            <w:r>
              <w:rPr>
                <w:rFonts w:ascii="宋体" w:hAnsi="宋体"/>
                <w:kern w:val="0"/>
              </w:rPr>
              <w:t>内容</w:t>
            </w:r>
          </w:p>
        </w:tc>
        <w:tc>
          <w:tcPr>
            <w:tcW w:w="5728" w:type="dxa"/>
            <w:vAlign w:val="center"/>
          </w:tcPr>
          <w:p w14:paraId="06CF973D" w14:textId="77777777" w:rsidR="007B3018" w:rsidRDefault="00AE743E">
            <w:pPr>
              <w:adjustRightInd w:val="0"/>
              <w:snapToGrid w:val="0"/>
              <w:spacing w:line="360" w:lineRule="auto"/>
              <w:ind w:firstLineChars="200" w:firstLine="420"/>
              <w:jc w:val="left"/>
              <w:rPr>
                <w:rFonts w:ascii="宋体" w:hAnsi="宋体"/>
                <w:kern w:val="0"/>
              </w:rPr>
            </w:pPr>
            <w:r>
              <w:rPr>
                <w:rFonts w:ascii="宋体" w:hAnsi="宋体"/>
                <w:kern w:val="0"/>
              </w:rPr>
              <w:t>符合第二章“</w:t>
            </w:r>
            <w:r>
              <w:rPr>
                <w:rFonts w:ascii="宋体" w:hAnsi="宋体" w:hint="eastAsia"/>
                <w:kern w:val="0"/>
              </w:rPr>
              <w:t>比选申请人</w:t>
            </w:r>
            <w:r>
              <w:rPr>
                <w:rFonts w:ascii="宋体" w:hAnsi="宋体"/>
                <w:kern w:val="0"/>
              </w:rPr>
              <w:t>须知”第1.3.1项规定</w:t>
            </w:r>
            <w:r>
              <w:rPr>
                <w:rFonts w:ascii="宋体" w:hAnsi="宋体" w:hint="eastAsia"/>
                <w:kern w:val="0"/>
              </w:rPr>
              <w:t>。</w:t>
            </w:r>
          </w:p>
        </w:tc>
      </w:tr>
      <w:tr w:rsidR="007B3018" w14:paraId="75B51D4F" w14:textId="77777777">
        <w:trPr>
          <w:trHeight w:val="388"/>
          <w:jc w:val="center"/>
        </w:trPr>
        <w:tc>
          <w:tcPr>
            <w:tcW w:w="808" w:type="dxa"/>
            <w:vMerge/>
            <w:tcBorders>
              <w:right w:val="single" w:sz="4" w:space="0" w:color="auto"/>
            </w:tcBorders>
            <w:vAlign w:val="center"/>
          </w:tcPr>
          <w:p w14:paraId="13CBFE3C" w14:textId="77777777" w:rsidR="007B3018" w:rsidRDefault="007B3018">
            <w:pPr>
              <w:adjustRightInd w:val="0"/>
              <w:snapToGrid w:val="0"/>
              <w:spacing w:line="360" w:lineRule="auto"/>
              <w:rPr>
                <w:rFonts w:ascii="宋体" w:hAnsi="宋体"/>
                <w:kern w:val="0"/>
              </w:rPr>
            </w:pPr>
          </w:p>
        </w:tc>
        <w:tc>
          <w:tcPr>
            <w:tcW w:w="852" w:type="dxa"/>
            <w:vMerge/>
            <w:tcBorders>
              <w:left w:val="single" w:sz="4" w:space="0" w:color="auto"/>
            </w:tcBorders>
            <w:vAlign w:val="center"/>
          </w:tcPr>
          <w:p w14:paraId="234CEDD4" w14:textId="77777777" w:rsidR="007B3018" w:rsidRDefault="007B3018">
            <w:pPr>
              <w:adjustRightInd w:val="0"/>
              <w:snapToGrid w:val="0"/>
              <w:spacing w:line="360" w:lineRule="auto"/>
              <w:ind w:firstLineChars="100" w:firstLine="210"/>
              <w:jc w:val="center"/>
              <w:rPr>
                <w:rFonts w:ascii="宋体" w:hAnsi="宋体"/>
                <w:kern w:val="0"/>
              </w:rPr>
            </w:pPr>
          </w:p>
        </w:tc>
        <w:tc>
          <w:tcPr>
            <w:tcW w:w="2492" w:type="dxa"/>
            <w:vAlign w:val="center"/>
          </w:tcPr>
          <w:p w14:paraId="3F5634BC" w14:textId="77777777" w:rsidR="007B3018" w:rsidRDefault="00AE743E">
            <w:pPr>
              <w:adjustRightInd w:val="0"/>
              <w:snapToGrid w:val="0"/>
              <w:spacing w:line="360" w:lineRule="auto"/>
              <w:jc w:val="left"/>
              <w:rPr>
                <w:rFonts w:ascii="宋体" w:hAnsi="宋体"/>
                <w:kern w:val="0"/>
              </w:rPr>
            </w:pPr>
            <w:r>
              <w:rPr>
                <w:rFonts w:ascii="宋体" w:hAnsi="宋体" w:hint="eastAsia"/>
                <w:kern w:val="0"/>
              </w:rPr>
              <w:t>比选申请货物品牌</w:t>
            </w:r>
          </w:p>
        </w:tc>
        <w:tc>
          <w:tcPr>
            <w:tcW w:w="5728" w:type="dxa"/>
            <w:vAlign w:val="center"/>
          </w:tcPr>
          <w:p w14:paraId="19A808D9" w14:textId="77777777" w:rsidR="007B3018" w:rsidRDefault="00AE743E">
            <w:pPr>
              <w:adjustRightInd w:val="0"/>
              <w:snapToGrid w:val="0"/>
              <w:spacing w:line="360" w:lineRule="auto"/>
              <w:ind w:firstLineChars="200" w:firstLine="420"/>
              <w:jc w:val="left"/>
              <w:rPr>
                <w:rFonts w:ascii="宋体" w:hAnsi="宋体"/>
                <w:kern w:val="0"/>
              </w:rPr>
            </w:pPr>
            <w:r>
              <w:rPr>
                <w:rFonts w:ascii="宋体" w:hAnsi="宋体" w:hint="eastAsia"/>
                <w:kern w:val="0"/>
              </w:rPr>
              <w:t>比选申请人分项报价表中的比选申请货物品牌必须与比选申请业绩中的货物品牌一致。</w:t>
            </w:r>
          </w:p>
        </w:tc>
      </w:tr>
      <w:tr w:rsidR="007B3018" w14:paraId="346881BB" w14:textId="77777777">
        <w:trPr>
          <w:trHeight w:val="374"/>
          <w:jc w:val="center"/>
        </w:trPr>
        <w:tc>
          <w:tcPr>
            <w:tcW w:w="808" w:type="dxa"/>
            <w:vMerge/>
            <w:tcBorders>
              <w:right w:val="single" w:sz="4" w:space="0" w:color="auto"/>
            </w:tcBorders>
            <w:vAlign w:val="center"/>
          </w:tcPr>
          <w:p w14:paraId="4A782228" w14:textId="77777777" w:rsidR="007B3018" w:rsidRDefault="007B3018">
            <w:pPr>
              <w:adjustRightInd w:val="0"/>
              <w:snapToGrid w:val="0"/>
              <w:spacing w:line="360" w:lineRule="auto"/>
              <w:rPr>
                <w:rFonts w:ascii="宋体" w:hAnsi="宋体"/>
                <w:kern w:val="0"/>
              </w:rPr>
            </w:pPr>
          </w:p>
        </w:tc>
        <w:tc>
          <w:tcPr>
            <w:tcW w:w="852" w:type="dxa"/>
            <w:vMerge/>
            <w:tcBorders>
              <w:left w:val="single" w:sz="4" w:space="0" w:color="auto"/>
            </w:tcBorders>
            <w:vAlign w:val="center"/>
          </w:tcPr>
          <w:p w14:paraId="4C1927C4" w14:textId="77777777" w:rsidR="007B3018" w:rsidRDefault="007B3018">
            <w:pPr>
              <w:adjustRightInd w:val="0"/>
              <w:snapToGrid w:val="0"/>
              <w:spacing w:line="360" w:lineRule="auto"/>
              <w:ind w:firstLineChars="100" w:firstLine="210"/>
              <w:jc w:val="center"/>
              <w:rPr>
                <w:rFonts w:ascii="宋体" w:hAnsi="宋体"/>
                <w:kern w:val="0"/>
              </w:rPr>
            </w:pPr>
          </w:p>
        </w:tc>
        <w:tc>
          <w:tcPr>
            <w:tcW w:w="2492" w:type="dxa"/>
            <w:vAlign w:val="center"/>
          </w:tcPr>
          <w:p w14:paraId="4C3E3844" w14:textId="77777777" w:rsidR="007B3018" w:rsidRDefault="00AE743E">
            <w:pPr>
              <w:adjustRightInd w:val="0"/>
              <w:snapToGrid w:val="0"/>
              <w:spacing w:line="360" w:lineRule="auto"/>
              <w:jc w:val="left"/>
              <w:rPr>
                <w:rFonts w:ascii="宋体" w:hAnsi="宋体"/>
                <w:kern w:val="0"/>
              </w:rPr>
            </w:pPr>
            <w:r>
              <w:rPr>
                <w:rFonts w:ascii="宋体" w:hAnsi="宋体" w:hint="eastAsia"/>
                <w:kern w:val="0"/>
              </w:rPr>
              <w:t>交货期</w:t>
            </w:r>
          </w:p>
        </w:tc>
        <w:tc>
          <w:tcPr>
            <w:tcW w:w="5728" w:type="dxa"/>
            <w:vAlign w:val="center"/>
          </w:tcPr>
          <w:p w14:paraId="13792D2C" w14:textId="77777777" w:rsidR="007B3018" w:rsidRDefault="00AE743E">
            <w:pPr>
              <w:tabs>
                <w:tab w:val="left" w:pos="601"/>
                <w:tab w:val="left" w:pos="669"/>
              </w:tabs>
              <w:adjustRightInd w:val="0"/>
              <w:snapToGrid w:val="0"/>
              <w:spacing w:line="360" w:lineRule="auto"/>
              <w:ind w:firstLineChars="200" w:firstLine="420"/>
              <w:rPr>
                <w:rFonts w:ascii="宋体" w:hAnsi="宋体"/>
                <w:kern w:val="0"/>
              </w:rPr>
            </w:pPr>
            <w:r>
              <w:rPr>
                <w:rFonts w:ascii="宋体" w:hAnsi="宋体" w:hint="eastAsia"/>
                <w:kern w:val="0"/>
              </w:rPr>
              <w:t>符合</w:t>
            </w:r>
            <w:r>
              <w:rPr>
                <w:rFonts w:ascii="宋体" w:hAnsi="宋体"/>
                <w:kern w:val="0"/>
              </w:rPr>
              <w:t>第二章“</w:t>
            </w:r>
            <w:r>
              <w:rPr>
                <w:rFonts w:ascii="宋体" w:hAnsi="宋体" w:hint="eastAsia"/>
                <w:kern w:val="0"/>
              </w:rPr>
              <w:t>比选申请人</w:t>
            </w:r>
            <w:r>
              <w:rPr>
                <w:rFonts w:ascii="宋体" w:hAnsi="宋体"/>
                <w:kern w:val="0"/>
              </w:rPr>
              <w:t>须知”第</w:t>
            </w:r>
            <w:r>
              <w:rPr>
                <w:rFonts w:ascii="宋体" w:hAnsi="宋体" w:hint="eastAsia"/>
                <w:kern w:val="0"/>
              </w:rPr>
              <w:t>1.3.2项规定。</w:t>
            </w:r>
          </w:p>
        </w:tc>
      </w:tr>
      <w:tr w:rsidR="007B3018" w14:paraId="2752B8B1" w14:textId="77777777">
        <w:trPr>
          <w:trHeight w:val="380"/>
          <w:jc w:val="center"/>
        </w:trPr>
        <w:tc>
          <w:tcPr>
            <w:tcW w:w="808" w:type="dxa"/>
            <w:vMerge/>
            <w:tcBorders>
              <w:right w:val="single" w:sz="4" w:space="0" w:color="auto"/>
            </w:tcBorders>
            <w:vAlign w:val="center"/>
          </w:tcPr>
          <w:p w14:paraId="40E5B0F0" w14:textId="77777777" w:rsidR="007B3018" w:rsidRDefault="007B3018">
            <w:pPr>
              <w:adjustRightInd w:val="0"/>
              <w:snapToGrid w:val="0"/>
              <w:spacing w:line="360" w:lineRule="auto"/>
              <w:rPr>
                <w:rFonts w:ascii="宋体" w:hAnsi="宋体"/>
                <w:kern w:val="0"/>
              </w:rPr>
            </w:pPr>
          </w:p>
        </w:tc>
        <w:tc>
          <w:tcPr>
            <w:tcW w:w="852" w:type="dxa"/>
            <w:vMerge/>
            <w:tcBorders>
              <w:left w:val="single" w:sz="4" w:space="0" w:color="auto"/>
            </w:tcBorders>
            <w:vAlign w:val="center"/>
          </w:tcPr>
          <w:p w14:paraId="432BA9F2" w14:textId="77777777" w:rsidR="007B3018" w:rsidRDefault="007B3018">
            <w:pPr>
              <w:adjustRightInd w:val="0"/>
              <w:snapToGrid w:val="0"/>
              <w:spacing w:line="360" w:lineRule="auto"/>
              <w:ind w:firstLineChars="100" w:firstLine="210"/>
              <w:jc w:val="center"/>
              <w:rPr>
                <w:rFonts w:ascii="宋体" w:hAnsi="宋体"/>
                <w:kern w:val="0"/>
              </w:rPr>
            </w:pPr>
          </w:p>
        </w:tc>
        <w:tc>
          <w:tcPr>
            <w:tcW w:w="2492" w:type="dxa"/>
            <w:vAlign w:val="center"/>
          </w:tcPr>
          <w:p w14:paraId="1487E3D2" w14:textId="77777777" w:rsidR="007B3018" w:rsidRDefault="00AE743E">
            <w:pPr>
              <w:adjustRightInd w:val="0"/>
              <w:snapToGrid w:val="0"/>
              <w:spacing w:line="360" w:lineRule="auto"/>
              <w:jc w:val="left"/>
              <w:rPr>
                <w:rFonts w:ascii="宋体" w:hAnsi="宋体"/>
                <w:kern w:val="0"/>
              </w:rPr>
            </w:pPr>
            <w:r>
              <w:rPr>
                <w:rFonts w:ascii="宋体" w:hAnsi="宋体" w:hint="eastAsia"/>
                <w:kern w:val="0"/>
              </w:rPr>
              <w:t>交货地点</w:t>
            </w:r>
          </w:p>
        </w:tc>
        <w:tc>
          <w:tcPr>
            <w:tcW w:w="5728" w:type="dxa"/>
            <w:vAlign w:val="center"/>
          </w:tcPr>
          <w:p w14:paraId="13219720" w14:textId="77777777" w:rsidR="007B3018" w:rsidRDefault="00AE743E">
            <w:pPr>
              <w:tabs>
                <w:tab w:val="left" w:pos="601"/>
                <w:tab w:val="left" w:pos="669"/>
              </w:tabs>
              <w:adjustRightInd w:val="0"/>
              <w:snapToGrid w:val="0"/>
              <w:spacing w:line="360" w:lineRule="auto"/>
              <w:ind w:firstLineChars="200" w:firstLine="420"/>
              <w:rPr>
                <w:rFonts w:ascii="宋体" w:hAnsi="宋体"/>
                <w:kern w:val="0"/>
              </w:rPr>
            </w:pPr>
            <w:r>
              <w:rPr>
                <w:rFonts w:ascii="宋体" w:hAnsi="宋体" w:hint="eastAsia"/>
                <w:kern w:val="0"/>
              </w:rPr>
              <w:t>符合</w:t>
            </w:r>
            <w:r>
              <w:rPr>
                <w:rFonts w:ascii="宋体" w:hAnsi="宋体"/>
                <w:kern w:val="0"/>
              </w:rPr>
              <w:t>第二章“</w:t>
            </w:r>
            <w:r>
              <w:rPr>
                <w:rFonts w:ascii="宋体" w:hAnsi="宋体" w:hint="eastAsia"/>
                <w:kern w:val="0"/>
              </w:rPr>
              <w:t>比选申请人</w:t>
            </w:r>
            <w:r>
              <w:rPr>
                <w:rFonts w:ascii="宋体" w:hAnsi="宋体"/>
                <w:kern w:val="0"/>
              </w:rPr>
              <w:t>须知”第</w:t>
            </w:r>
            <w:r>
              <w:rPr>
                <w:rFonts w:ascii="宋体" w:hAnsi="宋体" w:hint="eastAsia"/>
                <w:kern w:val="0"/>
              </w:rPr>
              <w:t>1.3.3项规定。</w:t>
            </w:r>
          </w:p>
        </w:tc>
      </w:tr>
      <w:tr w:rsidR="007B3018" w14:paraId="1ADE0485" w14:textId="77777777">
        <w:trPr>
          <w:trHeight w:val="405"/>
          <w:jc w:val="center"/>
        </w:trPr>
        <w:tc>
          <w:tcPr>
            <w:tcW w:w="808" w:type="dxa"/>
            <w:vMerge/>
            <w:tcBorders>
              <w:right w:val="single" w:sz="4" w:space="0" w:color="auto"/>
            </w:tcBorders>
            <w:vAlign w:val="center"/>
          </w:tcPr>
          <w:p w14:paraId="607C6DF0" w14:textId="77777777" w:rsidR="007B3018" w:rsidRDefault="007B3018">
            <w:pPr>
              <w:adjustRightInd w:val="0"/>
              <w:snapToGrid w:val="0"/>
              <w:spacing w:line="360" w:lineRule="auto"/>
              <w:rPr>
                <w:rFonts w:ascii="宋体" w:hAnsi="宋体"/>
                <w:kern w:val="0"/>
              </w:rPr>
            </w:pPr>
          </w:p>
        </w:tc>
        <w:tc>
          <w:tcPr>
            <w:tcW w:w="852" w:type="dxa"/>
            <w:vMerge/>
            <w:tcBorders>
              <w:left w:val="single" w:sz="4" w:space="0" w:color="auto"/>
            </w:tcBorders>
            <w:vAlign w:val="center"/>
          </w:tcPr>
          <w:p w14:paraId="4A946C8C" w14:textId="77777777" w:rsidR="007B3018" w:rsidRDefault="007B3018">
            <w:pPr>
              <w:adjustRightInd w:val="0"/>
              <w:snapToGrid w:val="0"/>
              <w:spacing w:line="360" w:lineRule="auto"/>
              <w:ind w:firstLineChars="100" w:firstLine="210"/>
              <w:jc w:val="center"/>
              <w:rPr>
                <w:rFonts w:ascii="宋体" w:hAnsi="宋体"/>
                <w:kern w:val="0"/>
              </w:rPr>
            </w:pPr>
          </w:p>
        </w:tc>
        <w:tc>
          <w:tcPr>
            <w:tcW w:w="2492" w:type="dxa"/>
            <w:vAlign w:val="center"/>
          </w:tcPr>
          <w:p w14:paraId="665B7239" w14:textId="77777777" w:rsidR="007B3018" w:rsidRDefault="00AE743E">
            <w:pPr>
              <w:adjustRightInd w:val="0"/>
              <w:snapToGrid w:val="0"/>
              <w:spacing w:line="360" w:lineRule="auto"/>
              <w:jc w:val="left"/>
              <w:rPr>
                <w:rFonts w:ascii="宋体" w:hAnsi="宋体"/>
                <w:kern w:val="0"/>
              </w:rPr>
            </w:pPr>
            <w:r>
              <w:rPr>
                <w:rFonts w:ascii="宋体" w:hAnsi="宋体" w:hint="eastAsia"/>
                <w:kern w:val="0"/>
              </w:rPr>
              <w:t>比选申请有效期</w:t>
            </w:r>
          </w:p>
        </w:tc>
        <w:tc>
          <w:tcPr>
            <w:tcW w:w="5728" w:type="dxa"/>
            <w:vAlign w:val="center"/>
          </w:tcPr>
          <w:p w14:paraId="56DB6E4A" w14:textId="77777777" w:rsidR="007B3018" w:rsidRDefault="00AE743E">
            <w:pPr>
              <w:tabs>
                <w:tab w:val="left" w:pos="601"/>
                <w:tab w:val="left" w:pos="669"/>
              </w:tabs>
              <w:adjustRightInd w:val="0"/>
              <w:snapToGrid w:val="0"/>
              <w:spacing w:line="360" w:lineRule="auto"/>
              <w:ind w:firstLineChars="200" w:firstLine="420"/>
              <w:rPr>
                <w:rFonts w:ascii="宋体" w:hAnsi="宋体"/>
                <w:kern w:val="0"/>
              </w:rPr>
            </w:pPr>
            <w:r>
              <w:rPr>
                <w:rFonts w:ascii="宋体" w:hAnsi="宋体" w:hint="eastAsia"/>
                <w:kern w:val="0"/>
              </w:rPr>
              <w:t>符合</w:t>
            </w:r>
            <w:r>
              <w:rPr>
                <w:rFonts w:ascii="宋体" w:hAnsi="宋体"/>
                <w:kern w:val="0"/>
              </w:rPr>
              <w:t>第二章“</w:t>
            </w:r>
            <w:r>
              <w:rPr>
                <w:rFonts w:ascii="宋体" w:hAnsi="宋体" w:hint="eastAsia"/>
                <w:kern w:val="0"/>
              </w:rPr>
              <w:t>比选申请人</w:t>
            </w:r>
            <w:r>
              <w:rPr>
                <w:rFonts w:ascii="宋体" w:hAnsi="宋体"/>
                <w:kern w:val="0"/>
              </w:rPr>
              <w:t>须知”第</w:t>
            </w:r>
            <w:r>
              <w:rPr>
                <w:rFonts w:ascii="宋体" w:hAnsi="宋体" w:hint="eastAsia"/>
                <w:kern w:val="0"/>
              </w:rPr>
              <w:t>3.3.1项规定。</w:t>
            </w:r>
          </w:p>
        </w:tc>
      </w:tr>
      <w:tr w:rsidR="007B3018" w14:paraId="28FA343A" w14:textId="77777777">
        <w:trPr>
          <w:trHeight w:val="435"/>
          <w:jc w:val="center"/>
        </w:trPr>
        <w:tc>
          <w:tcPr>
            <w:tcW w:w="1660" w:type="dxa"/>
            <w:gridSpan w:val="2"/>
            <w:vAlign w:val="center"/>
          </w:tcPr>
          <w:p w14:paraId="0FF1E578" w14:textId="77777777" w:rsidR="007B3018" w:rsidRDefault="00AE743E">
            <w:pPr>
              <w:adjustRightInd w:val="0"/>
              <w:snapToGrid w:val="0"/>
              <w:spacing w:line="360" w:lineRule="auto"/>
              <w:jc w:val="center"/>
              <w:rPr>
                <w:rFonts w:ascii="宋体" w:hAnsi="宋体"/>
              </w:rPr>
            </w:pPr>
            <w:r>
              <w:rPr>
                <w:rFonts w:ascii="宋体" w:hAnsi="宋体" w:hint="eastAsia"/>
              </w:rPr>
              <w:t>3</w:t>
            </w:r>
          </w:p>
        </w:tc>
        <w:tc>
          <w:tcPr>
            <w:tcW w:w="2492" w:type="dxa"/>
            <w:tcBorders>
              <w:top w:val="single" w:sz="4" w:space="0" w:color="auto"/>
              <w:bottom w:val="single" w:sz="4" w:space="0" w:color="auto"/>
            </w:tcBorders>
            <w:vAlign w:val="center"/>
          </w:tcPr>
          <w:p w14:paraId="0C28DEEC" w14:textId="77777777" w:rsidR="007B3018" w:rsidRDefault="00AE743E">
            <w:pPr>
              <w:adjustRightInd w:val="0"/>
              <w:snapToGrid w:val="0"/>
              <w:spacing w:line="360" w:lineRule="auto"/>
              <w:jc w:val="center"/>
              <w:rPr>
                <w:rFonts w:ascii="宋体" w:hAnsi="宋体"/>
              </w:rPr>
            </w:pPr>
            <w:r>
              <w:rPr>
                <w:rFonts w:ascii="宋体" w:hAnsi="宋体" w:hint="eastAsia"/>
              </w:rPr>
              <w:t>评标程序</w:t>
            </w:r>
          </w:p>
        </w:tc>
        <w:tc>
          <w:tcPr>
            <w:tcW w:w="5728" w:type="dxa"/>
            <w:vAlign w:val="center"/>
          </w:tcPr>
          <w:p w14:paraId="0342C460"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1.按本章评标办法第3.1款进行初步评审。未通过初步评审或评标委员会认定为无效的比选申请文件的不再进行后续评审。</w:t>
            </w:r>
          </w:p>
          <w:p w14:paraId="5CF900A5"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2.按本章评标办法前附表第2.2.5的规定对比选申请函部分进行评审，经评审不合格的比选申请文件不再参与后续评审。</w:t>
            </w:r>
          </w:p>
          <w:p w14:paraId="7117007F"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3.因评标委员会作否决比选申请处理导致有效比选申请人不足三个的，评标委员会应当否决所有比选申请。但是有效比选申请人的经济、技术等指标仍然具有市场竞争力，能够满足比选文件要求的，评标委员会可以继续评标并确定中选候选人。</w:t>
            </w:r>
          </w:p>
          <w:p w14:paraId="295BD3B8"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4.经评审合格的比选申请人价格由低到高确定前三名比选申请人为中选候选人。</w:t>
            </w:r>
          </w:p>
          <w:p w14:paraId="61B4FC2D" w14:textId="77777777" w:rsidR="007B3018" w:rsidRDefault="007B3018">
            <w:pPr>
              <w:adjustRightInd w:val="0"/>
              <w:snapToGrid w:val="0"/>
              <w:spacing w:line="360" w:lineRule="auto"/>
              <w:ind w:firstLineChars="200" w:firstLine="420"/>
              <w:rPr>
                <w:rFonts w:ascii="宋体" w:hAnsi="宋体"/>
                <w:kern w:val="0"/>
                <w:szCs w:val="21"/>
              </w:rPr>
            </w:pPr>
          </w:p>
        </w:tc>
      </w:tr>
      <w:tr w:rsidR="007B3018" w14:paraId="09F1B408" w14:textId="77777777">
        <w:trPr>
          <w:trHeight w:val="435"/>
          <w:jc w:val="center"/>
        </w:trPr>
        <w:tc>
          <w:tcPr>
            <w:tcW w:w="1660" w:type="dxa"/>
            <w:gridSpan w:val="2"/>
            <w:vAlign w:val="center"/>
          </w:tcPr>
          <w:p w14:paraId="60F1B901" w14:textId="77777777" w:rsidR="007B3018" w:rsidRDefault="00AE743E">
            <w:pPr>
              <w:adjustRightInd w:val="0"/>
              <w:snapToGrid w:val="0"/>
              <w:spacing w:line="360" w:lineRule="auto"/>
              <w:jc w:val="center"/>
              <w:rPr>
                <w:rFonts w:ascii="宋体" w:hAnsi="宋体"/>
              </w:rPr>
            </w:pPr>
            <w:r>
              <w:rPr>
                <w:rFonts w:ascii="宋体" w:hAnsi="宋体" w:hint="eastAsia"/>
              </w:rPr>
              <w:t>3.4</w:t>
            </w:r>
          </w:p>
        </w:tc>
        <w:tc>
          <w:tcPr>
            <w:tcW w:w="2492" w:type="dxa"/>
            <w:tcBorders>
              <w:top w:val="single" w:sz="4" w:space="0" w:color="auto"/>
            </w:tcBorders>
            <w:vAlign w:val="center"/>
          </w:tcPr>
          <w:p w14:paraId="0A1AD0BA" w14:textId="77777777" w:rsidR="007B3018" w:rsidRDefault="00AE743E">
            <w:pPr>
              <w:adjustRightInd w:val="0"/>
              <w:snapToGrid w:val="0"/>
              <w:spacing w:line="360" w:lineRule="auto"/>
              <w:jc w:val="center"/>
              <w:rPr>
                <w:rFonts w:ascii="宋体" w:hAnsi="宋体"/>
              </w:rPr>
            </w:pPr>
            <w:r>
              <w:rPr>
                <w:rFonts w:ascii="宋体" w:hAnsi="宋体" w:hint="eastAsia"/>
              </w:rPr>
              <w:t>评标结果</w:t>
            </w:r>
          </w:p>
        </w:tc>
        <w:tc>
          <w:tcPr>
            <w:tcW w:w="5728" w:type="dxa"/>
            <w:vAlign w:val="center"/>
          </w:tcPr>
          <w:p w14:paraId="3A7BE49B" w14:textId="77777777" w:rsidR="007B3018" w:rsidRDefault="00AE743E">
            <w:pPr>
              <w:adjustRightInd w:val="0"/>
              <w:snapToGrid w:val="0"/>
              <w:spacing w:line="360" w:lineRule="auto"/>
              <w:ind w:firstLineChars="200" w:firstLine="420"/>
              <w:rPr>
                <w:rFonts w:ascii="宋体" w:hAnsi="宋体"/>
              </w:rPr>
            </w:pPr>
            <w:r>
              <w:rPr>
                <w:rFonts w:ascii="宋体" w:hAnsi="宋体" w:hint="eastAsia"/>
              </w:rPr>
              <w:t>3.4.1</w:t>
            </w:r>
            <w:r>
              <w:rPr>
                <w:rFonts w:ascii="宋体" w:hAnsi="宋体"/>
              </w:rPr>
              <w:t>除第二章“</w:t>
            </w:r>
            <w:r>
              <w:rPr>
                <w:rFonts w:ascii="宋体" w:hAnsi="宋体" w:hint="eastAsia"/>
              </w:rPr>
              <w:t>比选申请人</w:t>
            </w:r>
            <w:r>
              <w:rPr>
                <w:rFonts w:ascii="宋体" w:hAnsi="宋体"/>
              </w:rPr>
              <w:t>须知”前附表授权直接确定</w:t>
            </w:r>
            <w:r>
              <w:rPr>
                <w:rFonts w:ascii="宋体" w:hAnsi="宋体" w:hint="eastAsia"/>
              </w:rPr>
              <w:t>中选</w:t>
            </w:r>
            <w:r>
              <w:rPr>
                <w:rFonts w:ascii="宋体" w:hAnsi="宋体"/>
              </w:rPr>
              <w:t>人外，评标委员会</w:t>
            </w:r>
            <w:r>
              <w:rPr>
                <w:rFonts w:ascii="宋体" w:hAnsi="宋体" w:hint="eastAsia"/>
              </w:rPr>
              <w:t>应</w:t>
            </w:r>
            <w:r>
              <w:rPr>
                <w:rFonts w:ascii="宋体" w:hAnsi="宋体"/>
              </w:rPr>
              <w:t>推荐</w:t>
            </w:r>
            <w:r>
              <w:rPr>
                <w:rFonts w:ascii="宋体" w:hAnsi="宋体" w:hint="eastAsia"/>
              </w:rPr>
              <w:t>中选</w:t>
            </w:r>
            <w:r>
              <w:rPr>
                <w:rFonts w:ascii="宋体" w:hAnsi="宋体"/>
              </w:rPr>
              <w:t>候选人，并标明排序。</w:t>
            </w:r>
          </w:p>
          <w:p w14:paraId="5D387501" w14:textId="77777777" w:rsidR="007B3018" w:rsidRDefault="00AE743E">
            <w:pPr>
              <w:adjustRightInd w:val="0"/>
              <w:snapToGrid w:val="0"/>
              <w:spacing w:line="360" w:lineRule="auto"/>
              <w:ind w:firstLineChars="200" w:firstLine="420"/>
              <w:rPr>
                <w:rFonts w:ascii="宋体" w:hAnsi="宋体"/>
              </w:rPr>
            </w:pPr>
            <w:r>
              <w:rPr>
                <w:rFonts w:ascii="宋体" w:hAnsi="宋体"/>
                <w:szCs w:val="22"/>
              </w:rPr>
              <w:t>3.4.2 评标委员会完成评标后，应当向</w:t>
            </w:r>
            <w:r>
              <w:rPr>
                <w:rFonts w:ascii="宋体" w:hAnsi="宋体" w:hint="eastAsia"/>
                <w:szCs w:val="22"/>
              </w:rPr>
              <w:t>比选人</w:t>
            </w:r>
            <w:r>
              <w:rPr>
                <w:rFonts w:ascii="宋体" w:hAnsi="宋体"/>
                <w:szCs w:val="22"/>
              </w:rPr>
              <w:t>提交书面评标报告和</w:t>
            </w:r>
            <w:r>
              <w:rPr>
                <w:rFonts w:ascii="宋体" w:hAnsi="宋体" w:hint="eastAsia"/>
                <w:szCs w:val="22"/>
              </w:rPr>
              <w:t>中选</w:t>
            </w:r>
            <w:r>
              <w:rPr>
                <w:rFonts w:ascii="宋体" w:hAnsi="宋体"/>
                <w:szCs w:val="22"/>
              </w:rPr>
              <w:t>候选人名单。</w:t>
            </w:r>
          </w:p>
        </w:tc>
      </w:tr>
    </w:tbl>
    <w:p w14:paraId="60327D9B" w14:textId="77777777" w:rsidR="007B3018" w:rsidRDefault="007B3018">
      <w:bookmarkStart w:id="594" w:name="_Toc509218776"/>
    </w:p>
    <w:p w14:paraId="1C9C3CB8" w14:textId="77777777" w:rsidR="007B3018" w:rsidRDefault="00AE743E">
      <w:pPr>
        <w:widowControl/>
        <w:jc w:val="left"/>
        <w:rPr>
          <w:rFonts w:ascii="宋体" w:hAnsi="宋体"/>
          <w:bCs/>
          <w:snapToGrid w:val="0"/>
          <w:sz w:val="32"/>
          <w:szCs w:val="32"/>
        </w:rPr>
      </w:pPr>
      <w:r>
        <w:rPr>
          <w:rFonts w:ascii="宋体" w:hAnsi="宋体"/>
          <w:b/>
          <w:snapToGrid w:val="0"/>
        </w:rPr>
        <w:br w:type="page"/>
      </w:r>
    </w:p>
    <w:p w14:paraId="55E1EBB4" w14:textId="77777777" w:rsidR="007B3018" w:rsidRDefault="00AE743E">
      <w:pPr>
        <w:pStyle w:val="2"/>
        <w:adjustRightInd w:val="0"/>
        <w:snapToGrid w:val="0"/>
        <w:spacing w:before="0" w:after="0" w:line="360" w:lineRule="auto"/>
        <w:rPr>
          <w:rFonts w:ascii="宋体" w:hAnsi="宋体"/>
          <w:b w:val="0"/>
          <w:snapToGrid w:val="0"/>
        </w:rPr>
      </w:pPr>
      <w:bookmarkStart w:id="595" w:name="_Toc157610414"/>
      <w:bookmarkStart w:id="596" w:name="_Toc167264374"/>
      <w:r>
        <w:rPr>
          <w:rFonts w:ascii="宋体" w:hAnsi="宋体"/>
          <w:b w:val="0"/>
          <w:snapToGrid w:val="0"/>
        </w:rPr>
        <w:lastRenderedPageBreak/>
        <w:t>1.  评标方法</w:t>
      </w:r>
      <w:bookmarkEnd w:id="577"/>
      <w:bookmarkEnd w:id="578"/>
      <w:bookmarkEnd w:id="579"/>
      <w:bookmarkEnd w:id="580"/>
      <w:bookmarkEnd w:id="581"/>
      <w:bookmarkEnd w:id="582"/>
      <w:bookmarkEnd w:id="594"/>
      <w:bookmarkEnd w:id="595"/>
      <w:bookmarkEnd w:id="596"/>
    </w:p>
    <w:p w14:paraId="53A88E24"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本次评标采用</w:t>
      </w:r>
      <w:r>
        <w:rPr>
          <w:rFonts w:ascii="宋体" w:hAnsi="宋体" w:hint="eastAsia"/>
          <w:kern w:val="0"/>
          <w:szCs w:val="21"/>
        </w:rPr>
        <w:t>经评审的最低比选申请价法</w:t>
      </w:r>
      <w:r>
        <w:rPr>
          <w:rFonts w:ascii="宋体" w:hAnsi="宋体"/>
          <w:spacing w:val="-47"/>
          <w:kern w:val="0"/>
          <w:szCs w:val="21"/>
        </w:rPr>
        <w:t>。</w:t>
      </w:r>
      <w:r>
        <w:rPr>
          <w:rFonts w:ascii="宋体" w:hAnsi="宋体"/>
          <w:kern w:val="0"/>
          <w:szCs w:val="21"/>
        </w:rPr>
        <w:t>评标委员会对满足</w:t>
      </w:r>
      <w:r>
        <w:rPr>
          <w:rFonts w:ascii="宋体" w:hAnsi="宋体" w:hint="eastAsia"/>
          <w:kern w:val="0"/>
          <w:szCs w:val="21"/>
        </w:rPr>
        <w:t>比选文件</w:t>
      </w:r>
      <w:r>
        <w:rPr>
          <w:rFonts w:ascii="宋体" w:hAnsi="宋体"/>
          <w:kern w:val="0"/>
          <w:szCs w:val="21"/>
        </w:rPr>
        <w:t>实质性要求的</w:t>
      </w:r>
      <w:r>
        <w:rPr>
          <w:rFonts w:ascii="宋体" w:hAnsi="宋体" w:hint="eastAsia"/>
          <w:kern w:val="0"/>
          <w:szCs w:val="21"/>
        </w:rPr>
        <w:t>比选申请文件</w:t>
      </w:r>
      <w:r>
        <w:rPr>
          <w:rFonts w:ascii="宋体" w:hAnsi="宋体"/>
          <w:kern w:val="0"/>
          <w:szCs w:val="21"/>
        </w:rPr>
        <w:t>，按照</w:t>
      </w:r>
      <w:r>
        <w:rPr>
          <w:rFonts w:ascii="宋体" w:hAnsi="宋体" w:hint="eastAsia"/>
          <w:kern w:val="0"/>
          <w:szCs w:val="21"/>
        </w:rPr>
        <w:t>比选申请价格由低到高的</w:t>
      </w:r>
      <w:r>
        <w:rPr>
          <w:rFonts w:ascii="宋体" w:hAnsi="宋体"/>
          <w:kern w:val="0"/>
          <w:szCs w:val="21"/>
        </w:rPr>
        <w:t>顺序推荐</w:t>
      </w:r>
      <w:r>
        <w:rPr>
          <w:rFonts w:ascii="宋体" w:hAnsi="宋体" w:hint="eastAsia"/>
          <w:kern w:val="0"/>
          <w:szCs w:val="21"/>
        </w:rPr>
        <w:t>中选</w:t>
      </w:r>
      <w:r>
        <w:rPr>
          <w:rFonts w:ascii="宋体" w:hAnsi="宋体"/>
          <w:kern w:val="0"/>
          <w:szCs w:val="21"/>
        </w:rPr>
        <w:t>候选人</w:t>
      </w:r>
      <w:r>
        <w:rPr>
          <w:rFonts w:ascii="宋体" w:hAnsi="宋体"/>
          <w:spacing w:val="-20"/>
          <w:kern w:val="0"/>
          <w:szCs w:val="21"/>
        </w:rPr>
        <w:t>，</w:t>
      </w:r>
      <w:r>
        <w:rPr>
          <w:rFonts w:ascii="宋体" w:hAnsi="宋体"/>
          <w:kern w:val="0"/>
          <w:szCs w:val="21"/>
        </w:rPr>
        <w:t>或根据</w:t>
      </w:r>
      <w:r>
        <w:rPr>
          <w:rFonts w:ascii="宋体" w:hAnsi="宋体" w:hint="eastAsia"/>
          <w:kern w:val="0"/>
          <w:szCs w:val="21"/>
        </w:rPr>
        <w:t>比选人</w:t>
      </w:r>
      <w:r>
        <w:rPr>
          <w:rFonts w:ascii="宋体" w:hAnsi="宋体"/>
          <w:kern w:val="0"/>
          <w:szCs w:val="21"/>
        </w:rPr>
        <w:t>授权直接确定</w:t>
      </w:r>
      <w:r>
        <w:rPr>
          <w:rFonts w:ascii="宋体" w:hAnsi="宋体" w:hint="eastAsia"/>
          <w:kern w:val="0"/>
          <w:szCs w:val="21"/>
        </w:rPr>
        <w:t>中选</w:t>
      </w:r>
      <w:r>
        <w:rPr>
          <w:rFonts w:ascii="宋体" w:hAnsi="宋体"/>
          <w:kern w:val="0"/>
          <w:szCs w:val="21"/>
        </w:rPr>
        <w:t>人。</w:t>
      </w:r>
    </w:p>
    <w:p w14:paraId="6C7A1E3A" w14:textId="77777777" w:rsidR="007B3018" w:rsidRDefault="00AE743E">
      <w:pPr>
        <w:pStyle w:val="2"/>
        <w:adjustRightInd w:val="0"/>
        <w:snapToGrid w:val="0"/>
        <w:spacing w:before="0" w:after="0" w:line="360" w:lineRule="auto"/>
        <w:rPr>
          <w:rFonts w:ascii="宋体" w:hAnsi="宋体"/>
          <w:b w:val="0"/>
          <w:snapToGrid w:val="0"/>
        </w:rPr>
      </w:pPr>
      <w:bookmarkStart w:id="597" w:name="_Toc277082619"/>
      <w:bookmarkStart w:id="598" w:name="_Toc167264375"/>
      <w:bookmarkStart w:id="599" w:name="_Toc200513199"/>
      <w:bookmarkStart w:id="600" w:name="_Toc224103385"/>
      <w:bookmarkStart w:id="601" w:name="_Toc430530501"/>
      <w:bookmarkStart w:id="602" w:name="_Toc509218777"/>
      <w:bookmarkStart w:id="603" w:name="_Toc287607813"/>
      <w:bookmarkStart w:id="604" w:name="_Toc287620752"/>
      <w:bookmarkStart w:id="605" w:name="_Toc157610415"/>
      <w:r>
        <w:rPr>
          <w:rFonts w:ascii="宋体" w:hAnsi="宋体"/>
          <w:b w:val="0"/>
          <w:snapToGrid w:val="0"/>
        </w:rPr>
        <w:t>2.  评审标准</w:t>
      </w:r>
      <w:bookmarkEnd w:id="597"/>
      <w:bookmarkEnd w:id="598"/>
      <w:bookmarkEnd w:id="599"/>
      <w:bookmarkEnd w:id="600"/>
      <w:bookmarkEnd w:id="601"/>
      <w:bookmarkEnd w:id="602"/>
      <w:bookmarkEnd w:id="603"/>
      <w:bookmarkEnd w:id="604"/>
      <w:bookmarkEnd w:id="605"/>
    </w:p>
    <w:p w14:paraId="1E191A17"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606" w:name="_Toc224103386"/>
      <w:bookmarkStart w:id="607" w:name="_Toc509218778"/>
      <w:bookmarkStart w:id="608" w:name="_Toc157610416"/>
      <w:bookmarkStart w:id="609" w:name="_Toc277082620"/>
      <w:bookmarkStart w:id="610" w:name="_Toc287620753"/>
      <w:bookmarkStart w:id="611" w:name="_Toc167264376"/>
      <w:bookmarkStart w:id="612" w:name="_Toc200513200"/>
      <w:bookmarkStart w:id="613" w:name="_Toc430530502"/>
      <w:bookmarkStart w:id="614" w:name="_Toc287607814"/>
      <w:r>
        <w:rPr>
          <w:rFonts w:ascii="宋体" w:hAnsi="宋体"/>
          <w:b w:val="0"/>
          <w:snapToGrid w:val="0"/>
          <w:sz w:val="24"/>
          <w:szCs w:val="24"/>
        </w:rPr>
        <w:t>2.1  初步评审标准</w:t>
      </w:r>
      <w:bookmarkEnd w:id="606"/>
      <w:bookmarkEnd w:id="607"/>
      <w:bookmarkEnd w:id="608"/>
      <w:bookmarkEnd w:id="609"/>
      <w:bookmarkEnd w:id="610"/>
      <w:bookmarkEnd w:id="611"/>
      <w:bookmarkEnd w:id="612"/>
      <w:bookmarkEnd w:id="613"/>
      <w:bookmarkEnd w:id="614"/>
    </w:p>
    <w:p w14:paraId="6BB7113A"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1A</w:t>
      </w:r>
      <w:r>
        <w:rPr>
          <w:rFonts w:ascii="宋体" w:hAnsi="宋体"/>
          <w:kern w:val="0"/>
          <w:szCs w:val="21"/>
        </w:rPr>
        <w:t xml:space="preserve">  资格评审标准：见评标办法前附表（适用于未进行资格预审的）。</w:t>
      </w:r>
    </w:p>
    <w:p w14:paraId="2906D7EF"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1B</w:t>
      </w:r>
      <w:r>
        <w:rPr>
          <w:rFonts w:ascii="宋体" w:hAnsi="宋体"/>
          <w:kern w:val="0"/>
          <w:szCs w:val="21"/>
        </w:rPr>
        <w:t xml:space="preserve">  资格评审标准：见资格预审文件第三章“资格审查办法”详细审查标准（适用于已进行资格预审的）。</w:t>
      </w:r>
    </w:p>
    <w:p w14:paraId="3E004D38"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2</w:t>
      </w:r>
      <w:r>
        <w:rPr>
          <w:rFonts w:ascii="宋体" w:hAnsi="宋体"/>
          <w:kern w:val="0"/>
          <w:szCs w:val="21"/>
        </w:rPr>
        <w:t xml:space="preserve">  形式评审标准：见评标办法前附表。</w:t>
      </w:r>
    </w:p>
    <w:p w14:paraId="41663E6B"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2.1.3  响应性评审标准：见评标办法前附表。</w:t>
      </w:r>
    </w:p>
    <w:p w14:paraId="474090ED" w14:textId="77777777" w:rsidR="007B3018" w:rsidRDefault="00AE743E">
      <w:pPr>
        <w:pStyle w:val="2"/>
        <w:adjustRightInd w:val="0"/>
        <w:snapToGrid w:val="0"/>
        <w:spacing w:before="0" w:after="0" w:line="360" w:lineRule="auto"/>
        <w:rPr>
          <w:rFonts w:ascii="宋体" w:hAnsi="宋体"/>
          <w:b w:val="0"/>
          <w:snapToGrid w:val="0"/>
        </w:rPr>
      </w:pPr>
      <w:bookmarkStart w:id="615" w:name="_Toc287620755"/>
      <w:bookmarkStart w:id="616" w:name="_Toc509218780"/>
      <w:bookmarkStart w:id="617" w:name="_Toc430530504"/>
      <w:bookmarkStart w:id="618" w:name="_Toc167264378"/>
      <w:bookmarkStart w:id="619" w:name="_Toc157610418"/>
      <w:bookmarkStart w:id="620" w:name="_Toc200513202"/>
      <w:bookmarkStart w:id="621" w:name="_Toc224103388"/>
      <w:bookmarkStart w:id="622" w:name="_Toc287607816"/>
      <w:bookmarkStart w:id="623" w:name="_Toc277082622"/>
      <w:r>
        <w:rPr>
          <w:rFonts w:ascii="宋体" w:hAnsi="宋体"/>
          <w:b w:val="0"/>
          <w:snapToGrid w:val="0"/>
        </w:rPr>
        <w:t>3.  评标程序</w:t>
      </w:r>
      <w:bookmarkEnd w:id="615"/>
      <w:bookmarkEnd w:id="616"/>
      <w:bookmarkEnd w:id="617"/>
      <w:bookmarkEnd w:id="618"/>
      <w:bookmarkEnd w:id="619"/>
      <w:bookmarkEnd w:id="620"/>
      <w:bookmarkEnd w:id="621"/>
      <w:bookmarkEnd w:id="622"/>
      <w:bookmarkEnd w:id="623"/>
    </w:p>
    <w:p w14:paraId="165E8FD8"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624" w:name="_Toc509218781"/>
      <w:bookmarkStart w:id="625" w:name="_Toc277082623"/>
      <w:bookmarkStart w:id="626" w:name="_Toc287620756"/>
      <w:bookmarkStart w:id="627" w:name="_Toc200513203"/>
      <w:bookmarkStart w:id="628" w:name="_Toc157610419"/>
      <w:bookmarkStart w:id="629" w:name="_Toc430530505"/>
      <w:bookmarkStart w:id="630" w:name="_Toc167264379"/>
      <w:bookmarkStart w:id="631" w:name="_Toc224103389"/>
      <w:bookmarkStart w:id="632" w:name="_Toc287607817"/>
      <w:r>
        <w:rPr>
          <w:rFonts w:ascii="宋体" w:hAnsi="宋体"/>
          <w:b w:val="0"/>
          <w:snapToGrid w:val="0"/>
          <w:sz w:val="24"/>
          <w:szCs w:val="24"/>
        </w:rPr>
        <w:t>3.1  初步评审</w:t>
      </w:r>
      <w:bookmarkEnd w:id="624"/>
      <w:bookmarkEnd w:id="625"/>
      <w:bookmarkEnd w:id="626"/>
      <w:bookmarkEnd w:id="627"/>
      <w:bookmarkEnd w:id="628"/>
      <w:bookmarkEnd w:id="629"/>
      <w:bookmarkEnd w:id="630"/>
      <w:bookmarkEnd w:id="631"/>
      <w:bookmarkEnd w:id="632"/>
    </w:p>
    <w:p w14:paraId="4C4C2269"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3.1.1  评标委员会依据本章第 2.1 款规定的标准对</w:t>
      </w:r>
      <w:r>
        <w:rPr>
          <w:rFonts w:ascii="宋体" w:hAnsi="宋体" w:hint="eastAsia"/>
          <w:kern w:val="0"/>
          <w:szCs w:val="21"/>
        </w:rPr>
        <w:t>比选申请文件</w:t>
      </w:r>
      <w:r>
        <w:rPr>
          <w:rFonts w:ascii="宋体" w:hAnsi="宋体"/>
          <w:kern w:val="0"/>
          <w:szCs w:val="21"/>
        </w:rPr>
        <w:t>进行初步评审。有一项不符合评审标准的，作否决</w:t>
      </w:r>
      <w:r>
        <w:rPr>
          <w:rFonts w:ascii="宋体" w:hAnsi="宋体" w:hint="eastAsia"/>
          <w:kern w:val="0"/>
          <w:szCs w:val="21"/>
        </w:rPr>
        <w:t>比选申请</w:t>
      </w:r>
      <w:r>
        <w:rPr>
          <w:rFonts w:ascii="宋体" w:hAnsi="宋体"/>
          <w:kern w:val="0"/>
          <w:szCs w:val="21"/>
        </w:rPr>
        <w:t>处理。（适用于未进行资格预审的）</w:t>
      </w:r>
    </w:p>
    <w:p w14:paraId="52786262"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3.1.1  评标委员会依据本章第2.1.2项</w:t>
      </w:r>
      <w:r>
        <w:rPr>
          <w:rFonts w:ascii="宋体" w:hAnsi="宋体" w:hint="eastAsia"/>
          <w:kern w:val="0"/>
          <w:szCs w:val="21"/>
        </w:rPr>
        <w:t>、</w:t>
      </w:r>
      <w:r>
        <w:rPr>
          <w:rFonts w:ascii="宋体" w:hAnsi="宋体"/>
          <w:kern w:val="0"/>
          <w:szCs w:val="21"/>
        </w:rPr>
        <w:t>第2.1.3项规定的评审标准对</w:t>
      </w:r>
      <w:r>
        <w:rPr>
          <w:rFonts w:ascii="宋体" w:hAnsi="宋体" w:hint="eastAsia"/>
          <w:kern w:val="0"/>
          <w:szCs w:val="21"/>
        </w:rPr>
        <w:t>比选申请文件</w:t>
      </w:r>
      <w:r>
        <w:rPr>
          <w:rFonts w:ascii="宋体" w:hAnsi="宋体"/>
          <w:kern w:val="0"/>
          <w:szCs w:val="21"/>
        </w:rPr>
        <w:t>进行初步评审。有一项不符合评审标准的，作否决</w:t>
      </w:r>
      <w:r>
        <w:rPr>
          <w:rFonts w:ascii="宋体" w:hAnsi="宋体" w:hint="eastAsia"/>
          <w:kern w:val="0"/>
          <w:szCs w:val="21"/>
        </w:rPr>
        <w:t>比选申请</w:t>
      </w:r>
      <w:r>
        <w:rPr>
          <w:rFonts w:ascii="宋体" w:hAnsi="宋体"/>
          <w:kern w:val="0"/>
          <w:szCs w:val="21"/>
        </w:rPr>
        <w:t>处理。当</w:t>
      </w:r>
      <w:r>
        <w:rPr>
          <w:rFonts w:ascii="宋体" w:hAnsi="宋体" w:hint="eastAsia"/>
          <w:kern w:val="0"/>
          <w:szCs w:val="21"/>
        </w:rPr>
        <w:t>比选申请人</w:t>
      </w:r>
      <w:r>
        <w:rPr>
          <w:rFonts w:ascii="宋体" w:hAnsi="宋体"/>
          <w:kern w:val="0"/>
          <w:szCs w:val="21"/>
        </w:rPr>
        <w:t>资格预审申请文件的内容发生重大变化时，评标委员会依据本章第2.1.1项规定的标准对其更新资料进行评审。（适用于已进行资格预审的）</w:t>
      </w:r>
    </w:p>
    <w:p w14:paraId="68A955EF"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3.1.2  </w:t>
      </w:r>
      <w:r>
        <w:rPr>
          <w:rFonts w:ascii="宋体" w:hAnsi="宋体" w:hint="eastAsia"/>
          <w:kern w:val="0"/>
          <w:szCs w:val="21"/>
        </w:rPr>
        <w:t>比选申请人</w:t>
      </w:r>
      <w:r>
        <w:rPr>
          <w:rFonts w:ascii="宋体" w:hAnsi="宋体"/>
          <w:kern w:val="0"/>
          <w:szCs w:val="21"/>
        </w:rPr>
        <w:t>有以下情形之一的，其</w:t>
      </w:r>
      <w:r>
        <w:rPr>
          <w:rFonts w:ascii="宋体" w:hAnsi="宋体" w:hint="eastAsia"/>
          <w:kern w:val="0"/>
          <w:szCs w:val="21"/>
        </w:rPr>
        <w:t>比选申请</w:t>
      </w:r>
      <w:r>
        <w:rPr>
          <w:rFonts w:ascii="宋体" w:hAnsi="宋体"/>
          <w:kern w:val="0"/>
          <w:szCs w:val="21"/>
        </w:rPr>
        <w:t>作否决</w:t>
      </w:r>
      <w:r>
        <w:rPr>
          <w:rFonts w:ascii="宋体" w:hAnsi="宋体" w:hint="eastAsia"/>
          <w:kern w:val="0"/>
          <w:szCs w:val="21"/>
        </w:rPr>
        <w:t>比选申请</w:t>
      </w:r>
      <w:r>
        <w:rPr>
          <w:rFonts w:ascii="宋体" w:hAnsi="宋体"/>
          <w:kern w:val="0"/>
          <w:szCs w:val="21"/>
        </w:rPr>
        <w:t>处理：</w:t>
      </w:r>
    </w:p>
    <w:p w14:paraId="28CBA590"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（1</w:t>
      </w:r>
      <w:r>
        <w:t>）</w:t>
      </w:r>
      <w:r>
        <w:rPr>
          <w:rFonts w:hint="eastAsia"/>
        </w:rPr>
        <w:t>比选申请文件</w:t>
      </w:r>
      <w:r>
        <w:t>没有对</w:t>
      </w:r>
      <w:r>
        <w:rPr>
          <w:rFonts w:hint="eastAsia"/>
        </w:rPr>
        <w:t>比选文件</w:t>
      </w:r>
      <w:r>
        <w:t>的实质性要求和条件作出响应，或者对</w:t>
      </w:r>
      <w:r>
        <w:rPr>
          <w:rFonts w:hint="eastAsia"/>
        </w:rPr>
        <w:t>比选文件</w:t>
      </w:r>
      <w:r>
        <w:t>的偏差超出</w:t>
      </w:r>
      <w:r>
        <w:rPr>
          <w:rFonts w:hint="eastAsia"/>
        </w:rPr>
        <w:t>比选文件</w:t>
      </w:r>
      <w:r>
        <w:t>规定的偏差范围或最高项数；</w:t>
      </w:r>
    </w:p>
    <w:p w14:paraId="4E56403F"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2</w:t>
      </w:r>
      <w:r>
        <w:rPr>
          <w:rFonts w:ascii="宋体" w:hAnsi="宋体"/>
          <w:kern w:val="0"/>
          <w:szCs w:val="21"/>
        </w:rPr>
        <w:t>）</w:t>
      </w:r>
      <w:r>
        <w:t>有串通</w:t>
      </w:r>
      <w:r>
        <w:rPr>
          <w:rFonts w:hint="eastAsia"/>
        </w:rPr>
        <w:t>比选申请</w:t>
      </w:r>
      <w:r>
        <w:t>、弄虚作假、行贿等违法行为</w:t>
      </w:r>
      <w:r>
        <w:rPr>
          <w:rFonts w:ascii="宋体" w:hAnsi="宋体"/>
          <w:kern w:val="0"/>
          <w:szCs w:val="21"/>
        </w:rPr>
        <w:t>；</w:t>
      </w:r>
    </w:p>
    <w:p w14:paraId="673B3050"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3</w:t>
      </w:r>
      <w:r>
        <w:rPr>
          <w:rFonts w:ascii="宋体" w:hAnsi="宋体"/>
          <w:kern w:val="0"/>
          <w:szCs w:val="21"/>
        </w:rPr>
        <w:t>）</w:t>
      </w:r>
      <w:r>
        <w:rPr>
          <w:rFonts w:ascii="宋体" w:hAnsi="宋体" w:hint="eastAsia"/>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ascii="宋体" w:hAnsi="宋体" w:hint="eastAsia"/>
          <w:kern w:val="0"/>
          <w:szCs w:val="21"/>
        </w:rPr>
        <w:t>。</w:t>
      </w:r>
    </w:p>
    <w:p w14:paraId="130F57EE"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3.1.3  </w:t>
      </w:r>
      <w:r>
        <w:rPr>
          <w:rFonts w:ascii="宋体" w:hAnsi="宋体" w:hint="eastAsia"/>
          <w:kern w:val="0"/>
          <w:szCs w:val="21"/>
        </w:rPr>
        <w:t>比选申请</w:t>
      </w:r>
      <w:r>
        <w:rPr>
          <w:rFonts w:ascii="宋体" w:hAnsi="宋体"/>
          <w:kern w:val="0"/>
          <w:szCs w:val="21"/>
        </w:rPr>
        <w:t>报价有算术错误及其他错误的，评标委员会按以下原则要求</w:t>
      </w:r>
      <w:r>
        <w:rPr>
          <w:rFonts w:ascii="宋体" w:hAnsi="宋体" w:hint="eastAsia"/>
          <w:kern w:val="0"/>
          <w:szCs w:val="21"/>
        </w:rPr>
        <w:t>比选申请人</w:t>
      </w:r>
      <w:r>
        <w:rPr>
          <w:rFonts w:ascii="宋体" w:hAnsi="宋体"/>
          <w:kern w:val="0"/>
          <w:szCs w:val="21"/>
        </w:rPr>
        <w:t>对</w:t>
      </w:r>
      <w:r>
        <w:rPr>
          <w:rFonts w:ascii="宋体" w:hAnsi="宋体" w:hint="eastAsia"/>
          <w:kern w:val="0"/>
          <w:szCs w:val="21"/>
        </w:rPr>
        <w:t>比选申请</w:t>
      </w:r>
      <w:r>
        <w:rPr>
          <w:rFonts w:ascii="宋体" w:hAnsi="宋体"/>
          <w:kern w:val="0"/>
          <w:szCs w:val="21"/>
        </w:rPr>
        <w:t>报价进行修正，并要求</w:t>
      </w:r>
      <w:r>
        <w:rPr>
          <w:rFonts w:ascii="宋体" w:hAnsi="宋体" w:hint="eastAsia"/>
          <w:kern w:val="0"/>
          <w:szCs w:val="21"/>
        </w:rPr>
        <w:t>比选申请人</w:t>
      </w:r>
      <w:r>
        <w:rPr>
          <w:rFonts w:ascii="宋体" w:hAnsi="宋体"/>
          <w:kern w:val="0"/>
          <w:szCs w:val="21"/>
        </w:rPr>
        <w:t>书面澄清确认。</w:t>
      </w:r>
      <w:r>
        <w:rPr>
          <w:rFonts w:ascii="宋体" w:hAnsi="宋体" w:hint="eastAsia"/>
          <w:kern w:val="0"/>
          <w:szCs w:val="21"/>
        </w:rPr>
        <w:t>比选申请人</w:t>
      </w:r>
      <w:r>
        <w:rPr>
          <w:rFonts w:ascii="宋体" w:hAnsi="宋体"/>
          <w:kern w:val="0"/>
          <w:szCs w:val="21"/>
        </w:rPr>
        <w:t>拒不澄清确认的，评标委员会应当否决其</w:t>
      </w:r>
      <w:r>
        <w:rPr>
          <w:rFonts w:ascii="宋体" w:hAnsi="宋体" w:hint="eastAsia"/>
          <w:kern w:val="0"/>
          <w:szCs w:val="21"/>
        </w:rPr>
        <w:t>比选申请</w:t>
      </w:r>
      <w:r>
        <w:rPr>
          <w:rFonts w:ascii="宋体" w:hAnsi="宋体"/>
          <w:kern w:val="0"/>
          <w:szCs w:val="21"/>
        </w:rPr>
        <w:t>：</w:t>
      </w:r>
    </w:p>
    <w:p w14:paraId="6625C7F4"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比选申请文件</w:t>
      </w:r>
      <w:r>
        <w:rPr>
          <w:rFonts w:ascii="宋体" w:hAnsi="宋体"/>
          <w:kern w:val="0"/>
          <w:szCs w:val="21"/>
        </w:rPr>
        <w:t>中的大写金额与小写金额不一致的，以大写金额为准；</w:t>
      </w:r>
    </w:p>
    <w:p w14:paraId="0FFDF606"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w:t>
      </w:r>
      <w:r>
        <w:rPr>
          <w:rFonts w:hint="eastAsia"/>
        </w:rPr>
        <w:t>分项报价表中各分项</w:t>
      </w:r>
      <w:r>
        <w:t>总价金额</w:t>
      </w:r>
      <w:r>
        <w:rPr>
          <w:rFonts w:hint="eastAsia"/>
        </w:rPr>
        <w:t>与依据固定</w:t>
      </w:r>
      <w:r>
        <w:t>单价</w:t>
      </w:r>
      <w:r>
        <w:rPr>
          <w:rFonts w:hint="eastAsia"/>
        </w:rPr>
        <w:t>计算出的结果</w:t>
      </w:r>
      <w:r>
        <w:rPr>
          <w:rFonts w:ascii="宋体" w:hAnsi="宋体"/>
          <w:kern w:val="0"/>
          <w:szCs w:val="21"/>
        </w:rPr>
        <w:t>不一致的，</w:t>
      </w:r>
      <w:r>
        <w:rPr>
          <w:rFonts w:ascii="宋体" w:hAnsi="宋体" w:hint="eastAsia"/>
          <w:kern w:val="0"/>
          <w:szCs w:val="21"/>
        </w:rPr>
        <w:t>由评标委员会作否决比选申请处理</w:t>
      </w:r>
      <w:r>
        <w:rPr>
          <w:rFonts w:ascii="宋体" w:hAnsi="宋体"/>
          <w:kern w:val="0"/>
          <w:szCs w:val="21"/>
        </w:rPr>
        <w:t>；</w:t>
      </w:r>
    </w:p>
    <w:p w14:paraId="7174BE96"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比选申请</w:t>
      </w:r>
      <w:r>
        <w:rPr>
          <w:rFonts w:ascii="宋体" w:hAnsi="宋体"/>
          <w:kern w:val="0"/>
          <w:szCs w:val="21"/>
        </w:rPr>
        <w:t>报价为各分项</w:t>
      </w:r>
      <w:r>
        <w:rPr>
          <w:rFonts w:ascii="宋体" w:hAnsi="宋体" w:hint="eastAsia"/>
          <w:kern w:val="0"/>
          <w:szCs w:val="21"/>
        </w:rPr>
        <w:t>总价</w:t>
      </w:r>
      <w:r>
        <w:rPr>
          <w:rFonts w:ascii="宋体" w:hAnsi="宋体"/>
          <w:kern w:val="0"/>
          <w:szCs w:val="21"/>
        </w:rPr>
        <w:t>金额之和，</w:t>
      </w:r>
      <w:r>
        <w:rPr>
          <w:rFonts w:ascii="宋体" w:hAnsi="宋体" w:hint="eastAsia"/>
          <w:kern w:val="0"/>
          <w:szCs w:val="21"/>
        </w:rPr>
        <w:t>比选申请</w:t>
      </w:r>
      <w:r>
        <w:rPr>
          <w:rFonts w:ascii="宋体" w:hAnsi="宋体"/>
          <w:kern w:val="0"/>
          <w:szCs w:val="21"/>
        </w:rPr>
        <w:t>报价与</w:t>
      </w:r>
      <w:r>
        <w:rPr>
          <w:rFonts w:ascii="宋体" w:hAnsi="宋体" w:hint="eastAsia"/>
          <w:kern w:val="0"/>
          <w:szCs w:val="21"/>
        </w:rPr>
        <w:t>各</w:t>
      </w:r>
      <w:r>
        <w:rPr>
          <w:rFonts w:ascii="宋体" w:hAnsi="宋体"/>
          <w:kern w:val="0"/>
          <w:szCs w:val="21"/>
        </w:rPr>
        <w:t>分项</w:t>
      </w:r>
      <w:r>
        <w:rPr>
          <w:rFonts w:ascii="宋体" w:hAnsi="宋体" w:hint="eastAsia"/>
          <w:kern w:val="0"/>
          <w:szCs w:val="21"/>
        </w:rPr>
        <w:t>总价</w:t>
      </w:r>
      <w:r>
        <w:rPr>
          <w:rFonts w:ascii="宋体" w:hAnsi="宋体"/>
          <w:kern w:val="0"/>
          <w:szCs w:val="21"/>
        </w:rPr>
        <w:t>的合价不一致的，</w:t>
      </w:r>
      <w:r>
        <w:rPr>
          <w:rFonts w:ascii="宋体" w:hAnsi="宋体" w:hint="eastAsia"/>
          <w:kern w:val="0"/>
          <w:szCs w:val="21"/>
        </w:rPr>
        <w:t>由评标委员会作否决比选申请处理</w:t>
      </w:r>
      <w:r>
        <w:rPr>
          <w:rFonts w:ascii="宋体" w:hAnsi="宋体"/>
          <w:kern w:val="0"/>
          <w:szCs w:val="21"/>
        </w:rPr>
        <w:t>；</w:t>
      </w:r>
    </w:p>
    <w:p w14:paraId="24649D2E"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（4）如果分项报价中存在缺漏项，则视为缺漏项价格已包含在其他分项报价之中。</w:t>
      </w:r>
    </w:p>
    <w:p w14:paraId="3B14CD65"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633" w:name="_Toc287607819"/>
      <w:bookmarkStart w:id="634" w:name="_Toc157610421"/>
      <w:bookmarkStart w:id="635" w:name="_Toc200513205"/>
      <w:bookmarkStart w:id="636" w:name="_Toc277082625"/>
      <w:bookmarkStart w:id="637" w:name="_Toc224103391"/>
      <w:bookmarkStart w:id="638" w:name="_Toc167264381"/>
      <w:bookmarkStart w:id="639" w:name="_Toc509218783"/>
      <w:bookmarkStart w:id="640" w:name="_Toc287620758"/>
      <w:bookmarkStart w:id="641" w:name="_Toc430530507"/>
      <w:r>
        <w:rPr>
          <w:rFonts w:ascii="宋体" w:hAnsi="宋体"/>
          <w:b w:val="0"/>
          <w:snapToGrid w:val="0"/>
          <w:sz w:val="24"/>
          <w:szCs w:val="24"/>
        </w:rPr>
        <w:lastRenderedPageBreak/>
        <w:t xml:space="preserve">3.3  </w:t>
      </w:r>
      <w:r>
        <w:rPr>
          <w:rFonts w:ascii="宋体" w:hAnsi="宋体" w:hint="eastAsia"/>
          <w:b w:val="0"/>
          <w:snapToGrid w:val="0"/>
          <w:sz w:val="24"/>
          <w:szCs w:val="24"/>
        </w:rPr>
        <w:t>比选申请文件</w:t>
      </w:r>
      <w:r>
        <w:rPr>
          <w:rFonts w:ascii="宋体" w:hAnsi="宋体"/>
          <w:b w:val="0"/>
          <w:snapToGrid w:val="0"/>
          <w:sz w:val="24"/>
          <w:szCs w:val="24"/>
        </w:rPr>
        <w:t>的澄清</w:t>
      </w:r>
      <w:bookmarkEnd w:id="633"/>
      <w:bookmarkEnd w:id="634"/>
      <w:bookmarkEnd w:id="635"/>
      <w:bookmarkEnd w:id="636"/>
      <w:bookmarkEnd w:id="637"/>
      <w:bookmarkEnd w:id="638"/>
      <w:bookmarkEnd w:id="639"/>
      <w:bookmarkEnd w:id="640"/>
      <w:bookmarkEnd w:id="641"/>
    </w:p>
    <w:p w14:paraId="3862E473"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bookmarkStart w:id="642" w:name="_Hlk71569932"/>
      <w:r>
        <w:rPr>
          <w:rFonts w:ascii="宋体" w:hAnsi="宋体"/>
          <w:kern w:val="0"/>
          <w:szCs w:val="21"/>
        </w:rPr>
        <w:t>3.3.1  在评标过程中，评标委员会可以书面形式要求</w:t>
      </w:r>
      <w:r>
        <w:rPr>
          <w:rFonts w:ascii="宋体" w:hAnsi="宋体" w:hint="eastAsia"/>
          <w:kern w:val="0"/>
          <w:szCs w:val="21"/>
        </w:rPr>
        <w:t>比选申请人</w:t>
      </w:r>
      <w:r>
        <w:rPr>
          <w:rFonts w:ascii="宋体" w:hAnsi="宋体"/>
          <w:kern w:val="0"/>
          <w:szCs w:val="21"/>
        </w:rPr>
        <w:t>对所提交</w:t>
      </w:r>
      <w:r>
        <w:rPr>
          <w:rFonts w:ascii="宋体" w:hAnsi="宋体" w:hint="eastAsia"/>
          <w:kern w:val="0"/>
          <w:szCs w:val="21"/>
        </w:rPr>
        <w:t>比选申请文件</w:t>
      </w:r>
      <w:r>
        <w:rPr>
          <w:rFonts w:ascii="宋体" w:hAnsi="宋体"/>
          <w:kern w:val="0"/>
          <w:szCs w:val="21"/>
        </w:rPr>
        <w:t>中</w:t>
      </w:r>
      <w:r>
        <w:rPr>
          <w:rFonts w:ascii="宋体" w:hAnsi="宋体" w:hint="eastAsia"/>
          <w:kern w:val="0"/>
          <w:szCs w:val="21"/>
        </w:rPr>
        <w:t>含义不明确、对同类问题表述不一致或者有明显文字和计算错误的内容作必要的澄清、说明或补正。澄清、说明或补正应以书面方式进行。评标委员会不接受比选申请人主动提出的澄清、说明或补正。</w:t>
      </w:r>
    </w:p>
    <w:p w14:paraId="56C14149"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3.3.2  澄清、说明或补正不得超出</w:t>
      </w:r>
      <w:r>
        <w:rPr>
          <w:rFonts w:ascii="宋体" w:hAnsi="宋体" w:hint="eastAsia"/>
          <w:kern w:val="0"/>
          <w:szCs w:val="21"/>
        </w:rPr>
        <w:t>比选申请文件</w:t>
      </w:r>
      <w:r>
        <w:rPr>
          <w:rFonts w:ascii="宋体" w:hAnsi="宋体"/>
          <w:kern w:val="0"/>
          <w:szCs w:val="21"/>
        </w:rPr>
        <w:t>的范围且不得改变</w:t>
      </w:r>
      <w:r>
        <w:rPr>
          <w:rFonts w:ascii="宋体" w:hAnsi="宋体" w:hint="eastAsia"/>
          <w:kern w:val="0"/>
          <w:szCs w:val="21"/>
        </w:rPr>
        <w:t>比选申请文件</w:t>
      </w:r>
      <w:r>
        <w:rPr>
          <w:rFonts w:ascii="宋体" w:hAnsi="宋体"/>
          <w:kern w:val="0"/>
          <w:szCs w:val="21"/>
        </w:rPr>
        <w:t>的实质性内容，并构成</w:t>
      </w:r>
      <w:r>
        <w:rPr>
          <w:rFonts w:ascii="宋体" w:hAnsi="宋体" w:hint="eastAsia"/>
          <w:kern w:val="0"/>
          <w:szCs w:val="21"/>
        </w:rPr>
        <w:t>比选申请文件</w:t>
      </w:r>
      <w:r>
        <w:rPr>
          <w:rFonts w:ascii="宋体" w:hAnsi="宋体"/>
          <w:kern w:val="0"/>
          <w:szCs w:val="21"/>
        </w:rPr>
        <w:t>的组成部分。</w:t>
      </w:r>
    </w:p>
    <w:p w14:paraId="0F4E851A"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3.3.3  评标委员会对</w:t>
      </w:r>
      <w:r>
        <w:rPr>
          <w:rFonts w:ascii="宋体" w:hAnsi="宋体" w:hint="eastAsia"/>
          <w:kern w:val="0"/>
          <w:szCs w:val="21"/>
        </w:rPr>
        <w:t>比选申请人</w:t>
      </w:r>
      <w:r>
        <w:rPr>
          <w:rFonts w:ascii="宋体" w:hAnsi="宋体"/>
          <w:kern w:val="0"/>
          <w:szCs w:val="21"/>
        </w:rPr>
        <w:t>提交的澄清、说明或补正有疑问的，可以要求</w:t>
      </w:r>
      <w:r>
        <w:rPr>
          <w:rFonts w:ascii="宋体" w:hAnsi="宋体" w:hint="eastAsia"/>
          <w:kern w:val="0"/>
          <w:szCs w:val="21"/>
        </w:rPr>
        <w:t>比选申请人</w:t>
      </w:r>
      <w:r>
        <w:rPr>
          <w:rFonts w:ascii="宋体" w:hAnsi="宋体"/>
          <w:kern w:val="0"/>
          <w:szCs w:val="21"/>
        </w:rPr>
        <w:t>进一步澄清、说明或补正，直至满足评标委员会的要求。</w:t>
      </w:r>
      <w:bookmarkEnd w:id="642"/>
    </w:p>
    <w:p w14:paraId="2439B21F" w14:textId="77777777" w:rsidR="007B3018" w:rsidRDefault="00AE743E">
      <w:pPr>
        <w:pStyle w:val="3"/>
        <w:adjustRightInd w:val="0"/>
        <w:snapToGrid w:val="0"/>
        <w:spacing w:before="0" w:after="0" w:line="360" w:lineRule="auto"/>
        <w:rPr>
          <w:rFonts w:ascii="宋体" w:hAnsi="宋体"/>
          <w:b w:val="0"/>
          <w:snapToGrid w:val="0"/>
          <w:sz w:val="24"/>
          <w:szCs w:val="24"/>
        </w:rPr>
      </w:pPr>
      <w:bookmarkStart w:id="643" w:name="_Toc200513206"/>
      <w:bookmarkStart w:id="644" w:name="_Toc509218784"/>
      <w:bookmarkStart w:id="645" w:name="_Toc224103392"/>
      <w:bookmarkStart w:id="646" w:name="_Toc430530508"/>
      <w:bookmarkStart w:id="647" w:name="_Toc157610422"/>
      <w:bookmarkStart w:id="648" w:name="_Toc287607820"/>
      <w:bookmarkStart w:id="649" w:name="_Toc277082626"/>
      <w:bookmarkStart w:id="650" w:name="_Toc167264382"/>
      <w:bookmarkStart w:id="651" w:name="_Toc287620759"/>
      <w:r>
        <w:rPr>
          <w:rFonts w:ascii="宋体" w:hAnsi="宋体"/>
          <w:b w:val="0"/>
          <w:snapToGrid w:val="0"/>
          <w:sz w:val="24"/>
          <w:szCs w:val="24"/>
        </w:rPr>
        <w:t>3.4  评标结果</w:t>
      </w:r>
      <w:bookmarkEnd w:id="643"/>
      <w:bookmarkEnd w:id="644"/>
      <w:bookmarkEnd w:id="645"/>
      <w:bookmarkEnd w:id="646"/>
      <w:bookmarkEnd w:id="647"/>
      <w:bookmarkEnd w:id="648"/>
      <w:bookmarkEnd w:id="649"/>
      <w:bookmarkEnd w:id="650"/>
      <w:bookmarkEnd w:id="651"/>
    </w:p>
    <w:p w14:paraId="23A99C78"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w:t>
      </w:r>
      <w:r>
        <w:rPr>
          <w:rFonts w:ascii="宋体" w:hAnsi="宋体" w:hint="eastAsia"/>
          <w:kern w:val="0"/>
          <w:szCs w:val="21"/>
        </w:rPr>
        <w:t>比选申请人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w:t>
      </w:r>
      <w:r>
        <w:rPr>
          <w:rFonts w:ascii="宋体" w:hAnsi="宋体" w:hint="eastAsia"/>
          <w:kern w:val="0"/>
          <w:szCs w:val="21"/>
        </w:rPr>
        <w:t>中选</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hint="eastAsia"/>
          <w:kern w:val="0"/>
          <w:szCs w:val="21"/>
        </w:rPr>
        <w:t>比选申请价格</w:t>
      </w:r>
      <w:r>
        <w:rPr>
          <w:rFonts w:ascii="宋体" w:hAnsi="宋体"/>
          <w:kern w:val="0"/>
          <w:szCs w:val="21"/>
        </w:rPr>
        <w:t>由</w:t>
      </w:r>
      <w:r>
        <w:rPr>
          <w:rFonts w:ascii="宋体" w:hAnsi="宋体" w:hint="eastAsia"/>
          <w:kern w:val="0"/>
          <w:szCs w:val="21"/>
        </w:rPr>
        <w:t>低</w:t>
      </w:r>
      <w:r>
        <w:rPr>
          <w:rFonts w:ascii="宋体" w:hAnsi="宋体"/>
          <w:kern w:val="0"/>
          <w:szCs w:val="21"/>
        </w:rPr>
        <w:t>到</w:t>
      </w:r>
      <w:r>
        <w:rPr>
          <w:rFonts w:ascii="宋体" w:hAnsi="宋体" w:hint="eastAsia"/>
          <w:kern w:val="0"/>
          <w:szCs w:val="21"/>
        </w:rPr>
        <w:t>高</w:t>
      </w:r>
      <w:r>
        <w:rPr>
          <w:rFonts w:ascii="宋体" w:hAnsi="宋体"/>
          <w:kern w:val="0"/>
          <w:szCs w:val="21"/>
        </w:rPr>
        <w:t>的顺序推荐</w:t>
      </w:r>
      <w:r>
        <w:rPr>
          <w:rFonts w:ascii="宋体" w:hAnsi="宋体" w:hint="eastAsia"/>
          <w:kern w:val="0"/>
          <w:szCs w:val="21"/>
        </w:rPr>
        <w:t>中选</w:t>
      </w:r>
      <w:r>
        <w:rPr>
          <w:rFonts w:ascii="宋体" w:hAnsi="宋体"/>
          <w:kern w:val="0"/>
          <w:szCs w:val="21"/>
        </w:rPr>
        <w:t>候选人，并标明排序。</w:t>
      </w:r>
    </w:p>
    <w:p w14:paraId="634BB892" w14:textId="77777777" w:rsidR="007B3018" w:rsidRDefault="00AE743E">
      <w:pPr>
        <w:autoSpaceDE w:val="0"/>
        <w:autoSpaceDN w:val="0"/>
        <w:adjustRightInd w:val="0"/>
        <w:snapToGrid w:val="0"/>
        <w:spacing w:line="360" w:lineRule="auto"/>
        <w:ind w:firstLineChars="200" w:firstLine="424"/>
        <w:rPr>
          <w:rFonts w:ascii="宋体" w:hAnsi="宋体"/>
          <w:kern w:val="0"/>
          <w:sz w:val="20"/>
          <w:szCs w:val="20"/>
        </w:rPr>
      </w:pPr>
      <w:r>
        <w:rPr>
          <w:rFonts w:ascii="宋体" w:hAnsi="宋体"/>
          <w:spacing w:val="1"/>
          <w:kern w:val="0"/>
          <w:szCs w:val="21"/>
        </w:rPr>
        <w:t>3</w:t>
      </w:r>
      <w:r>
        <w:rPr>
          <w:rFonts w:ascii="宋体" w:hAnsi="宋体"/>
          <w:kern w:val="0"/>
          <w:szCs w:val="21"/>
        </w:rPr>
        <w:t>.4.2  评标委员会完成评标后，应当向</w:t>
      </w:r>
      <w:r>
        <w:rPr>
          <w:rFonts w:ascii="宋体" w:hAnsi="宋体" w:hint="eastAsia"/>
          <w:kern w:val="0"/>
          <w:szCs w:val="21"/>
        </w:rPr>
        <w:t>比选人</w:t>
      </w:r>
      <w:r>
        <w:rPr>
          <w:rFonts w:ascii="宋体" w:hAnsi="宋体"/>
          <w:kern w:val="0"/>
          <w:szCs w:val="21"/>
        </w:rPr>
        <w:t>提交书面评标报告和</w:t>
      </w:r>
      <w:r>
        <w:rPr>
          <w:rFonts w:ascii="宋体" w:hAnsi="宋体" w:hint="eastAsia"/>
          <w:kern w:val="0"/>
          <w:szCs w:val="21"/>
        </w:rPr>
        <w:t>中选</w:t>
      </w:r>
      <w:r>
        <w:rPr>
          <w:rFonts w:ascii="宋体" w:hAnsi="宋体"/>
          <w:kern w:val="0"/>
          <w:szCs w:val="21"/>
        </w:rPr>
        <w:t>候选人名单。</w:t>
      </w:r>
    </w:p>
    <w:p w14:paraId="14741F73" w14:textId="77777777" w:rsidR="007B3018" w:rsidRDefault="00AE743E">
      <w:pPr>
        <w:adjustRightInd w:val="0"/>
        <w:snapToGrid w:val="0"/>
        <w:spacing w:line="360" w:lineRule="auto"/>
        <w:rPr>
          <w:rFonts w:ascii="宋体" w:hAnsi="宋体"/>
          <w:b/>
          <w:szCs w:val="20"/>
        </w:rPr>
      </w:pPr>
      <w:r>
        <w:rPr>
          <w:rFonts w:ascii="宋体" w:hAnsi="宋体"/>
          <w:kern w:val="0"/>
          <w:sz w:val="20"/>
          <w:szCs w:val="20"/>
        </w:rPr>
        <w:br w:type="page"/>
      </w:r>
    </w:p>
    <w:p w14:paraId="7A8E6012" w14:textId="77777777" w:rsidR="007B3018" w:rsidRDefault="00AE743E">
      <w:pPr>
        <w:pStyle w:val="afa"/>
        <w:adjustRightInd w:val="0"/>
        <w:snapToGrid w:val="0"/>
        <w:spacing w:line="360" w:lineRule="auto"/>
        <w:rPr>
          <w:rFonts w:ascii="宋体" w:hAnsi="宋体"/>
          <w:b/>
          <w:sz w:val="28"/>
          <w:szCs w:val="28"/>
          <w:u w:val="none"/>
          <w:lang w:eastAsia="zh-CN"/>
        </w:rPr>
      </w:pPr>
      <w:bookmarkStart w:id="652" w:name="招标文件03章02评标办法综合评估法02附件02"/>
      <w:bookmarkStart w:id="653" w:name="招标文件04章合同条款及格式"/>
      <w:bookmarkStart w:id="654" w:name="_Toc230410480"/>
      <w:bookmarkStart w:id="655" w:name="_Toc277082627"/>
      <w:bookmarkEnd w:id="652"/>
      <w:bookmarkEnd w:id="653"/>
      <w:r>
        <w:rPr>
          <w:rFonts w:ascii="宋体" w:hAnsi="宋体"/>
          <w:b/>
          <w:sz w:val="28"/>
          <w:szCs w:val="28"/>
          <w:u w:val="none"/>
          <w:lang w:eastAsia="zh-CN"/>
        </w:rPr>
        <w:lastRenderedPageBreak/>
        <w:t>附件A：</w:t>
      </w:r>
      <w:r>
        <w:rPr>
          <w:rFonts w:ascii="宋体" w:hAnsi="宋体" w:hint="eastAsia"/>
          <w:b/>
          <w:sz w:val="28"/>
          <w:szCs w:val="28"/>
          <w:u w:val="none"/>
          <w:lang w:eastAsia="zh-CN"/>
        </w:rPr>
        <w:t>最低价</w:t>
      </w:r>
      <w:r>
        <w:rPr>
          <w:rFonts w:ascii="宋体" w:hAnsi="宋体"/>
          <w:b/>
          <w:sz w:val="28"/>
          <w:szCs w:val="28"/>
          <w:u w:val="none"/>
          <w:lang w:eastAsia="zh-CN"/>
        </w:rPr>
        <w:t>评估法否决</w:t>
      </w:r>
      <w:r>
        <w:rPr>
          <w:rFonts w:ascii="宋体" w:hAnsi="宋体" w:hint="eastAsia"/>
          <w:b/>
          <w:sz w:val="28"/>
          <w:szCs w:val="28"/>
          <w:u w:val="none"/>
          <w:lang w:eastAsia="zh-CN"/>
        </w:rPr>
        <w:t>比选申请</w:t>
      </w:r>
      <w:r>
        <w:rPr>
          <w:rFonts w:ascii="宋体" w:hAnsi="宋体"/>
          <w:b/>
          <w:sz w:val="28"/>
          <w:szCs w:val="28"/>
          <w:u w:val="none"/>
          <w:lang w:eastAsia="zh-CN"/>
        </w:rPr>
        <w:t>情况一览表</w:t>
      </w:r>
      <w:bookmarkEnd w:id="654"/>
    </w:p>
    <w:bookmarkEnd w:id="655"/>
    <w:p w14:paraId="2EDEA174" w14:textId="77777777" w:rsidR="007B3018" w:rsidRDefault="00AE743E">
      <w:pPr>
        <w:pStyle w:val="afa"/>
        <w:adjustRightInd w:val="0"/>
        <w:snapToGrid w:val="0"/>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比选申请文件存在本一览表下列情形之一的，比选申请文件视为重大偏差并作否决比选申请处理，否则，评标委员会不得视为重大偏差而否决比选申请人的比选申请文件</w:t>
      </w:r>
      <w:r>
        <w:rPr>
          <w:rFonts w:ascii="宋体" w:hAnsi="宋体"/>
          <w:sz w:val="21"/>
          <w:szCs w:val="21"/>
          <w:u w:val="none"/>
          <w:lang w:eastAsia="zh-CN"/>
        </w:rPr>
        <w:t>。</w:t>
      </w:r>
    </w:p>
    <w:tbl>
      <w:tblPr>
        <w:tblW w:w="906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550"/>
        <w:gridCol w:w="7512"/>
      </w:tblGrid>
      <w:tr w:rsidR="007B3018" w14:paraId="3F8EA166" w14:textId="77777777">
        <w:trPr>
          <w:jc w:val="center"/>
        </w:trPr>
        <w:tc>
          <w:tcPr>
            <w:tcW w:w="1550" w:type="dxa"/>
            <w:vAlign w:val="center"/>
          </w:tcPr>
          <w:p w14:paraId="75EA5EE9" w14:textId="77777777" w:rsidR="007B3018" w:rsidRDefault="00AE743E">
            <w:pPr>
              <w:adjustRightInd w:val="0"/>
              <w:snapToGrid w:val="0"/>
              <w:spacing w:line="360" w:lineRule="auto"/>
              <w:jc w:val="center"/>
              <w:rPr>
                <w:rFonts w:ascii="宋体" w:hAnsi="宋体"/>
                <w:b/>
                <w:szCs w:val="21"/>
              </w:rPr>
            </w:pPr>
            <w:r>
              <w:rPr>
                <w:rFonts w:ascii="宋体" w:hAnsi="宋体"/>
                <w:b/>
                <w:szCs w:val="21"/>
              </w:rPr>
              <w:t>条款名称</w:t>
            </w:r>
          </w:p>
        </w:tc>
        <w:tc>
          <w:tcPr>
            <w:tcW w:w="7512" w:type="dxa"/>
            <w:vAlign w:val="center"/>
          </w:tcPr>
          <w:p w14:paraId="19CC2DF1" w14:textId="77777777" w:rsidR="007B3018" w:rsidRDefault="00AE743E">
            <w:pPr>
              <w:adjustRightInd w:val="0"/>
              <w:snapToGrid w:val="0"/>
              <w:spacing w:line="360" w:lineRule="auto"/>
              <w:jc w:val="center"/>
              <w:rPr>
                <w:rFonts w:ascii="宋体" w:hAnsi="宋体"/>
                <w:b/>
                <w:szCs w:val="21"/>
              </w:rPr>
            </w:pPr>
            <w:r>
              <w:rPr>
                <w:rFonts w:ascii="宋体" w:hAnsi="宋体"/>
                <w:b/>
                <w:szCs w:val="21"/>
              </w:rPr>
              <w:t>否决</w:t>
            </w:r>
            <w:r>
              <w:rPr>
                <w:rFonts w:ascii="宋体" w:hAnsi="宋体" w:hint="eastAsia"/>
                <w:b/>
                <w:szCs w:val="21"/>
              </w:rPr>
              <w:t>比选申请</w:t>
            </w:r>
            <w:r>
              <w:rPr>
                <w:rFonts w:ascii="宋体" w:hAnsi="宋体"/>
                <w:b/>
                <w:szCs w:val="21"/>
              </w:rPr>
              <w:t>条件</w:t>
            </w:r>
          </w:p>
        </w:tc>
      </w:tr>
      <w:tr w:rsidR="007B3018" w14:paraId="1E99233D" w14:textId="77777777">
        <w:trPr>
          <w:tblHeader/>
          <w:jc w:val="center"/>
        </w:trPr>
        <w:tc>
          <w:tcPr>
            <w:tcW w:w="1550" w:type="dxa"/>
            <w:vMerge w:val="restart"/>
            <w:vAlign w:val="center"/>
          </w:tcPr>
          <w:p w14:paraId="616400E7" w14:textId="77777777" w:rsidR="007B3018" w:rsidRDefault="00AE743E">
            <w:pPr>
              <w:adjustRightInd w:val="0"/>
              <w:snapToGrid w:val="0"/>
              <w:spacing w:line="360" w:lineRule="auto"/>
              <w:jc w:val="center"/>
              <w:rPr>
                <w:rFonts w:ascii="宋体" w:hAnsi="宋体"/>
                <w:szCs w:val="21"/>
              </w:rPr>
            </w:pPr>
            <w:r>
              <w:rPr>
                <w:rFonts w:ascii="宋体" w:hAnsi="宋体" w:hint="eastAsia"/>
                <w:szCs w:val="21"/>
              </w:rPr>
              <w:t>资格评审</w:t>
            </w:r>
          </w:p>
        </w:tc>
        <w:tc>
          <w:tcPr>
            <w:tcW w:w="7512" w:type="dxa"/>
            <w:vAlign w:val="center"/>
          </w:tcPr>
          <w:p w14:paraId="209B0115"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A-1比选申请人的营业执照、资质条件（如有）须满足比选申请人须知前附表1.4.1项的要求，否则由评标委员会作否决比选申请处理。</w:t>
            </w:r>
          </w:p>
        </w:tc>
      </w:tr>
      <w:tr w:rsidR="007B3018" w14:paraId="2A4B8A4E" w14:textId="77777777">
        <w:trPr>
          <w:tblHeader/>
          <w:jc w:val="center"/>
        </w:trPr>
        <w:tc>
          <w:tcPr>
            <w:tcW w:w="1550" w:type="dxa"/>
            <w:vMerge/>
            <w:vAlign w:val="center"/>
          </w:tcPr>
          <w:p w14:paraId="5FB44D72" w14:textId="77777777" w:rsidR="007B3018" w:rsidRDefault="007B3018">
            <w:pPr>
              <w:adjustRightInd w:val="0"/>
              <w:snapToGrid w:val="0"/>
              <w:spacing w:line="360" w:lineRule="auto"/>
              <w:jc w:val="center"/>
              <w:rPr>
                <w:rFonts w:ascii="宋体" w:hAnsi="宋体"/>
                <w:szCs w:val="21"/>
              </w:rPr>
            </w:pPr>
          </w:p>
        </w:tc>
        <w:tc>
          <w:tcPr>
            <w:tcW w:w="7512" w:type="dxa"/>
            <w:vAlign w:val="center"/>
          </w:tcPr>
          <w:p w14:paraId="73879808"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A-2比选申请人的财务须满足比选申请人须知前附表第1.4.1项的要求，否则由评标委员会作否决比选申请处理（如有）。</w:t>
            </w:r>
          </w:p>
        </w:tc>
      </w:tr>
      <w:tr w:rsidR="007B3018" w14:paraId="716F5D82" w14:textId="77777777">
        <w:trPr>
          <w:tblHeader/>
          <w:jc w:val="center"/>
        </w:trPr>
        <w:tc>
          <w:tcPr>
            <w:tcW w:w="1550" w:type="dxa"/>
            <w:vMerge/>
            <w:vAlign w:val="center"/>
          </w:tcPr>
          <w:p w14:paraId="13775A94" w14:textId="77777777" w:rsidR="007B3018" w:rsidRDefault="007B3018">
            <w:pPr>
              <w:adjustRightInd w:val="0"/>
              <w:snapToGrid w:val="0"/>
              <w:spacing w:line="360" w:lineRule="auto"/>
              <w:jc w:val="center"/>
              <w:rPr>
                <w:rFonts w:ascii="宋体" w:hAnsi="宋体"/>
                <w:szCs w:val="21"/>
              </w:rPr>
            </w:pPr>
          </w:p>
        </w:tc>
        <w:tc>
          <w:tcPr>
            <w:tcW w:w="7512" w:type="dxa"/>
            <w:vAlign w:val="center"/>
          </w:tcPr>
          <w:p w14:paraId="2C7156D0"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A-3比选申请人的业绩须满足比选申请人须知前附表第1.4.1项的要求，否则由评标委员会作否决比选申请处理（如有）。</w:t>
            </w:r>
          </w:p>
        </w:tc>
      </w:tr>
      <w:tr w:rsidR="007B3018" w14:paraId="08111C02" w14:textId="77777777">
        <w:trPr>
          <w:tblHeader/>
          <w:jc w:val="center"/>
        </w:trPr>
        <w:tc>
          <w:tcPr>
            <w:tcW w:w="1550" w:type="dxa"/>
            <w:vMerge/>
            <w:vAlign w:val="center"/>
          </w:tcPr>
          <w:p w14:paraId="7790CC9F" w14:textId="77777777" w:rsidR="007B3018" w:rsidRDefault="007B3018">
            <w:pPr>
              <w:adjustRightInd w:val="0"/>
              <w:snapToGrid w:val="0"/>
              <w:spacing w:line="360" w:lineRule="auto"/>
              <w:jc w:val="center"/>
              <w:rPr>
                <w:rFonts w:ascii="宋体" w:hAnsi="宋体"/>
                <w:szCs w:val="21"/>
              </w:rPr>
            </w:pPr>
          </w:p>
        </w:tc>
        <w:tc>
          <w:tcPr>
            <w:tcW w:w="7512" w:type="dxa"/>
            <w:vAlign w:val="center"/>
          </w:tcPr>
          <w:p w14:paraId="7A8EA370"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A-4比选申请人的信誉须满足比选申请人须知前附表第1.4.1项的要求，否则由评标委员会作否决比选申请处理。</w:t>
            </w:r>
          </w:p>
        </w:tc>
      </w:tr>
      <w:tr w:rsidR="007B3018" w14:paraId="708C75CF" w14:textId="77777777">
        <w:trPr>
          <w:tblHeader/>
          <w:jc w:val="center"/>
        </w:trPr>
        <w:tc>
          <w:tcPr>
            <w:tcW w:w="1550" w:type="dxa"/>
            <w:vMerge/>
            <w:vAlign w:val="center"/>
          </w:tcPr>
          <w:p w14:paraId="6F3FBDBD" w14:textId="77777777" w:rsidR="007B3018" w:rsidRDefault="007B3018">
            <w:pPr>
              <w:adjustRightInd w:val="0"/>
              <w:snapToGrid w:val="0"/>
              <w:spacing w:line="360" w:lineRule="auto"/>
              <w:jc w:val="center"/>
              <w:rPr>
                <w:rFonts w:ascii="宋体" w:hAnsi="宋体"/>
                <w:szCs w:val="21"/>
              </w:rPr>
            </w:pPr>
          </w:p>
        </w:tc>
        <w:tc>
          <w:tcPr>
            <w:tcW w:w="7512" w:type="dxa"/>
            <w:vAlign w:val="center"/>
          </w:tcPr>
          <w:p w14:paraId="0EE2601E"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A-5比选申请人的其他要求须满足比选申请人须知前附表1.4.1项的要求，否则由评标委员会作否决比选申请处理。</w:t>
            </w:r>
          </w:p>
        </w:tc>
      </w:tr>
      <w:tr w:rsidR="007B3018" w14:paraId="0C383821" w14:textId="77777777">
        <w:trPr>
          <w:tblHeader/>
          <w:jc w:val="center"/>
        </w:trPr>
        <w:tc>
          <w:tcPr>
            <w:tcW w:w="1550" w:type="dxa"/>
            <w:vMerge/>
            <w:vAlign w:val="center"/>
          </w:tcPr>
          <w:p w14:paraId="59664F2B" w14:textId="77777777" w:rsidR="007B3018" w:rsidRDefault="007B3018">
            <w:pPr>
              <w:adjustRightInd w:val="0"/>
              <w:snapToGrid w:val="0"/>
              <w:spacing w:line="360" w:lineRule="auto"/>
              <w:jc w:val="center"/>
              <w:rPr>
                <w:rFonts w:ascii="宋体" w:hAnsi="宋体"/>
                <w:szCs w:val="21"/>
              </w:rPr>
            </w:pPr>
          </w:p>
        </w:tc>
        <w:tc>
          <w:tcPr>
            <w:tcW w:w="7512" w:type="dxa"/>
            <w:vAlign w:val="center"/>
          </w:tcPr>
          <w:p w14:paraId="7446D2D1"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A-6不接受联合体比选申请。</w:t>
            </w:r>
          </w:p>
        </w:tc>
      </w:tr>
      <w:tr w:rsidR="007B3018" w14:paraId="74BD814A" w14:textId="77777777">
        <w:trPr>
          <w:tblHeader/>
          <w:jc w:val="center"/>
        </w:trPr>
        <w:tc>
          <w:tcPr>
            <w:tcW w:w="1550" w:type="dxa"/>
            <w:vMerge/>
            <w:vAlign w:val="center"/>
          </w:tcPr>
          <w:p w14:paraId="023B00F1" w14:textId="77777777" w:rsidR="007B3018" w:rsidRDefault="007B3018">
            <w:pPr>
              <w:adjustRightInd w:val="0"/>
              <w:snapToGrid w:val="0"/>
              <w:spacing w:line="360" w:lineRule="auto"/>
              <w:jc w:val="center"/>
              <w:rPr>
                <w:rFonts w:ascii="宋体" w:hAnsi="宋体"/>
                <w:szCs w:val="21"/>
              </w:rPr>
            </w:pPr>
          </w:p>
        </w:tc>
        <w:tc>
          <w:tcPr>
            <w:tcW w:w="7512" w:type="dxa"/>
            <w:vAlign w:val="center"/>
          </w:tcPr>
          <w:p w14:paraId="380155A1" w14:textId="77777777" w:rsidR="007B3018" w:rsidRDefault="00AE743E">
            <w:pPr>
              <w:adjustRightInd w:val="0"/>
              <w:snapToGrid w:val="0"/>
              <w:spacing w:line="360" w:lineRule="auto"/>
              <w:ind w:firstLineChars="200" w:firstLine="420"/>
              <w:rPr>
                <w:rFonts w:ascii="宋体" w:hAnsi="宋体"/>
                <w:szCs w:val="21"/>
              </w:rPr>
            </w:pPr>
            <w:r>
              <w:rPr>
                <w:rFonts w:ascii="宋体" w:hAnsi="宋体" w:cs="宋体" w:hint="eastAsia"/>
                <w:kern w:val="0"/>
                <w:szCs w:val="22"/>
              </w:rPr>
              <w:t>A-7比选申请人</w:t>
            </w:r>
            <w:r>
              <w:rPr>
                <w:rFonts w:ascii="宋体" w:hAnsi="宋体" w:cs="宋体"/>
                <w:kern w:val="0"/>
                <w:szCs w:val="22"/>
              </w:rPr>
              <w:t>不</w:t>
            </w:r>
            <w:r>
              <w:rPr>
                <w:rFonts w:ascii="宋体" w:hAnsi="宋体" w:cs="宋体" w:hint="eastAsia"/>
                <w:kern w:val="0"/>
                <w:szCs w:val="22"/>
              </w:rPr>
              <w:t>得</w:t>
            </w:r>
            <w:r>
              <w:rPr>
                <w:rFonts w:ascii="宋体" w:hAnsi="宋体" w:cs="宋体"/>
                <w:kern w:val="0"/>
                <w:szCs w:val="22"/>
              </w:rPr>
              <w:t>存在第二章“</w:t>
            </w:r>
            <w:r>
              <w:rPr>
                <w:rFonts w:ascii="宋体" w:hAnsi="宋体" w:cs="宋体" w:hint="eastAsia"/>
                <w:kern w:val="0"/>
                <w:szCs w:val="22"/>
              </w:rPr>
              <w:t>比选申请人</w:t>
            </w:r>
            <w:r>
              <w:rPr>
                <w:rFonts w:ascii="宋体" w:hAnsi="宋体" w:cs="宋体"/>
                <w:kern w:val="0"/>
                <w:szCs w:val="22"/>
              </w:rPr>
              <w:t>须知”第 1.4.3 项规定的任何一种情形</w:t>
            </w:r>
            <w:r>
              <w:rPr>
                <w:rFonts w:ascii="宋体" w:hAnsi="宋体" w:cs="宋体" w:hint="eastAsia"/>
                <w:kern w:val="0"/>
                <w:szCs w:val="22"/>
              </w:rPr>
              <w:t>，</w:t>
            </w:r>
            <w:r>
              <w:rPr>
                <w:rFonts w:ascii="宋体" w:hAnsi="宋体" w:hint="eastAsia"/>
                <w:szCs w:val="21"/>
              </w:rPr>
              <w:t>否则由评标委员会作否决比选申请处理。</w:t>
            </w:r>
          </w:p>
        </w:tc>
      </w:tr>
      <w:tr w:rsidR="007B3018" w14:paraId="08EB5184" w14:textId="77777777">
        <w:trPr>
          <w:jc w:val="center"/>
        </w:trPr>
        <w:tc>
          <w:tcPr>
            <w:tcW w:w="1550" w:type="dxa"/>
            <w:vMerge w:val="restart"/>
            <w:vAlign w:val="center"/>
          </w:tcPr>
          <w:p w14:paraId="30C7E4F5" w14:textId="77777777" w:rsidR="007B3018" w:rsidRDefault="00AE743E">
            <w:pPr>
              <w:adjustRightInd w:val="0"/>
              <w:snapToGrid w:val="0"/>
              <w:spacing w:line="360" w:lineRule="auto"/>
              <w:jc w:val="center"/>
              <w:rPr>
                <w:rFonts w:ascii="宋体" w:hAnsi="宋体"/>
                <w:szCs w:val="21"/>
              </w:rPr>
            </w:pPr>
            <w:r>
              <w:rPr>
                <w:rFonts w:ascii="宋体" w:hAnsi="宋体" w:hint="eastAsia"/>
                <w:szCs w:val="21"/>
              </w:rPr>
              <w:t>形式评审</w:t>
            </w:r>
          </w:p>
        </w:tc>
        <w:tc>
          <w:tcPr>
            <w:tcW w:w="7512" w:type="dxa"/>
          </w:tcPr>
          <w:p w14:paraId="4FE1F454"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A-8比选申请人名称必须与营业执照、资质证书（如有）一致，依法变更名称的应提交相应证明材料，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w:t>
            </w:r>
            <w:r>
              <w:rPr>
                <w:rFonts w:ascii="宋体" w:hAnsi="宋体" w:hint="eastAsia"/>
                <w:szCs w:val="21"/>
              </w:rPr>
              <w:t>比选申请</w:t>
            </w:r>
            <w:r>
              <w:rPr>
                <w:rFonts w:ascii="宋体" w:hAnsi="宋体"/>
                <w:szCs w:val="21"/>
              </w:rPr>
              <w:t>处理。</w:t>
            </w:r>
          </w:p>
        </w:tc>
      </w:tr>
      <w:tr w:rsidR="007B3018" w14:paraId="73D48BE2" w14:textId="77777777">
        <w:trPr>
          <w:jc w:val="center"/>
        </w:trPr>
        <w:tc>
          <w:tcPr>
            <w:tcW w:w="1550" w:type="dxa"/>
            <w:vMerge/>
            <w:vAlign w:val="center"/>
          </w:tcPr>
          <w:p w14:paraId="504BC575" w14:textId="77777777" w:rsidR="007B3018" w:rsidRDefault="007B3018">
            <w:pPr>
              <w:adjustRightInd w:val="0"/>
              <w:snapToGrid w:val="0"/>
              <w:spacing w:line="360" w:lineRule="auto"/>
              <w:jc w:val="center"/>
              <w:rPr>
                <w:rFonts w:ascii="宋体" w:hAnsi="宋体"/>
                <w:szCs w:val="21"/>
              </w:rPr>
            </w:pPr>
          </w:p>
        </w:tc>
        <w:tc>
          <w:tcPr>
            <w:tcW w:w="7512" w:type="dxa"/>
          </w:tcPr>
          <w:p w14:paraId="58C38BA4"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A-9比选申请文件格式（不含比选申请函部分）符合第二章“比选申请人须知”第3.7款的要求，否则由评标委员会作否决比选申请处理。</w:t>
            </w:r>
          </w:p>
          <w:p w14:paraId="28B3C9CB"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编制比选申请文件时不得对第六章“比选申请文件格式”的相应要素作实质性修改，否则视为重大偏差，由评标委员会作否决比选申请处理。</w:t>
            </w:r>
          </w:p>
        </w:tc>
      </w:tr>
      <w:tr w:rsidR="007B3018" w14:paraId="4E111DE2" w14:textId="77777777">
        <w:trPr>
          <w:jc w:val="center"/>
        </w:trPr>
        <w:tc>
          <w:tcPr>
            <w:tcW w:w="1550" w:type="dxa"/>
            <w:vMerge/>
            <w:vAlign w:val="center"/>
          </w:tcPr>
          <w:p w14:paraId="2D27718C" w14:textId="77777777" w:rsidR="007B3018" w:rsidRDefault="007B3018">
            <w:pPr>
              <w:adjustRightInd w:val="0"/>
              <w:snapToGrid w:val="0"/>
              <w:spacing w:line="360" w:lineRule="auto"/>
              <w:jc w:val="center"/>
              <w:rPr>
                <w:rFonts w:ascii="宋体" w:hAnsi="宋体"/>
                <w:szCs w:val="21"/>
              </w:rPr>
            </w:pPr>
          </w:p>
        </w:tc>
        <w:tc>
          <w:tcPr>
            <w:tcW w:w="7512" w:type="dxa"/>
          </w:tcPr>
          <w:p w14:paraId="7A128C4C"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A-10不接受联合体比选申请。</w:t>
            </w:r>
          </w:p>
        </w:tc>
      </w:tr>
      <w:tr w:rsidR="007B3018" w14:paraId="7A00CE3D" w14:textId="77777777">
        <w:trPr>
          <w:jc w:val="center"/>
        </w:trPr>
        <w:tc>
          <w:tcPr>
            <w:tcW w:w="1550" w:type="dxa"/>
            <w:vMerge/>
            <w:vAlign w:val="center"/>
          </w:tcPr>
          <w:p w14:paraId="1EB66BDE" w14:textId="77777777" w:rsidR="007B3018" w:rsidRDefault="007B3018">
            <w:pPr>
              <w:adjustRightInd w:val="0"/>
              <w:snapToGrid w:val="0"/>
              <w:spacing w:line="360" w:lineRule="auto"/>
              <w:jc w:val="center"/>
              <w:rPr>
                <w:rFonts w:ascii="宋体" w:hAnsi="宋体"/>
                <w:szCs w:val="21"/>
              </w:rPr>
            </w:pPr>
          </w:p>
        </w:tc>
        <w:tc>
          <w:tcPr>
            <w:tcW w:w="7512" w:type="dxa"/>
          </w:tcPr>
          <w:p w14:paraId="66C2EF74"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A-11第六章 比选申请文件格式（不含比选申请函部分）要求法定代表人或其委托代理人签名（或盖章）的须齐全。要求签名的，</w:t>
            </w:r>
            <w:r>
              <w:rPr>
                <w:rFonts w:ascii="宋体" w:hAnsi="宋体" w:cs="宋体" w:hint="eastAsia"/>
                <w:kern w:val="0"/>
              </w:rPr>
              <w:t>签名采用手写签名</w:t>
            </w:r>
            <w:r>
              <w:rPr>
                <w:rFonts w:ascii="宋体" w:hAnsi="宋体" w:hint="eastAsia"/>
                <w:szCs w:val="21"/>
              </w:rPr>
              <w:t>或签章</w:t>
            </w:r>
            <w:r>
              <w:rPr>
                <w:rFonts w:ascii="宋体" w:hAnsi="宋体" w:cs="宋体" w:hint="eastAsia"/>
                <w:kern w:val="0"/>
              </w:rPr>
              <w:t>或加盖CA数字证书均可。</w:t>
            </w:r>
            <w:r>
              <w:rPr>
                <w:rFonts w:ascii="宋体" w:hAnsi="宋体" w:hint="eastAsia"/>
                <w:szCs w:val="21"/>
              </w:rPr>
              <w:t>否则由评标委员会作否决比选申请处理。</w:t>
            </w:r>
          </w:p>
          <w:p w14:paraId="46B2DF49"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第六章 比选申请文件格式（不含比选申请函部分）要求加盖单位法人章的，应使用 CA 数字证书加盖比选申请人的单位电子印章或公章，否则由评标委员会作否决比选申请处理。</w:t>
            </w:r>
          </w:p>
        </w:tc>
      </w:tr>
      <w:tr w:rsidR="007B3018" w14:paraId="04554227" w14:textId="77777777">
        <w:trPr>
          <w:jc w:val="center"/>
        </w:trPr>
        <w:tc>
          <w:tcPr>
            <w:tcW w:w="1550" w:type="dxa"/>
            <w:vMerge/>
            <w:vAlign w:val="center"/>
          </w:tcPr>
          <w:p w14:paraId="11B9DD19" w14:textId="77777777" w:rsidR="007B3018" w:rsidRDefault="007B3018">
            <w:pPr>
              <w:adjustRightInd w:val="0"/>
              <w:snapToGrid w:val="0"/>
              <w:spacing w:line="360" w:lineRule="auto"/>
              <w:jc w:val="center"/>
              <w:rPr>
                <w:rFonts w:ascii="宋体" w:hAnsi="宋体"/>
                <w:szCs w:val="21"/>
              </w:rPr>
            </w:pPr>
          </w:p>
        </w:tc>
        <w:tc>
          <w:tcPr>
            <w:tcW w:w="7512" w:type="dxa"/>
          </w:tcPr>
          <w:p w14:paraId="0CD11A52"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A-12比选申请人法定代表人的委托代理人有法定代表人签署的授权委托书和比选申请人（或第三方机构）为其缴纳的养老保险证明材料，否则由评标委员会作否决比选申请处理。</w:t>
            </w:r>
          </w:p>
        </w:tc>
      </w:tr>
      <w:tr w:rsidR="007B3018" w14:paraId="5A69570F" w14:textId="77777777">
        <w:trPr>
          <w:jc w:val="center"/>
        </w:trPr>
        <w:tc>
          <w:tcPr>
            <w:tcW w:w="1550" w:type="dxa"/>
            <w:vMerge/>
            <w:vAlign w:val="center"/>
          </w:tcPr>
          <w:p w14:paraId="5E87CC4D" w14:textId="77777777" w:rsidR="007B3018" w:rsidRDefault="007B3018">
            <w:pPr>
              <w:adjustRightInd w:val="0"/>
              <w:snapToGrid w:val="0"/>
              <w:spacing w:line="360" w:lineRule="auto"/>
              <w:jc w:val="center"/>
              <w:rPr>
                <w:rFonts w:ascii="宋体" w:hAnsi="宋体"/>
                <w:szCs w:val="21"/>
              </w:rPr>
            </w:pPr>
          </w:p>
        </w:tc>
        <w:tc>
          <w:tcPr>
            <w:tcW w:w="7512" w:type="dxa"/>
          </w:tcPr>
          <w:p w14:paraId="5FE45032"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w:t>
            </w:r>
            <w:r>
              <w:rPr>
                <w:rFonts w:ascii="宋体" w:hAnsi="宋体"/>
                <w:szCs w:val="21"/>
              </w:rPr>
              <w:t>1</w:t>
            </w:r>
            <w:r>
              <w:rPr>
                <w:rFonts w:ascii="宋体" w:hAnsi="宋体" w:hint="eastAsia"/>
                <w:szCs w:val="21"/>
              </w:rPr>
              <w:t>3</w:t>
            </w:r>
            <w:r>
              <w:rPr>
                <w:rFonts w:ascii="宋体" w:hAnsi="宋体"/>
                <w:szCs w:val="21"/>
              </w:rPr>
              <w:t>除</w:t>
            </w:r>
            <w:r>
              <w:rPr>
                <w:rFonts w:ascii="宋体" w:hAnsi="宋体" w:hint="eastAsia"/>
                <w:szCs w:val="21"/>
              </w:rPr>
              <w:t>比选文件</w:t>
            </w:r>
            <w:r>
              <w:rPr>
                <w:rFonts w:ascii="宋体" w:hAnsi="宋体"/>
                <w:szCs w:val="21"/>
              </w:rPr>
              <w:t>明确允许提交备选</w:t>
            </w:r>
            <w:r>
              <w:rPr>
                <w:rFonts w:ascii="宋体" w:hAnsi="宋体" w:hint="eastAsia"/>
                <w:szCs w:val="21"/>
              </w:rPr>
              <w:t>比选申请</w:t>
            </w:r>
            <w:r>
              <w:rPr>
                <w:rFonts w:ascii="宋体" w:hAnsi="宋体"/>
                <w:szCs w:val="21"/>
              </w:rPr>
              <w:t>方案外，</w:t>
            </w:r>
            <w:r>
              <w:rPr>
                <w:rFonts w:ascii="宋体" w:hAnsi="宋体" w:hint="eastAsia"/>
                <w:szCs w:val="21"/>
              </w:rPr>
              <w:t>比选申请人</w:t>
            </w:r>
            <w:r>
              <w:rPr>
                <w:rFonts w:ascii="宋体" w:hAnsi="宋体"/>
                <w:szCs w:val="21"/>
              </w:rPr>
              <w:t>不得提交</w:t>
            </w:r>
            <w:r>
              <w:rPr>
                <w:rFonts w:ascii="宋体" w:hAnsi="宋体"/>
                <w:szCs w:val="21"/>
              </w:rPr>
              <w:lastRenderedPageBreak/>
              <w:t>备选</w:t>
            </w:r>
            <w:r>
              <w:rPr>
                <w:rFonts w:ascii="宋体" w:hAnsi="宋体" w:hint="eastAsia"/>
                <w:szCs w:val="21"/>
              </w:rPr>
              <w:t>比选申请</w:t>
            </w:r>
            <w:r>
              <w:rPr>
                <w:rFonts w:ascii="宋体" w:hAnsi="宋体"/>
                <w:szCs w:val="21"/>
              </w:rPr>
              <w:t>方案</w:t>
            </w:r>
            <w:r>
              <w:rPr>
                <w:rFonts w:ascii="宋体" w:hAnsi="宋体" w:hint="eastAsia"/>
                <w:szCs w:val="21"/>
              </w:rPr>
              <w:t>，否则由评标委员会作否决比选申请处理。</w:t>
            </w:r>
          </w:p>
        </w:tc>
      </w:tr>
      <w:tr w:rsidR="007B3018" w14:paraId="11D806AC" w14:textId="77777777">
        <w:trPr>
          <w:jc w:val="center"/>
        </w:trPr>
        <w:tc>
          <w:tcPr>
            <w:tcW w:w="1550" w:type="dxa"/>
            <w:vMerge w:val="restart"/>
            <w:vAlign w:val="center"/>
          </w:tcPr>
          <w:p w14:paraId="587D2A9B" w14:textId="77777777" w:rsidR="007B3018" w:rsidRDefault="00AE743E">
            <w:pPr>
              <w:adjustRightInd w:val="0"/>
              <w:snapToGrid w:val="0"/>
              <w:spacing w:line="360" w:lineRule="auto"/>
              <w:jc w:val="center"/>
              <w:rPr>
                <w:rFonts w:ascii="宋体" w:hAnsi="宋体"/>
                <w:szCs w:val="21"/>
              </w:rPr>
            </w:pPr>
            <w:r>
              <w:rPr>
                <w:rFonts w:ascii="宋体" w:hAnsi="宋体" w:hint="eastAsia"/>
                <w:szCs w:val="21"/>
              </w:rPr>
              <w:lastRenderedPageBreak/>
              <w:t>响应性评审</w:t>
            </w:r>
          </w:p>
        </w:tc>
        <w:tc>
          <w:tcPr>
            <w:tcW w:w="7512" w:type="dxa"/>
            <w:vAlign w:val="center"/>
          </w:tcPr>
          <w:p w14:paraId="37E61FE8"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 xml:space="preserve">A-14 </w:t>
            </w:r>
            <w:r>
              <w:rPr>
                <w:rFonts w:ascii="宋体" w:hAnsi="宋体" w:hint="eastAsia"/>
                <w:kern w:val="0"/>
              </w:rPr>
              <w:t>质量标准（技术性能指标）</w:t>
            </w:r>
            <w:r>
              <w:rPr>
                <w:rFonts w:ascii="宋体" w:hAnsi="宋体"/>
                <w:kern w:val="0"/>
              </w:rPr>
              <w:t>符合第二章“</w:t>
            </w:r>
            <w:r>
              <w:rPr>
                <w:rFonts w:ascii="宋体" w:hAnsi="宋体" w:hint="eastAsia"/>
                <w:kern w:val="0"/>
              </w:rPr>
              <w:t>比选申请人</w:t>
            </w:r>
            <w:r>
              <w:rPr>
                <w:rFonts w:ascii="宋体" w:hAnsi="宋体"/>
                <w:kern w:val="0"/>
              </w:rPr>
              <w:t>须知”</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3.4项</w:t>
            </w:r>
            <w:r>
              <w:rPr>
                <w:rFonts w:ascii="宋体" w:hAnsi="宋体"/>
                <w:kern w:val="0"/>
              </w:rPr>
              <w:t>规定</w:t>
            </w:r>
            <w:r>
              <w:rPr>
                <w:rFonts w:ascii="宋体" w:hAnsi="宋体" w:hint="eastAsia"/>
                <w:kern w:val="0"/>
              </w:rPr>
              <w:t>，</w:t>
            </w:r>
            <w:r>
              <w:rPr>
                <w:rFonts w:ascii="宋体" w:hAnsi="宋体" w:hint="eastAsia"/>
                <w:szCs w:val="21"/>
              </w:rPr>
              <w:t>否则由评标委员会作否决比选申请处理。</w:t>
            </w:r>
          </w:p>
        </w:tc>
      </w:tr>
      <w:tr w:rsidR="007B3018" w14:paraId="4BEDC0BD" w14:textId="77777777">
        <w:trPr>
          <w:jc w:val="center"/>
        </w:trPr>
        <w:tc>
          <w:tcPr>
            <w:tcW w:w="1550" w:type="dxa"/>
            <w:vMerge/>
            <w:vAlign w:val="center"/>
          </w:tcPr>
          <w:p w14:paraId="3FF68D86" w14:textId="77777777" w:rsidR="007B3018" w:rsidRDefault="007B3018">
            <w:pPr>
              <w:adjustRightInd w:val="0"/>
              <w:snapToGrid w:val="0"/>
              <w:spacing w:line="360" w:lineRule="auto"/>
              <w:jc w:val="center"/>
              <w:rPr>
                <w:rFonts w:ascii="宋体" w:hAnsi="宋体"/>
                <w:szCs w:val="21"/>
              </w:rPr>
            </w:pPr>
          </w:p>
        </w:tc>
        <w:tc>
          <w:tcPr>
            <w:tcW w:w="7512" w:type="dxa"/>
            <w:vAlign w:val="center"/>
          </w:tcPr>
          <w:p w14:paraId="631D4CDB"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A-15比选申请人应按第二章“比选申请人须知”第</w:t>
            </w:r>
            <w:r>
              <w:rPr>
                <w:rFonts w:ascii="宋体" w:hAnsi="宋体"/>
                <w:szCs w:val="21"/>
              </w:rPr>
              <w:t>3</w:t>
            </w:r>
            <w:r>
              <w:rPr>
                <w:rFonts w:ascii="宋体" w:hAnsi="宋体" w:hint="eastAsia"/>
                <w:szCs w:val="21"/>
              </w:rPr>
              <w:t>.</w:t>
            </w:r>
            <w:r>
              <w:rPr>
                <w:rFonts w:ascii="宋体" w:hAnsi="宋体"/>
                <w:szCs w:val="21"/>
              </w:rPr>
              <w:t>4</w:t>
            </w:r>
            <w:r>
              <w:rPr>
                <w:rFonts w:ascii="宋体" w:hAnsi="宋体" w:hint="eastAsia"/>
                <w:szCs w:val="21"/>
              </w:rPr>
              <w:t>.1项规定递交比选申请保证金，并作为其比选申请文件的组成部分，否则由评标委员会作否决比选申请处理。</w:t>
            </w:r>
          </w:p>
        </w:tc>
      </w:tr>
      <w:tr w:rsidR="007B3018" w14:paraId="13871DED" w14:textId="77777777">
        <w:trPr>
          <w:jc w:val="center"/>
        </w:trPr>
        <w:tc>
          <w:tcPr>
            <w:tcW w:w="1550" w:type="dxa"/>
            <w:vMerge/>
            <w:vAlign w:val="center"/>
          </w:tcPr>
          <w:p w14:paraId="5987B9E4" w14:textId="77777777" w:rsidR="007B3018" w:rsidRDefault="007B3018">
            <w:pPr>
              <w:adjustRightInd w:val="0"/>
              <w:snapToGrid w:val="0"/>
              <w:spacing w:line="360" w:lineRule="auto"/>
              <w:jc w:val="center"/>
              <w:rPr>
                <w:rFonts w:ascii="宋体" w:hAnsi="宋体"/>
                <w:szCs w:val="21"/>
              </w:rPr>
            </w:pPr>
          </w:p>
        </w:tc>
        <w:tc>
          <w:tcPr>
            <w:tcW w:w="7512" w:type="dxa"/>
            <w:vAlign w:val="center"/>
          </w:tcPr>
          <w:p w14:paraId="07D633F7"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A-16</w:t>
            </w:r>
            <w:r>
              <w:rPr>
                <w:rFonts w:ascii="宋体" w:hAnsi="宋体" w:hint="eastAsia"/>
                <w:kern w:val="0"/>
              </w:rPr>
              <w:t>符合</w:t>
            </w:r>
            <w:r>
              <w:rPr>
                <w:rFonts w:ascii="宋体" w:hAnsi="宋体"/>
                <w:kern w:val="0"/>
              </w:rPr>
              <w:t>第二章“</w:t>
            </w:r>
            <w:r>
              <w:rPr>
                <w:rFonts w:ascii="宋体" w:hAnsi="宋体" w:hint="eastAsia"/>
                <w:kern w:val="0"/>
              </w:rPr>
              <w:t>比选申请人</w:t>
            </w:r>
            <w:r>
              <w:rPr>
                <w:rFonts w:ascii="宋体" w:hAnsi="宋体"/>
                <w:kern w:val="0"/>
              </w:rPr>
              <w:t>须知”第</w:t>
            </w:r>
            <w:r>
              <w:rPr>
                <w:rFonts w:ascii="宋体" w:hAnsi="宋体" w:hint="eastAsia"/>
                <w:kern w:val="0"/>
              </w:rPr>
              <w:t>1.11.1项商务实质性条款的要求和</w:t>
            </w:r>
            <w:r>
              <w:rPr>
                <w:rFonts w:ascii="宋体" w:hAnsi="宋体"/>
                <w:szCs w:val="21"/>
              </w:rPr>
              <w:t>第四章“合同条款及格式”</w:t>
            </w:r>
            <w:r>
              <w:rPr>
                <w:rFonts w:ascii="宋体" w:hAnsi="宋体" w:cs="宋体" w:hint="eastAsia"/>
                <w:kern w:val="0"/>
              </w:rPr>
              <w:t>中的实质性要求和条件</w:t>
            </w:r>
            <w:r>
              <w:rPr>
                <w:rFonts w:ascii="宋体" w:hAnsi="宋体"/>
                <w:szCs w:val="21"/>
              </w:rPr>
              <w:t>，</w:t>
            </w:r>
            <w:r>
              <w:rPr>
                <w:rFonts w:ascii="宋体" w:hAnsi="宋体" w:hint="eastAsia"/>
                <w:szCs w:val="21"/>
              </w:rPr>
              <w:t>比选申请文件</w:t>
            </w:r>
            <w:r>
              <w:rPr>
                <w:rFonts w:ascii="宋体" w:hAnsi="宋体"/>
                <w:szCs w:val="21"/>
              </w:rPr>
              <w:t>不应附有</w:t>
            </w:r>
            <w:r>
              <w:rPr>
                <w:rFonts w:ascii="宋体" w:hAnsi="宋体" w:hint="eastAsia"/>
                <w:szCs w:val="21"/>
              </w:rPr>
              <w:t>比选人</w:t>
            </w:r>
            <w:r>
              <w:rPr>
                <w:rFonts w:ascii="宋体" w:hAnsi="宋体"/>
                <w:szCs w:val="21"/>
              </w:rPr>
              <w:t>不能接受的条件。</w:t>
            </w:r>
            <w:r>
              <w:rPr>
                <w:rFonts w:ascii="宋体" w:hAnsi="宋体" w:hint="eastAsia"/>
                <w:szCs w:val="21"/>
              </w:rPr>
              <w:t>否则由评标委员会作否决比选申请处理。（由比选申请人承诺，承诺书格式详见第六章比选申请文件格式。）</w:t>
            </w:r>
          </w:p>
        </w:tc>
      </w:tr>
      <w:tr w:rsidR="007B3018" w14:paraId="3E52688A" w14:textId="77777777">
        <w:trPr>
          <w:jc w:val="center"/>
        </w:trPr>
        <w:tc>
          <w:tcPr>
            <w:tcW w:w="1550" w:type="dxa"/>
            <w:vMerge/>
            <w:vAlign w:val="center"/>
          </w:tcPr>
          <w:p w14:paraId="51780C6D" w14:textId="77777777" w:rsidR="007B3018" w:rsidRDefault="007B3018">
            <w:pPr>
              <w:adjustRightInd w:val="0"/>
              <w:snapToGrid w:val="0"/>
              <w:spacing w:line="360" w:lineRule="auto"/>
              <w:jc w:val="center"/>
              <w:rPr>
                <w:rFonts w:ascii="宋体" w:hAnsi="宋体"/>
                <w:szCs w:val="21"/>
              </w:rPr>
            </w:pPr>
          </w:p>
        </w:tc>
        <w:tc>
          <w:tcPr>
            <w:tcW w:w="7512" w:type="dxa"/>
            <w:vAlign w:val="center"/>
          </w:tcPr>
          <w:p w14:paraId="79F9F9B0"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A-17</w:t>
            </w:r>
            <w:r>
              <w:rPr>
                <w:rFonts w:hint="eastAsia"/>
              </w:rPr>
              <w:t>比选申请货物</w:t>
            </w:r>
            <w:r>
              <w:t>及技术服务和质保期服务</w:t>
            </w:r>
            <w:r>
              <w:rPr>
                <w:rFonts w:ascii="宋体" w:hAnsi="宋体" w:hint="eastAsia"/>
                <w:kern w:val="0"/>
              </w:rPr>
              <w:t>符合</w:t>
            </w:r>
            <w:r>
              <w:rPr>
                <w:rFonts w:ascii="宋体" w:hAnsi="宋体"/>
                <w:kern w:val="0"/>
              </w:rPr>
              <w:t>第二章“</w:t>
            </w:r>
            <w:r>
              <w:rPr>
                <w:rFonts w:ascii="宋体" w:hAnsi="宋体" w:hint="eastAsia"/>
                <w:kern w:val="0"/>
              </w:rPr>
              <w:t>比选申请人</w:t>
            </w:r>
            <w:r>
              <w:rPr>
                <w:rFonts w:ascii="宋体" w:hAnsi="宋体"/>
                <w:kern w:val="0"/>
              </w:rPr>
              <w:t>须知”第</w:t>
            </w:r>
            <w:r>
              <w:rPr>
                <w:rFonts w:ascii="宋体" w:hAnsi="宋体" w:hint="eastAsia"/>
                <w:kern w:val="0"/>
              </w:rPr>
              <w:t>1.11.1项技术实质性条款的要求。</w:t>
            </w:r>
            <w:r>
              <w:rPr>
                <w:rFonts w:ascii="宋体" w:hAnsi="宋体" w:hint="eastAsia"/>
                <w:szCs w:val="21"/>
              </w:rPr>
              <w:t>否则由评标委员会作否决比选申请处理。</w:t>
            </w:r>
          </w:p>
        </w:tc>
      </w:tr>
      <w:tr w:rsidR="007B3018" w14:paraId="7D1C2666" w14:textId="77777777">
        <w:trPr>
          <w:jc w:val="center"/>
        </w:trPr>
        <w:tc>
          <w:tcPr>
            <w:tcW w:w="1550" w:type="dxa"/>
            <w:vMerge/>
            <w:vAlign w:val="center"/>
          </w:tcPr>
          <w:p w14:paraId="202CB838" w14:textId="77777777" w:rsidR="007B3018" w:rsidRDefault="007B3018">
            <w:pPr>
              <w:adjustRightInd w:val="0"/>
              <w:snapToGrid w:val="0"/>
              <w:spacing w:line="360" w:lineRule="auto"/>
              <w:jc w:val="center"/>
              <w:rPr>
                <w:rFonts w:ascii="宋体" w:hAnsi="宋体"/>
                <w:szCs w:val="21"/>
              </w:rPr>
            </w:pPr>
          </w:p>
        </w:tc>
        <w:tc>
          <w:tcPr>
            <w:tcW w:w="7512" w:type="dxa"/>
            <w:vAlign w:val="center"/>
          </w:tcPr>
          <w:p w14:paraId="3F803666"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A-1</w:t>
            </w:r>
            <w:r>
              <w:rPr>
                <w:rFonts w:ascii="宋体" w:hAnsi="宋体"/>
                <w:szCs w:val="21"/>
              </w:rPr>
              <w:t>8</w:t>
            </w:r>
            <w:r>
              <w:rPr>
                <w:rFonts w:ascii="宋体" w:hAnsi="宋体" w:hint="eastAsia"/>
                <w:kern w:val="0"/>
              </w:rPr>
              <w:t>技术支持资料符合</w:t>
            </w:r>
            <w:r>
              <w:rPr>
                <w:rFonts w:ascii="宋体" w:hAnsi="宋体"/>
                <w:kern w:val="0"/>
              </w:rPr>
              <w:t>第二章“</w:t>
            </w:r>
            <w:r>
              <w:rPr>
                <w:rFonts w:ascii="宋体" w:hAnsi="宋体" w:hint="eastAsia"/>
                <w:kern w:val="0"/>
              </w:rPr>
              <w:t>比选申请人</w:t>
            </w:r>
            <w:r>
              <w:rPr>
                <w:rFonts w:ascii="宋体" w:hAnsi="宋体"/>
                <w:kern w:val="0"/>
              </w:rPr>
              <w:t>须知”</w:t>
            </w:r>
            <w:r>
              <w:rPr>
                <w:rFonts w:ascii="宋体" w:hAnsi="宋体"/>
                <w:kern w:val="0"/>
                <w:szCs w:val="21"/>
              </w:rPr>
              <w:t>第</w:t>
            </w:r>
            <w:r>
              <w:rPr>
                <w:rFonts w:ascii="宋体" w:hAnsi="宋体" w:hint="eastAsia"/>
                <w:kern w:val="0"/>
                <w:szCs w:val="21"/>
              </w:rPr>
              <w:t>1.11.3项</w:t>
            </w:r>
            <w:r>
              <w:rPr>
                <w:rFonts w:ascii="宋体" w:hAnsi="宋体"/>
                <w:kern w:val="0"/>
              </w:rPr>
              <w:t>规定</w:t>
            </w:r>
            <w:r>
              <w:rPr>
                <w:rFonts w:ascii="宋体" w:hAnsi="宋体" w:hint="eastAsia"/>
                <w:kern w:val="0"/>
              </w:rPr>
              <w:t>。</w:t>
            </w:r>
            <w:r>
              <w:rPr>
                <w:rFonts w:ascii="宋体" w:hAnsi="宋体" w:hint="eastAsia"/>
                <w:szCs w:val="21"/>
              </w:rPr>
              <w:t>否则由评标委员会作否决比选申请处理。</w:t>
            </w:r>
          </w:p>
        </w:tc>
      </w:tr>
      <w:tr w:rsidR="007B3018" w14:paraId="55958832" w14:textId="77777777">
        <w:trPr>
          <w:jc w:val="center"/>
        </w:trPr>
        <w:tc>
          <w:tcPr>
            <w:tcW w:w="1550" w:type="dxa"/>
            <w:vMerge/>
            <w:vAlign w:val="center"/>
          </w:tcPr>
          <w:p w14:paraId="340A2E1D" w14:textId="77777777" w:rsidR="007B3018" w:rsidRDefault="007B3018">
            <w:pPr>
              <w:adjustRightInd w:val="0"/>
              <w:snapToGrid w:val="0"/>
              <w:spacing w:line="360" w:lineRule="auto"/>
              <w:jc w:val="center"/>
              <w:rPr>
                <w:rFonts w:ascii="宋体" w:hAnsi="宋体"/>
                <w:szCs w:val="21"/>
              </w:rPr>
            </w:pPr>
          </w:p>
        </w:tc>
        <w:tc>
          <w:tcPr>
            <w:tcW w:w="7512" w:type="dxa"/>
            <w:vAlign w:val="center"/>
          </w:tcPr>
          <w:p w14:paraId="0B75946A"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A-1</w:t>
            </w:r>
            <w:r>
              <w:rPr>
                <w:rFonts w:ascii="宋体" w:hAnsi="宋体"/>
                <w:szCs w:val="21"/>
              </w:rPr>
              <w:t>9</w:t>
            </w:r>
            <w:r>
              <w:rPr>
                <w:rFonts w:ascii="宋体" w:hAnsi="宋体" w:hint="eastAsia"/>
                <w:szCs w:val="21"/>
              </w:rPr>
              <w:t>比选申请人有以下情形之一的，其比选申请文件由评标委员会</w:t>
            </w:r>
            <w:r>
              <w:rPr>
                <w:rFonts w:ascii="宋体" w:hAnsi="宋体"/>
                <w:szCs w:val="21"/>
              </w:rPr>
              <w:t>作否决</w:t>
            </w:r>
            <w:r>
              <w:rPr>
                <w:rFonts w:ascii="宋体" w:hAnsi="宋体" w:hint="eastAsia"/>
                <w:szCs w:val="21"/>
              </w:rPr>
              <w:t>比选申请</w:t>
            </w:r>
            <w:r>
              <w:rPr>
                <w:rFonts w:ascii="宋体" w:hAnsi="宋体"/>
                <w:szCs w:val="21"/>
              </w:rPr>
              <w:t>处理</w:t>
            </w:r>
            <w:r>
              <w:rPr>
                <w:rFonts w:ascii="宋体" w:hAnsi="宋体" w:hint="eastAsia"/>
                <w:szCs w:val="21"/>
              </w:rPr>
              <w:t>：</w:t>
            </w:r>
          </w:p>
          <w:p w14:paraId="57D69EA1"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1.本次比选申请</w:t>
            </w:r>
            <w:r>
              <w:rPr>
                <w:rFonts w:ascii="宋体" w:hAnsi="宋体" w:hint="eastAsia"/>
                <w:kern w:val="0"/>
              </w:rPr>
              <w:t>有</w:t>
            </w:r>
            <w:r>
              <w:t>串通</w:t>
            </w:r>
            <w:r>
              <w:rPr>
                <w:rFonts w:hint="eastAsia"/>
              </w:rPr>
              <w:t>比选申请</w:t>
            </w:r>
            <w:r>
              <w:t>、弄虚作假、行贿等违法行为</w:t>
            </w:r>
            <w:r>
              <w:rPr>
                <w:rFonts w:ascii="宋体" w:hAnsi="宋体" w:hint="eastAsia"/>
                <w:szCs w:val="21"/>
              </w:rPr>
              <w:t>；</w:t>
            </w:r>
          </w:p>
          <w:p w14:paraId="6B1BABC6"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2.拒绝按评标委员会要求澄清、说明或补正的。</w:t>
            </w:r>
          </w:p>
        </w:tc>
      </w:tr>
      <w:tr w:rsidR="007B3018" w14:paraId="7721EC83" w14:textId="77777777">
        <w:trPr>
          <w:jc w:val="center"/>
        </w:trPr>
        <w:tc>
          <w:tcPr>
            <w:tcW w:w="1550" w:type="dxa"/>
            <w:vMerge w:val="restart"/>
            <w:vAlign w:val="center"/>
          </w:tcPr>
          <w:p w14:paraId="691573E2" w14:textId="77777777" w:rsidR="007B3018" w:rsidRDefault="00AE743E">
            <w:pPr>
              <w:adjustRightInd w:val="0"/>
              <w:snapToGrid w:val="0"/>
              <w:spacing w:line="360" w:lineRule="auto"/>
              <w:jc w:val="center"/>
              <w:rPr>
                <w:rFonts w:ascii="宋体" w:hAnsi="宋体"/>
                <w:szCs w:val="21"/>
              </w:rPr>
            </w:pPr>
            <w:r>
              <w:rPr>
                <w:rFonts w:ascii="宋体" w:hAnsi="宋体" w:hint="eastAsia"/>
                <w:szCs w:val="21"/>
              </w:rPr>
              <w:t>比选申请函部分评审</w:t>
            </w:r>
          </w:p>
        </w:tc>
        <w:tc>
          <w:tcPr>
            <w:tcW w:w="7512" w:type="dxa"/>
          </w:tcPr>
          <w:p w14:paraId="1E059215" w14:textId="77777777" w:rsidR="007B3018" w:rsidRDefault="00AE743E">
            <w:pPr>
              <w:adjustRightInd w:val="0"/>
              <w:snapToGrid w:val="0"/>
              <w:spacing w:line="360" w:lineRule="auto"/>
              <w:ind w:firstLineChars="200" w:firstLine="420"/>
              <w:rPr>
                <w:rFonts w:ascii="宋体" w:hAnsi="宋体"/>
                <w:i/>
                <w:szCs w:val="21"/>
              </w:rPr>
            </w:pPr>
            <w:r>
              <w:rPr>
                <w:rFonts w:ascii="宋体" w:hAnsi="宋体" w:hint="eastAsia"/>
                <w:szCs w:val="21"/>
              </w:rPr>
              <w:t>A-</w:t>
            </w:r>
            <w:r>
              <w:rPr>
                <w:rFonts w:ascii="宋体" w:hAnsi="宋体"/>
                <w:szCs w:val="21"/>
              </w:rPr>
              <w:t>2</w:t>
            </w:r>
            <w:r>
              <w:rPr>
                <w:rFonts w:ascii="宋体" w:hAnsi="宋体" w:hint="eastAsia"/>
                <w:szCs w:val="21"/>
              </w:rPr>
              <w:t>0</w:t>
            </w:r>
            <w:r>
              <w:rPr>
                <w:rFonts w:ascii="宋体" w:hAnsi="宋体" w:cs="宋体" w:hint="eastAsia"/>
                <w:kern w:val="0"/>
              </w:rPr>
              <w:t>比选申请函部分的格式要求法定代表人或其委托代理人签名（或盖章）的须齐全，要求加盖单位法人章的，应使用 CA 数字证书加盖比选申请人的单位电子印章或公章</w:t>
            </w:r>
            <w:r>
              <w:rPr>
                <w:rFonts w:ascii="宋体" w:hAnsi="宋体" w:hint="eastAsia"/>
                <w:szCs w:val="21"/>
              </w:rPr>
              <w:t>。要求签名的，</w:t>
            </w:r>
            <w:r>
              <w:rPr>
                <w:rFonts w:ascii="宋体" w:hAnsi="宋体" w:cs="宋体" w:hint="eastAsia"/>
                <w:kern w:val="0"/>
              </w:rPr>
              <w:t>签名采用手写签名</w:t>
            </w:r>
            <w:r>
              <w:rPr>
                <w:rFonts w:ascii="宋体" w:hAnsi="宋体" w:hint="eastAsia"/>
                <w:szCs w:val="21"/>
              </w:rPr>
              <w:t>或签章</w:t>
            </w:r>
            <w:r>
              <w:rPr>
                <w:rFonts w:ascii="宋体" w:hAnsi="宋体" w:cs="宋体" w:hint="eastAsia"/>
                <w:kern w:val="0"/>
              </w:rPr>
              <w:t>或加盖CA数字证书均可。</w:t>
            </w:r>
            <w:r>
              <w:rPr>
                <w:rFonts w:ascii="宋体" w:hAnsi="宋体" w:hint="eastAsia"/>
                <w:szCs w:val="21"/>
              </w:rPr>
              <w:t>否则由评标委员会作否决比选申请处理。</w:t>
            </w:r>
          </w:p>
        </w:tc>
      </w:tr>
      <w:tr w:rsidR="007B3018" w14:paraId="55613D7C" w14:textId="77777777">
        <w:trPr>
          <w:jc w:val="center"/>
        </w:trPr>
        <w:tc>
          <w:tcPr>
            <w:tcW w:w="1550" w:type="dxa"/>
            <w:vMerge/>
            <w:vAlign w:val="center"/>
          </w:tcPr>
          <w:p w14:paraId="7EEE1130" w14:textId="77777777" w:rsidR="007B3018" w:rsidRDefault="007B3018">
            <w:pPr>
              <w:adjustRightInd w:val="0"/>
              <w:snapToGrid w:val="0"/>
              <w:spacing w:line="360" w:lineRule="auto"/>
              <w:jc w:val="center"/>
              <w:rPr>
                <w:rFonts w:ascii="宋体" w:hAnsi="宋体"/>
                <w:szCs w:val="21"/>
              </w:rPr>
            </w:pPr>
          </w:p>
        </w:tc>
        <w:tc>
          <w:tcPr>
            <w:tcW w:w="7512" w:type="dxa"/>
          </w:tcPr>
          <w:p w14:paraId="381CEACE" w14:textId="77777777" w:rsidR="007B3018" w:rsidRDefault="00AE743E">
            <w:pPr>
              <w:adjustRightInd w:val="0"/>
              <w:snapToGrid w:val="0"/>
              <w:spacing w:line="360" w:lineRule="auto"/>
              <w:ind w:firstLineChars="200" w:firstLine="420"/>
            </w:pPr>
            <w:r>
              <w:rPr>
                <w:rFonts w:ascii="宋体" w:hAnsi="宋体" w:hint="eastAsia"/>
                <w:szCs w:val="21"/>
              </w:rPr>
              <w:t>A-21</w:t>
            </w:r>
            <w:r>
              <w:rPr>
                <w:rFonts w:ascii="宋体" w:hAnsi="宋体" w:hint="eastAsia"/>
                <w:kern w:val="0"/>
              </w:rPr>
              <w:t>比选申请报价</w:t>
            </w:r>
            <w:r>
              <w:rPr>
                <w:rFonts w:ascii="宋体" w:hAnsi="宋体" w:cs="宋体" w:hint="eastAsia"/>
              </w:rPr>
              <w:t>符合第二章“比选申请人须知”第3.2款规定</w:t>
            </w:r>
            <w:r>
              <w:rPr>
                <w:rFonts w:ascii="宋体" w:hAnsi="宋体" w:hint="eastAsia"/>
                <w:szCs w:val="21"/>
              </w:rPr>
              <w:t>，否则由评标委员会作否决比选申请处理</w:t>
            </w:r>
            <w:r>
              <w:rPr>
                <w:rFonts w:ascii="宋体" w:hAnsi="宋体" w:cs="宋体" w:hint="eastAsia"/>
              </w:rPr>
              <w:t>。</w:t>
            </w:r>
          </w:p>
        </w:tc>
      </w:tr>
      <w:tr w:rsidR="007B3018" w14:paraId="1833280D" w14:textId="77777777">
        <w:trPr>
          <w:jc w:val="center"/>
        </w:trPr>
        <w:tc>
          <w:tcPr>
            <w:tcW w:w="1550" w:type="dxa"/>
            <w:vMerge/>
            <w:vAlign w:val="center"/>
          </w:tcPr>
          <w:p w14:paraId="7AB1055C" w14:textId="77777777" w:rsidR="007B3018" w:rsidRDefault="007B3018">
            <w:pPr>
              <w:adjustRightInd w:val="0"/>
              <w:snapToGrid w:val="0"/>
              <w:spacing w:line="360" w:lineRule="auto"/>
              <w:jc w:val="center"/>
              <w:rPr>
                <w:rFonts w:ascii="宋体" w:hAnsi="宋体"/>
                <w:szCs w:val="21"/>
              </w:rPr>
            </w:pPr>
          </w:p>
        </w:tc>
        <w:tc>
          <w:tcPr>
            <w:tcW w:w="7512" w:type="dxa"/>
            <w:vAlign w:val="center"/>
          </w:tcPr>
          <w:p w14:paraId="64580A47" w14:textId="77777777" w:rsidR="007B3018" w:rsidRDefault="00AE743E">
            <w:pPr>
              <w:adjustRightInd w:val="0"/>
              <w:snapToGrid w:val="0"/>
              <w:spacing w:line="360" w:lineRule="auto"/>
              <w:ind w:firstLineChars="200" w:firstLine="420"/>
              <w:rPr>
                <w:rFonts w:ascii="宋体" w:hAnsi="宋体"/>
                <w:i/>
                <w:szCs w:val="21"/>
              </w:rPr>
            </w:pPr>
            <w:r>
              <w:rPr>
                <w:rFonts w:ascii="宋体" w:hAnsi="宋体" w:hint="eastAsia"/>
                <w:szCs w:val="21"/>
              </w:rPr>
              <w:t>A-22</w:t>
            </w:r>
            <w:r>
              <w:rPr>
                <w:rFonts w:hint="eastAsia"/>
              </w:rPr>
              <w:t>分项报价表中各分项</w:t>
            </w:r>
            <w:r>
              <w:t>总价金额</w:t>
            </w:r>
            <w:r>
              <w:rPr>
                <w:rFonts w:hint="eastAsia"/>
              </w:rPr>
              <w:t>与依据固定</w:t>
            </w:r>
            <w:r>
              <w:t>单价</w:t>
            </w:r>
            <w:r>
              <w:rPr>
                <w:rFonts w:hint="eastAsia"/>
              </w:rPr>
              <w:t>计算出的结果不</w:t>
            </w:r>
            <w:r>
              <w:t>一致</w:t>
            </w:r>
            <w:r>
              <w:rPr>
                <w:rFonts w:hint="eastAsia"/>
              </w:rPr>
              <w:t>的</w:t>
            </w:r>
            <w:r>
              <w:rPr>
                <w:rFonts w:ascii="宋体" w:hAnsi="宋体"/>
                <w:kern w:val="0"/>
                <w:szCs w:val="21"/>
              </w:rPr>
              <w:t>，</w:t>
            </w:r>
            <w:r>
              <w:rPr>
                <w:rFonts w:ascii="宋体" w:hAnsi="宋体" w:hint="eastAsia"/>
                <w:kern w:val="0"/>
                <w:szCs w:val="21"/>
              </w:rPr>
              <w:t>由评标委员会作否决比选申请处理</w:t>
            </w:r>
            <w:r>
              <w:rPr>
                <w:rFonts w:ascii="宋体" w:hAnsi="宋体" w:hint="eastAsia"/>
                <w:szCs w:val="21"/>
              </w:rPr>
              <w:t>。</w:t>
            </w:r>
          </w:p>
        </w:tc>
      </w:tr>
      <w:tr w:rsidR="007B3018" w14:paraId="49B5AEAF" w14:textId="77777777">
        <w:trPr>
          <w:jc w:val="center"/>
        </w:trPr>
        <w:tc>
          <w:tcPr>
            <w:tcW w:w="1550" w:type="dxa"/>
            <w:vMerge/>
            <w:vAlign w:val="center"/>
          </w:tcPr>
          <w:p w14:paraId="601AAE0A" w14:textId="77777777" w:rsidR="007B3018" w:rsidRDefault="007B3018">
            <w:pPr>
              <w:adjustRightInd w:val="0"/>
              <w:snapToGrid w:val="0"/>
              <w:spacing w:line="360" w:lineRule="auto"/>
              <w:jc w:val="center"/>
              <w:rPr>
                <w:rFonts w:ascii="宋体" w:hAnsi="宋体"/>
                <w:szCs w:val="21"/>
              </w:rPr>
            </w:pPr>
          </w:p>
        </w:tc>
        <w:tc>
          <w:tcPr>
            <w:tcW w:w="7512" w:type="dxa"/>
            <w:vAlign w:val="center"/>
          </w:tcPr>
          <w:p w14:paraId="3A90C10C"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A-23</w:t>
            </w:r>
            <w:r>
              <w:rPr>
                <w:rFonts w:ascii="宋体" w:hAnsi="宋体" w:hint="eastAsia"/>
                <w:kern w:val="0"/>
                <w:szCs w:val="21"/>
              </w:rPr>
              <w:t>比选申请</w:t>
            </w:r>
            <w:r>
              <w:rPr>
                <w:rFonts w:ascii="宋体" w:hAnsi="宋体"/>
                <w:kern w:val="0"/>
                <w:szCs w:val="21"/>
              </w:rPr>
              <w:t>报价与</w:t>
            </w:r>
            <w:r>
              <w:rPr>
                <w:rFonts w:ascii="宋体" w:hAnsi="宋体" w:hint="eastAsia"/>
                <w:kern w:val="0"/>
                <w:szCs w:val="21"/>
              </w:rPr>
              <w:t>各</w:t>
            </w:r>
            <w:r>
              <w:rPr>
                <w:rFonts w:ascii="宋体" w:hAnsi="宋体"/>
                <w:kern w:val="0"/>
                <w:szCs w:val="21"/>
              </w:rPr>
              <w:t>分项</w:t>
            </w:r>
            <w:r>
              <w:rPr>
                <w:rFonts w:ascii="宋体" w:hAnsi="宋体" w:hint="eastAsia"/>
                <w:kern w:val="0"/>
                <w:szCs w:val="21"/>
              </w:rPr>
              <w:t>总价</w:t>
            </w:r>
            <w:r>
              <w:rPr>
                <w:rFonts w:ascii="宋体" w:hAnsi="宋体"/>
                <w:kern w:val="0"/>
                <w:szCs w:val="21"/>
              </w:rPr>
              <w:t>的合价不一致的，</w:t>
            </w:r>
            <w:r>
              <w:rPr>
                <w:rFonts w:ascii="宋体" w:hAnsi="宋体" w:hint="eastAsia"/>
                <w:kern w:val="0"/>
                <w:szCs w:val="21"/>
              </w:rPr>
              <w:t>由评标委员会作否决比选申请处理</w:t>
            </w:r>
            <w:r>
              <w:rPr>
                <w:rFonts w:ascii="宋体" w:hAnsi="宋体" w:hint="eastAsia"/>
                <w:szCs w:val="21"/>
              </w:rPr>
              <w:t>。</w:t>
            </w:r>
          </w:p>
        </w:tc>
      </w:tr>
      <w:tr w:rsidR="007B3018" w14:paraId="0050C597" w14:textId="77777777">
        <w:trPr>
          <w:jc w:val="center"/>
        </w:trPr>
        <w:tc>
          <w:tcPr>
            <w:tcW w:w="1550" w:type="dxa"/>
            <w:vMerge/>
            <w:vAlign w:val="center"/>
          </w:tcPr>
          <w:p w14:paraId="2433AB01" w14:textId="77777777" w:rsidR="007B3018" w:rsidRDefault="007B3018">
            <w:pPr>
              <w:adjustRightInd w:val="0"/>
              <w:snapToGrid w:val="0"/>
              <w:spacing w:line="360" w:lineRule="auto"/>
              <w:jc w:val="center"/>
              <w:rPr>
                <w:rFonts w:ascii="宋体" w:hAnsi="宋体"/>
                <w:szCs w:val="21"/>
              </w:rPr>
            </w:pPr>
          </w:p>
        </w:tc>
        <w:tc>
          <w:tcPr>
            <w:tcW w:w="7512" w:type="dxa"/>
            <w:vAlign w:val="center"/>
          </w:tcPr>
          <w:p w14:paraId="6D34092C"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A-24比选申请人比选申请总报价低于比选文件规定的对应的异常低价警戒线的，应提供报价合理性说明，并提供必要的证明材料，否则由评标委员会作否决比选申请处理。</w:t>
            </w:r>
          </w:p>
        </w:tc>
      </w:tr>
      <w:tr w:rsidR="007B3018" w14:paraId="2B3D8F7B" w14:textId="77777777">
        <w:trPr>
          <w:jc w:val="center"/>
        </w:trPr>
        <w:tc>
          <w:tcPr>
            <w:tcW w:w="1550" w:type="dxa"/>
            <w:vMerge/>
            <w:vAlign w:val="center"/>
          </w:tcPr>
          <w:p w14:paraId="50A191F8" w14:textId="77777777" w:rsidR="007B3018" w:rsidRDefault="007B3018">
            <w:pPr>
              <w:adjustRightInd w:val="0"/>
              <w:snapToGrid w:val="0"/>
              <w:spacing w:line="360" w:lineRule="auto"/>
              <w:jc w:val="center"/>
              <w:rPr>
                <w:rFonts w:ascii="宋体" w:hAnsi="宋体"/>
                <w:szCs w:val="21"/>
              </w:rPr>
            </w:pPr>
          </w:p>
        </w:tc>
        <w:tc>
          <w:tcPr>
            <w:tcW w:w="7512" w:type="dxa"/>
          </w:tcPr>
          <w:p w14:paraId="7A8A4752"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A-25只能有一个有效报价。在比选文件没有规定的情况下，不得提交选择性报价，否则由评标委员会作否决比选申请处理。</w:t>
            </w:r>
          </w:p>
        </w:tc>
      </w:tr>
      <w:tr w:rsidR="007B3018" w14:paraId="61F0113F" w14:textId="77777777">
        <w:trPr>
          <w:jc w:val="center"/>
        </w:trPr>
        <w:tc>
          <w:tcPr>
            <w:tcW w:w="1550" w:type="dxa"/>
            <w:vMerge/>
            <w:vAlign w:val="center"/>
          </w:tcPr>
          <w:p w14:paraId="559F5FF9" w14:textId="77777777" w:rsidR="007B3018" w:rsidRDefault="007B3018">
            <w:pPr>
              <w:adjustRightInd w:val="0"/>
              <w:snapToGrid w:val="0"/>
              <w:spacing w:line="360" w:lineRule="auto"/>
              <w:jc w:val="center"/>
              <w:rPr>
                <w:rFonts w:ascii="宋体" w:hAnsi="宋体"/>
                <w:szCs w:val="21"/>
              </w:rPr>
            </w:pPr>
          </w:p>
        </w:tc>
        <w:tc>
          <w:tcPr>
            <w:tcW w:w="7512" w:type="dxa"/>
          </w:tcPr>
          <w:p w14:paraId="164DD912"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A-26比选申请报价有算术错误的，按照第三章“评标办法”第3.1.3项规定执行，否则由评标委员会作否决比选申请处理。</w:t>
            </w:r>
          </w:p>
        </w:tc>
      </w:tr>
      <w:tr w:rsidR="007B3018" w14:paraId="7816D4BA" w14:textId="77777777">
        <w:trPr>
          <w:jc w:val="center"/>
        </w:trPr>
        <w:tc>
          <w:tcPr>
            <w:tcW w:w="1550" w:type="dxa"/>
            <w:vMerge/>
            <w:vAlign w:val="center"/>
          </w:tcPr>
          <w:p w14:paraId="69A313EA" w14:textId="77777777" w:rsidR="007B3018" w:rsidRDefault="007B3018">
            <w:pPr>
              <w:adjustRightInd w:val="0"/>
              <w:snapToGrid w:val="0"/>
              <w:spacing w:line="360" w:lineRule="auto"/>
              <w:jc w:val="center"/>
              <w:rPr>
                <w:rFonts w:ascii="宋体" w:hAnsi="宋体"/>
                <w:szCs w:val="21"/>
              </w:rPr>
            </w:pPr>
          </w:p>
        </w:tc>
        <w:tc>
          <w:tcPr>
            <w:tcW w:w="7512" w:type="dxa"/>
          </w:tcPr>
          <w:p w14:paraId="1A7BC192"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A-27比选申请内容符合第二章“比选申请人须知”第1.3.1项规定，否则由评标委员会作否决比选申请处理。</w:t>
            </w:r>
          </w:p>
        </w:tc>
      </w:tr>
      <w:tr w:rsidR="007B3018" w14:paraId="22E844B0" w14:textId="77777777">
        <w:trPr>
          <w:jc w:val="center"/>
        </w:trPr>
        <w:tc>
          <w:tcPr>
            <w:tcW w:w="1550" w:type="dxa"/>
            <w:vMerge/>
            <w:vAlign w:val="center"/>
          </w:tcPr>
          <w:p w14:paraId="6B2402E9" w14:textId="77777777" w:rsidR="007B3018" w:rsidRDefault="007B3018">
            <w:pPr>
              <w:adjustRightInd w:val="0"/>
              <w:snapToGrid w:val="0"/>
              <w:spacing w:line="360" w:lineRule="auto"/>
              <w:jc w:val="center"/>
              <w:rPr>
                <w:rFonts w:ascii="宋体" w:hAnsi="宋体"/>
                <w:szCs w:val="21"/>
              </w:rPr>
            </w:pPr>
          </w:p>
        </w:tc>
        <w:tc>
          <w:tcPr>
            <w:tcW w:w="7512" w:type="dxa"/>
          </w:tcPr>
          <w:p w14:paraId="051CDD3E"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A-28</w:t>
            </w:r>
            <w:r>
              <w:rPr>
                <w:rFonts w:ascii="宋体" w:hAnsi="宋体" w:hint="eastAsia"/>
                <w:kern w:val="0"/>
              </w:rPr>
              <w:t>比选申请人分项报价表中的比选申请货物品牌必须与比选申请业绩中的货物品牌一致，否则</w:t>
            </w:r>
            <w:r>
              <w:rPr>
                <w:rFonts w:ascii="宋体" w:hAnsi="宋体" w:hint="eastAsia"/>
                <w:szCs w:val="21"/>
              </w:rPr>
              <w:t>由评标委员会作否决比选申请处理。</w:t>
            </w:r>
          </w:p>
        </w:tc>
      </w:tr>
      <w:tr w:rsidR="007B3018" w14:paraId="330E2BFA" w14:textId="77777777">
        <w:trPr>
          <w:jc w:val="center"/>
        </w:trPr>
        <w:tc>
          <w:tcPr>
            <w:tcW w:w="1550" w:type="dxa"/>
            <w:vMerge/>
            <w:vAlign w:val="center"/>
          </w:tcPr>
          <w:p w14:paraId="2C2495EA" w14:textId="77777777" w:rsidR="007B3018" w:rsidRDefault="007B3018">
            <w:pPr>
              <w:adjustRightInd w:val="0"/>
              <w:snapToGrid w:val="0"/>
              <w:spacing w:line="360" w:lineRule="auto"/>
              <w:jc w:val="center"/>
              <w:rPr>
                <w:rFonts w:ascii="宋体" w:hAnsi="宋体"/>
                <w:szCs w:val="21"/>
              </w:rPr>
            </w:pPr>
          </w:p>
        </w:tc>
        <w:tc>
          <w:tcPr>
            <w:tcW w:w="7512" w:type="dxa"/>
          </w:tcPr>
          <w:p w14:paraId="1203C2DD" w14:textId="77777777" w:rsidR="007B3018" w:rsidRDefault="00AE743E">
            <w:pPr>
              <w:adjustRightInd w:val="0"/>
              <w:snapToGrid w:val="0"/>
              <w:spacing w:line="360" w:lineRule="auto"/>
              <w:ind w:firstLineChars="200" w:firstLine="420"/>
              <w:rPr>
                <w:rFonts w:ascii="宋体" w:hAnsi="宋体"/>
                <w:i/>
                <w:szCs w:val="21"/>
              </w:rPr>
            </w:pPr>
            <w:r>
              <w:rPr>
                <w:rFonts w:ascii="宋体" w:hAnsi="宋体" w:hint="eastAsia"/>
                <w:szCs w:val="21"/>
              </w:rPr>
              <w:t>A-29交货期符合第二章“比选申请人须知”第1.3.2项规定，否则由评标委员会作否决比选申请处理。</w:t>
            </w:r>
          </w:p>
        </w:tc>
      </w:tr>
      <w:tr w:rsidR="007B3018" w14:paraId="21F8BD2D" w14:textId="77777777">
        <w:trPr>
          <w:jc w:val="center"/>
        </w:trPr>
        <w:tc>
          <w:tcPr>
            <w:tcW w:w="1550" w:type="dxa"/>
            <w:vMerge/>
            <w:vAlign w:val="center"/>
          </w:tcPr>
          <w:p w14:paraId="290453EA" w14:textId="77777777" w:rsidR="007B3018" w:rsidRDefault="007B3018">
            <w:pPr>
              <w:adjustRightInd w:val="0"/>
              <w:snapToGrid w:val="0"/>
              <w:spacing w:line="360" w:lineRule="auto"/>
              <w:jc w:val="center"/>
              <w:rPr>
                <w:rFonts w:ascii="宋体" w:hAnsi="宋体"/>
                <w:szCs w:val="21"/>
              </w:rPr>
            </w:pPr>
          </w:p>
        </w:tc>
        <w:tc>
          <w:tcPr>
            <w:tcW w:w="7512" w:type="dxa"/>
          </w:tcPr>
          <w:p w14:paraId="106F40F3" w14:textId="77777777" w:rsidR="007B3018" w:rsidRDefault="00AE743E">
            <w:pPr>
              <w:adjustRightInd w:val="0"/>
              <w:snapToGrid w:val="0"/>
              <w:spacing w:line="360" w:lineRule="auto"/>
              <w:ind w:firstLineChars="200" w:firstLine="420"/>
              <w:rPr>
                <w:rFonts w:ascii="宋体" w:hAnsi="宋体"/>
                <w:i/>
                <w:szCs w:val="21"/>
              </w:rPr>
            </w:pPr>
            <w:r>
              <w:rPr>
                <w:rFonts w:ascii="宋体" w:hAnsi="宋体" w:hint="eastAsia"/>
                <w:szCs w:val="21"/>
              </w:rPr>
              <w:t>A-30交货地点符合第二章“比选申请人须知”第1.3.3项规定，否则由评标委员会作否决比选申请处理。</w:t>
            </w:r>
          </w:p>
        </w:tc>
      </w:tr>
      <w:tr w:rsidR="007B3018" w14:paraId="05882486" w14:textId="77777777">
        <w:trPr>
          <w:jc w:val="center"/>
        </w:trPr>
        <w:tc>
          <w:tcPr>
            <w:tcW w:w="1550" w:type="dxa"/>
            <w:vMerge/>
            <w:vAlign w:val="center"/>
          </w:tcPr>
          <w:p w14:paraId="456B1623" w14:textId="77777777" w:rsidR="007B3018" w:rsidRDefault="007B3018">
            <w:pPr>
              <w:adjustRightInd w:val="0"/>
              <w:snapToGrid w:val="0"/>
              <w:spacing w:line="360" w:lineRule="auto"/>
              <w:jc w:val="center"/>
              <w:rPr>
                <w:rFonts w:ascii="宋体" w:hAnsi="宋体"/>
                <w:szCs w:val="21"/>
              </w:rPr>
            </w:pPr>
          </w:p>
        </w:tc>
        <w:tc>
          <w:tcPr>
            <w:tcW w:w="7512" w:type="dxa"/>
          </w:tcPr>
          <w:p w14:paraId="5D74768A" w14:textId="77777777" w:rsidR="007B3018" w:rsidRDefault="00AE743E">
            <w:pPr>
              <w:adjustRightInd w:val="0"/>
              <w:snapToGrid w:val="0"/>
              <w:spacing w:line="360" w:lineRule="auto"/>
              <w:ind w:firstLineChars="200" w:firstLine="420"/>
              <w:rPr>
                <w:rFonts w:ascii="宋体" w:hAnsi="宋体"/>
                <w:i/>
                <w:szCs w:val="21"/>
              </w:rPr>
            </w:pPr>
            <w:r>
              <w:rPr>
                <w:rFonts w:ascii="宋体" w:hAnsi="宋体" w:hint="eastAsia"/>
                <w:szCs w:val="21"/>
              </w:rPr>
              <w:t>A-31比选申请有效期符合第二章“比选申请人须知”第3.3.1项规定，否则由评标委员会作否决比选申请处理。</w:t>
            </w:r>
          </w:p>
        </w:tc>
      </w:tr>
      <w:tr w:rsidR="007B3018" w14:paraId="0F40E4B0" w14:textId="77777777">
        <w:trPr>
          <w:jc w:val="center"/>
        </w:trPr>
        <w:tc>
          <w:tcPr>
            <w:tcW w:w="1550" w:type="dxa"/>
            <w:vAlign w:val="center"/>
          </w:tcPr>
          <w:p w14:paraId="6BC4F593" w14:textId="77777777" w:rsidR="007B3018" w:rsidRDefault="007B3018">
            <w:pPr>
              <w:adjustRightInd w:val="0"/>
              <w:snapToGrid w:val="0"/>
              <w:spacing w:line="360" w:lineRule="auto"/>
              <w:jc w:val="center"/>
              <w:rPr>
                <w:rFonts w:ascii="宋体" w:hAnsi="宋体"/>
                <w:szCs w:val="21"/>
              </w:rPr>
            </w:pPr>
          </w:p>
        </w:tc>
        <w:tc>
          <w:tcPr>
            <w:tcW w:w="7512" w:type="dxa"/>
          </w:tcPr>
          <w:p w14:paraId="4E25921B"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无</w:t>
            </w:r>
          </w:p>
        </w:tc>
      </w:tr>
    </w:tbl>
    <w:p w14:paraId="60C4BEFE"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5E5BB443" w14:textId="77777777" w:rsidR="007B3018" w:rsidRDefault="007B3018">
      <w:pPr>
        <w:adjustRightInd w:val="0"/>
        <w:snapToGrid w:val="0"/>
        <w:spacing w:line="360" w:lineRule="auto"/>
      </w:pPr>
    </w:p>
    <w:p w14:paraId="53DCF493" w14:textId="77777777" w:rsidR="007B3018" w:rsidRDefault="00AE743E">
      <w:pPr>
        <w:adjustRightInd w:val="0"/>
        <w:snapToGrid w:val="0"/>
        <w:spacing w:line="360" w:lineRule="auto"/>
        <w:rPr>
          <w:rFonts w:ascii="宋体" w:hAnsi="宋体"/>
          <w:kern w:val="0"/>
          <w:sz w:val="52"/>
          <w:szCs w:val="52"/>
        </w:rPr>
      </w:pPr>
      <w:bookmarkStart w:id="656" w:name="_Toc58860121"/>
      <w:r>
        <w:rPr>
          <w:rFonts w:ascii="宋体" w:hAnsi="宋体"/>
          <w:snapToGrid w:val="0"/>
          <w:kern w:val="0"/>
        </w:rPr>
        <w:br w:type="page"/>
      </w:r>
      <w:bookmarkEnd w:id="656"/>
    </w:p>
    <w:p w14:paraId="4965B1F5" w14:textId="77777777" w:rsidR="007B3018" w:rsidRDefault="00AE743E">
      <w:pPr>
        <w:keepNext/>
        <w:keepLines/>
        <w:adjustRightInd w:val="0"/>
        <w:snapToGrid w:val="0"/>
        <w:spacing w:line="360" w:lineRule="auto"/>
        <w:jc w:val="center"/>
        <w:outlineLvl w:val="0"/>
        <w:rPr>
          <w:rFonts w:ascii="宋体" w:hAnsi="宋体"/>
          <w:b/>
          <w:bCs/>
          <w:kern w:val="0"/>
          <w:sz w:val="44"/>
          <w:szCs w:val="44"/>
        </w:rPr>
      </w:pPr>
      <w:bookmarkStart w:id="657" w:name="_Toc167264383"/>
      <w:bookmarkStart w:id="658" w:name="_Toc430530509"/>
      <w:bookmarkStart w:id="659" w:name="_Toc509218785"/>
      <w:bookmarkStart w:id="660" w:name="_Toc157610423"/>
      <w:r>
        <w:rPr>
          <w:rFonts w:ascii="宋体" w:hAnsi="宋体" w:hint="eastAsia"/>
          <w:b/>
          <w:bCs/>
          <w:kern w:val="0"/>
          <w:sz w:val="44"/>
          <w:szCs w:val="44"/>
        </w:rPr>
        <w:lastRenderedPageBreak/>
        <w:t>第四章 合同条款及格式</w:t>
      </w:r>
      <w:bookmarkEnd w:id="657"/>
    </w:p>
    <w:p w14:paraId="00930AD0" w14:textId="77777777" w:rsidR="007B3018" w:rsidRDefault="00AE743E">
      <w:pPr>
        <w:adjustRightInd w:val="0"/>
        <w:snapToGrid w:val="0"/>
        <w:spacing w:line="360" w:lineRule="auto"/>
        <w:jc w:val="center"/>
        <w:rPr>
          <w:rFonts w:ascii="宋体" w:hAnsi="宋体"/>
          <w:b/>
          <w:sz w:val="28"/>
        </w:rPr>
      </w:pPr>
      <w:r>
        <w:rPr>
          <w:rFonts w:ascii="宋体" w:hAnsi="宋体"/>
          <w:b/>
          <w:sz w:val="28"/>
        </w:rPr>
        <w:br w:type="page"/>
      </w:r>
    </w:p>
    <w:p w14:paraId="6ED1E821" w14:textId="77777777" w:rsidR="007B3018" w:rsidRDefault="007B3018">
      <w:pPr>
        <w:adjustRightInd w:val="0"/>
        <w:snapToGrid w:val="0"/>
        <w:spacing w:line="360" w:lineRule="auto"/>
        <w:jc w:val="center"/>
        <w:rPr>
          <w:rFonts w:ascii="宋体" w:hAnsi="宋体"/>
          <w:b/>
          <w:sz w:val="28"/>
          <w:u w:val="single"/>
        </w:rPr>
      </w:pPr>
    </w:p>
    <w:p w14:paraId="1C4C2147" w14:textId="77777777" w:rsidR="007B3018" w:rsidRDefault="00AE743E">
      <w:pPr>
        <w:adjustRightInd w:val="0"/>
        <w:snapToGrid w:val="0"/>
        <w:spacing w:line="360" w:lineRule="auto"/>
        <w:jc w:val="center"/>
        <w:rPr>
          <w:rFonts w:ascii="宋体" w:hAnsi="宋体"/>
          <w:b/>
          <w:sz w:val="28"/>
          <w:u w:val="single"/>
        </w:rPr>
      </w:pPr>
      <w:r>
        <w:rPr>
          <w:rFonts w:ascii="宋体" w:hAnsi="宋体" w:hint="eastAsia"/>
          <w:b/>
          <w:sz w:val="28"/>
          <w:u w:val="single"/>
        </w:rPr>
        <w:t>重庆图书金融综合大楼城市更新项目空调设备采购</w:t>
      </w:r>
    </w:p>
    <w:p w14:paraId="1483020B" w14:textId="77777777" w:rsidR="007B3018" w:rsidRDefault="007B3018">
      <w:pPr>
        <w:adjustRightInd w:val="0"/>
        <w:snapToGrid w:val="0"/>
        <w:spacing w:line="360" w:lineRule="auto"/>
        <w:jc w:val="center"/>
        <w:rPr>
          <w:rFonts w:ascii="宋体" w:hAnsi="宋体"/>
          <w:b/>
          <w:sz w:val="28"/>
          <w:u w:val="single"/>
        </w:rPr>
      </w:pPr>
    </w:p>
    <w:p w14:paraId="5EA30D8E" w14:textId="77777777" w:rsidR="007B3018" w:rsidRDefault="007B3018">
      <w:pPr>
        <w:adjustRightInd w:val="0"/>
        <w:snapToGrid w:val="0"/>
        <w:spacing w:line="360" w:lineRule="auto"/>
        <w:jc w:val="center"/>
        <w:rPr>
          <w:rFonts w:ascii="宋体" w:hAnsi="宋体"/>
          <w:b/>
          <w:sz w:val="28"/>
          <w:u w:val="single"/>
        </w:rPr>
      </w:pPr>
    </w:p>
    <w:p w14:paraId="6B03717E" w14:textId="77777777" w:rsidR="007B3018" w:rsidRDefault="007B3018">
      <w:pPr>
        <w:adjustRightInd w:val="0"/>
        <w:snapToGrid w:val="0"/>
        <w:spacing w:line="360" w:lineRule="auto"/>
        <w:jc w:val="center"/>
        <w:rPr>
          <w:rFonts w:ascii="宋体" w:hAnsi="宋体"/>
          <w:b/>
          <w:sz w:val="28"/>
          <w:u w:val="single"/>
        </w:rPr>
      </w:pPr>
    </w:p>
    <w:p w14:paraId="11A2858D" w14:textId="77777777" w:rsidR="007B3018" w:rsidRDefault="007B3018">
      <w:pPr>
        <w:adjustRightInd w:val="0"/>
        <w:snapToGrid w:val="0"/>
        <w:spacing w:line="360" w:lineRule="auto"/>
        <w:jc w:val="center"/>
        <w:rPr>
          <w:rFonts w:ascii="宋体" w:hAnsi="宋体"/>
          <w:b/>
          <w:sz w:val="28"/>
          <w:u w:val="single"/>
        </w:rPr>
      </w:pPr>
    </w:p>
    <w:p w14:paraId="61D5B428" w14:textId="77777777" w:rsidR="007B3018" w:rsidRDefault="007B3018">
      <w:pPr>
        <w:adjustRightInd w:val="0"/>
        <w:snapToGrid w:val="0"/>
        <w:spacing w:line="360" w:lineRule="auto"/>
        <w:jc w:val="center"/>
        <w:rPr>
          <w:rFonts w:ascii="宋体" w:hAnsi="宋体"/>
          <w:b/>
          <w:sz w:val="28"/>
          <w:u w:val="single"/>
        </w:rPr>
      </w:pPr>
    </w:p>
    <w:p w14:paraId="2CDF4C59" w14:textId="77777777" w:rsidR="007B3018" w:rsidRDefault="007B3018">
      <w:pPr>
        <w:adjustRightInd w:val="0"/>
        <w:snapToGrid w:val="0"/>
        <w:spacing w:line="360" w:lineRule="auto"/>
        <w:jc w:val="center"/>
        <w:rPr>
          <w:rFonts w:ascii="宋体" w:hAnsi="宋体"/>
          <w:b/>
          <w:sz w:val="36"/>
        </w:rPr>
      </w:pPr>
    </w:p>
    <w:p w14:paraId="11C9E4AA" w14:textId="77777777" w:rsidR="007B3018" w:rsidRDefault="00AE743E">
      <w:pPr>
        <w:adjustRightInd w:val="0"/>
        <w:snapToGrid w:val="0"/>
        <w:spacing w:line="360" w:lineRule="auto"/>
        <w:jc w:val="center"/>
        <w:rPr>
          <w:rFonts w:ascii="宋体" w:hAnsi="宋体"/>
          <w:b/>
          <w:sz w:val="30"/>
          <w:szCs w:val="30"/>
        </w:rPr>
      </w:pPr>
      <w:r>
        <w:rPr>
          <w:rFonts w:ascii="宋体" w:hAnsi="宋体" w:hint="eastAsia"/>
          <w:b/>
          <w:sz w:val="36"/>
        </w:rPr>
        <w:t>采购合同</w:t>
      </w:r>
    </w:p>
    <w:p w14:paraId="028440F2" w14:textId="77777777" w:rsidR="007B3018" w:rsidRDefault="007B3018">
      <w:pPr>
        <w:adjustRightInd w:val="0"/>
        <w:snapToGrid w:val="0"/>
        <w:spacing w:line="360" w:lineRule="auto"/>
        <w:ind w:firstLineChars="396" w:firstLine="1193"/>
        <w:rPr>
          <w:rFonts w:ascii="宋体" w:hAnsi="宋体"/>
          <w:b/>
          <w:sz w:val="30"/>
          <w:szCs w:val="30"/>
        </w:rPr>
      </w:pPr>
    </w:p>
    <w:p w14:paraId="152E292C" w14:textId="77777777" w:rsidR="007B3018" w:rsidRDefault="007B3018">
      <w:pPr>
        <w:adjustRightInd w:val="0"/>
        <w:snapToGrid w:val="0"/>
        <w:spacing w:line="360" w:lineRule="auto"/>
        <w:ind w:firstLineChars="396" w:firstLine="1193"/>
        <w:rPr>
          <w:rFonts w:ascii="宋体" w:hAnsi="宋体"/>
          <w:b/>
          <w:sz w:val="30"/>
          <w:szCs w:val="30"/>
        </w:rPr>
      </w:pPr>
    </w:p>
    <w:p w14:paraId="16A5470D" w14:textId="77777777" w:rsidR="007B3018" w:rsidRDefault="007B3018">
      <w:pPr>
        <w:adjustRightInd w:val="0"/>
        <w:snapToGrid w:val="0"/>
        <w:spacing w:line="360" w:lineRule="auto"/>
        <w:ind w:firstLineChars="396" w:firstLine="1193"/>
        <w:rPr>
          <w:rFonts w:ascii="宋体" w:hAnsi="宋体"/>
          <w:b/>
          <w:sz w:val="30"/>
          <w:szCs w:val="30"/>
        </w:rPr>
      </w:pPr>
    </w:p>
    <w:p w14:paraId="156050A3" w14:textId="77777777" w:rsidR="007B3018" w:rsidRDefault="007B3018">
      <w:pPr>
        <w:adjustRightInd w:val="0"/>
        <w:snapToGrid w:val="0"/>
        <w:spacing w:line="360" w:lineRule="auto"/>
        <w:ind w:firstLineChars="396" w:firstLine="1193"/>
        <w:rPr>
          <w:rFonts w:ascii="宋体" w:hAnsi="宋体"/>
          <w:b/>
          <w:sz w:val="30"/>
          <w:szCs w:val="30"/>
        </w:rPr>
      </w:pPr>
    </w:p>
    <w:p w14:paraId="74D9CE9A" w14:textId="77777777" w:rsidR="007B3018" w:rsidRDefault="007B3018">
      <w:pPr>
        <w:adjustRightInd w:val="0"/>
        <w:snapToGrid w:val="0"/>
        <w:spacing w:line="360" w:lineRule="auto"/>
        <w:ind w:firstLineChars="396" w:firstLine="1193"/>
        <w:rPr>
          <w:rFonts w:ascii="宋体" w:hAnsi="宋体"/>
          <w:b/>
          <w:sz w:val="30"/>
          <w:szCs w:val="30"/>
        </w:rPr>
      </w:pPr>
    </w:p>
    <w:p w14:paraId="4701C8C0" w14:textId="77777777" w:rsidR="007B3018" w:rsidRDefault="00AE743E">
      <w:pPr>
        <w:adjustRightInd w:val="0"/>
        <w:snapToGrid w:val="0"/>
        <w:spacing w:line="360" w:lineRule="auto"/>
        <w:ind w:firstLineChars="400" w:firstLine="1205"/>
        <w:rPr>
          <w:rFonts w:ascii="宋体" w:hAnsi="宋体"/>
          <w:b/>
          <w:sz w:val="30"/>
          <w:szCs w:val="30"/>
          <w:u w:val="single"/>
        </w:rPr>
      </w:pPr>
      <w:r>
        <w:rPr>
          <w:rFonts w:ascii="宋体" w:hAnsi="宋体" w:hint="eastAsia"/>
          <w:b/>
          <w:sz w:val="30"/>
          <w:szCs w:val="30"/>
        </w:rPr>
        <w:t>买    方（甲方）：</w:t>
      </w:r>
      <w:r>
        <w:rPr>
          <w:rFonts w:ascii="宋体" w:hAnsi="宋体" w:cs="宋体" w:hint="eastAsia"/>
          <w:sz w:val="28"/>
          <w:szCs w:val="28"/>
          <w:u w:val="single"/>
        </w:rPr>
        <w:t>重庆新华文化产业有限公司</w:t>
      </w:r>
    </w:p>
    <w:p w14:paraId="2DB04A7B" w14:textId="77777777" w:rsidR="007B3018" w:rsidRDefault="00AE743E">
      <w:pPr>
        <w:adjustRightInd w:val="0"/>
        <w:snapToGrid w:val="0"/>
        <w:spacing w:line="360" w:lineRule="auto"/>
        <w:ind w:firstLineChars="396" w:firstLine="1193"/>
        <w:rPr>
          <w:rFonts w:ascii="宋体" w:hAnsi="宋体"/>
          <w:b/>
          <w:sz w:val="30"/>
          <w:szCs w:val="30"/>
          <w:u w:val="single"/>
        </w:rPr>
      </w:pPr>
      <w:r>
        <w:rPr>
          <w:rFonts w:ascii="宋体" w:hAnsi="宋体" w:hint="eastAsia"/>
          <w:b/>
          <w:sz w:val="30"/>
          <w:szCs w:val="30"/>
        </w:rPr>
        <w:t>卖    方（乙方）：</w:t>
      </w:r>
      <w:r>
        <w:rPr>
          <w:rFonts w:ascii="宋体" w:hAnsi="宋体" w:hint="eastAsia"/>
          <w:b/>
          <w:sz w:val="30"/>
          <w:szCs w:val="30"/>
          <w:u w:val="single"/>
        </w:rPr>
        <w:t xml:space="preserve">                          </w:t>
      </w:r>
    </w:p>
    <w:p w14:paraId="2B257D38" w14:textId="77777777" w:rsidR="007B3018" w:rsidRDefault="00AE743E">
      <w:pPr>
        <w:adjustRightInd w:val="0"/>
        <w:snapToGrid w:val="0"/>
        <w:spacing w:line="360" w:lineRule="auto"/>
        <w:ind w:firstLineChars="396" w:firstLine="1193"/>
        <w:rPr>
          <w:rFonts w:ascii="宋体" w:hAnsi="宋体"/>
          <w:b/>
          <w:sz w:val="30"/>
          <w:szCs w:val="30"/>
          <w:u w:val="single"/>
        </w:rPr>
      </w:pPr>
      <w:r>
        <w:rPr>
          <w:rFonts w:ascii="宋体" w:hAnsi="宋体" w:hint="eastAsia"/>
          <w:b/>
          <w:sz w:val="30"/>
          <w:szCs w:val="30"/>
        </w:rPr>
        <w:t>合同签订时间:</w:t>
      </w:r>
      <w:r>
        <w:rPr>
          <w:rFonts w:ascii="宋体" w:hAnsi="宋体" w:hint="eastAsia"/>
          <w:b/>
          <w:sz w:val="30"/>
          <w:szCs w:val="30"/>
          <w:u w:val="single"/>
        </w:rPr>
        <w:t xml:space="preserve">                               </w:t>
      </w:r>
    </w:p>
    <w:p w14:paraId="0474AD08" w14:textId="77777777" w:rsidR="007B3018" w:rsidRDefault="007B3018">
      <w:pPr>
        <w:adjustRightInd w:val="0"/>
        <w:snapToGrid w:val="0"/>
        <w:spacing w:line="360" w:lineRule="auto"/>
        <w:ind w:firstLineChars="396" w:firstLine="1193"/>
        <w:rPr>
          <w:rFonts w:ascii="宋体" w:hAnsi="宋体"/>
          <w:b/>
          <w:sz w:val="30"/>
          <w:szCs w:val="30"/>
          <w:u w:val="single"/>
        </w:rPr>
      </w:pPr>
    </w:p>
    <w:p w14:paraId="512F424C" w14:textId="77777777" w:rsidR="007B3018" w:rsidRDefault="007B3018">
      <w:pPr>
        <w:adjustRightInd w:val="0"/>
        <w:snapToGrid w:val="0"/>
        <w:spacing w:line="360" w:lineRule="auto"/>
        <w:ind w:firstLineChars="396" w:firstLine="1193"/>
        <w:rPr>
          <w:rFonts w:ascii="宋体" w:hAnsi="宋体"/>
          <w:b/>
          <w:sz w:val="30"/>
          <w:szCs w:val="30"/>
          <w:u w:val="single"/>
        </w:rPr>
      </w:pPr>
    </w:p>
    <w:p w14:paraId="173A0EC3" w14:textId="77777777" w:rsidR="007B3018" w:rsidRDefault="007B3018">
      <w:pPr>
        <w:adjustRightInd w:val="0"/>
        <w:snapToGrid w:val="0"/>
        <w:spacing w:line="360" w:lineRule="auto"/>
        <w:ind w:firstLineChars="396" w:firstLine="1193"/>
        <w:rPr>
          <w:rFonts w:ascii="宋体" w:hAnsi="宋体"/>
          <w:b/>
          <w:sz w:val="30"/>
          <w:szCs w:val="30"/>
          <w:u w:val="single"/>
        </w:rPr>
      </w:pPr>
    </w:p>
    <w:p w14:paraId="3E462E8B" w14:textId="77777777" w:rsidR="007B3018" w:rsidRDefault="007B3018">
      <w:pPr>
        <w:adjustRightInd w:val="0"/>
        <w:snapToGrid w:val="0"/>
        <w:spacing w:line="360" w:lineRule="auto"/>
        <w:ind w:firstLineChars="396" w:firstLine="1193"/>
        <w:rPr>
          <w:rFonts w:ascii="宋体" w:hAnsi="宋体"/>
          <w:b/>
          <w:sz w:val="30"/>
          <w:szCs w:val="30"/>
          <w:u w:val="single"/>
        </w:rPr>
      </w:pPr>
    </w:p>
    <w:p w14:paraId="46C77519" w14:textId="77777777" w:rsidR="007B3018" w:rsidRDefault="007B3018">
      <w:pPr>
        <w:adjustRightInd w:val="0"/>
        <w:snapToGrid w:val="0"/>
        <w:spacing w:line="360" w:lineRule="auto"/>
        <w:ind w:firstLineChars="396" w:firstLine="1193"/>
        <w:rPr>
          <w:rFonts w:ascii="宋体" w:hAnsi="宋体"/>
          <w:b/>
          <w:sz w:val="30"/>
          <w:szCs w:val="30"/>
          <w:u w:val="single"/>
        </w:rPr>
      </w:pPr>
    </w:p>
    <w:p w14:paraId="739D348E" w14:textId="77777777" w:rsidR="007B3018" w:rsidRDefault="007B3018">
      <w:pPr>
        <w:adjustRightInd w:val="0"/>
        <w:snapToGrid w:val="0"/>
        <w:spacing w:line="360" w:lineRule="auto"/>
        <w:ind w:firstLineChars="396" w:firstLine="1193"/>
        <w:rPr>
          <w:rFonts w:ascii="宋体" w:hAnsi="宋体"/>
          <w:b/>
          <w:sz w:val="30"/>
          <w:szCs w:val="30"/>
          <w:u w:val="single"/>
        </w:rPr>
      </w:pPr>
    </w:p>
    <w:p w14:paraId="1D255CCE" w14:textId="77777777" w:rsidR="007B3018" w:rsidRDefault="007B3018">
      <w:pPr>
        <w:adjustRightInd w:val="0"/>
        <w:snapToGrid w:val="0"/>
        <w:spacing w:line="360" w:lineRule="auto"/>
        <w:ind w:firstLineChars="396" w:firstLine="1193"/>
        <w:rPr>
          <w:rFonts w:ascii="宋体" w:hAnsi="宋体"/>
          <w:b/>
          <w:sz w:val="30"/>
          <w:szCs w:val="30"/>
          <w:u w:val="single"/>
        </w:rPr>
      </w:pPr>
    </w:p>
    <w:p w14:paraId="21749521" w14:textId="77777777" w:rsidR="007B3018" w:rsidRDefault="00AE743E">
      <w:pPr>
        <w:adjustRightInd w:val="0"/>
        <w:snapToGrid w:val="0"/>
        <w:spacing w:line="360" w:lineRule="auto"/>
        <w:jc w:val="center"/>
        <w:outlineLvl w:val="1"/>
        <w:rPr>
          <w:rFonts w:ascii="宋体" w:hAnsi="宋体"/>
          <w:b/>
          <w:sz w:val="32"/>
          <w:szCs w:val="28"/>
        </w:rPr>
      </w:pPr>
      <w:bookmarkStart w:id="661" w:name="_Toc131965256"/>
      <w:bookmarkStart w:id="662" w:name="_Toc135832860"/>
      <w:bookmarkStart w:id="663" w:name="_Toc117154325"/>
      <w:bookmarkStart w:id="664" w:name="_Toc167264384"/>
      <w:r>
        <w:rPr>
          <w:rFonts w:ascii="宋体" w:hAnsi="宋体" w:hint="eastAsia"/>
          <w:b/>
          <w:sz w:val="32"/>
          <w:szCs w:val="28"/>
        </w:rPr>
        <w:lastRenderedPageBreak/>
        <w:t>第一部分 合同协议书</w:t>
      </w:r>
      <w:bookmarkEnd w:id="661"/>
      <w:bookmarkEnd w:id="662"/>
      <w:bookmarkEnd w:id="663"/>
      <w:bookmarkEnd w:id="664"/>
    </w:p>
    <w:p w14:paraId="4CA1B700" w14:textId="77777777" w:rsidR="007B3018" w:rsidRDefault="00AE743E">
      <w:pPr>
        <w:suppressAutoHyphens/>
        <w:overflowPunct w:val="0"/>
        <w:adjustRightInd w:val="0"/>
        <w:snapToGrid w:val="0"/>
        <w:spacing w:line="360" w:lineRule="auto"/>
        <w:ind w:firstLineChars="200" w:firstLine="420"/>
        <w:textAlignment w:val="baseline"/>
        <w:rPr>
          <w:rFonts w:ascii="宋体" w:hAnsi="宋体" w:cs="宋体"/>
          <w:bCs/>
          <w:szCs w:val="21"/>
        </w:rPr>
      </w:pPr>
      <w:r>
        <w:rPr>
          <w:rFonts w:ascii="宋体" w:hAnsi="宋体" w:cs="宋体" w:hint="eastAsia"/>
          <w:bCs/>
          <w:szCs w:val="21"/>
        </w:rPr>
        <w:t>买方：</w:t>
      </w:r>
      <w:r>
        <w:rPr>
          <w:rFonts w:ascii="宋体" w:hAnsi="宋体" w:cs="宋体" w:hint="eastAsia"/>
          <w:bCs/>
          <w:szCs w:val="21"/>
          <w:u w:val="single"/>
        </w:rPr>
        <w:t>重庆新华文化产业有限公司</w:t>
      </w:r>
    </w:p>
    <w:p w14:paraId="38B1A61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bCs/>
          <w:szCs w:val="21"/>
        </w:rPr>
        <w:t>卖方：</w:t>
      </w:r>
      <w:r>
        <w:rPr>
          <w:rFonts w:ascii="宋体" w:hAnsi="宋体" w:cs="宋体" w:hint="eastAsia"/>
          <w:bCs/>
          <w:szCs w:val="21"/>
          <w:u w:val="single"/>
        </w:rPr>
        <w:t xml:space="preserve">                          </w:t>
      </w:r>
    </w:p>
    <w:p w14:paraId="03E43173" w14:textId="77777777" w:rsidR="007B3018" w:rsidRDefault="00AE743E">
      <w:pPr>
        <w:widowControl/>
        <w:tabs>
          <w:tab w:val="left" w:pos="1044"/>
          <w:tab w:val="left" w:pos="9072"/>
          <w:tab w:val="left" w:pos="9781"/>
        </w:tabs>
        <w:spacing w:line="360" w:lineRule="auto"/>
        <w:ind w:firstLineChars="200" w:firstLine="420"/>
        <w:jc w:val="left"/>
      </w:pPr>
      <w:r>
        <w:rPr>
          <w:color w:val="EE0000"/>
          <w:u w:val="single"/>
        </w:rPr>
        <w:t xml:space="preserve">     </w:t>
      </w:r>
      <w:r>
        <w:rPr>
          <w:rFonts w:hint="eastAsia"/>
          <w:color w:val="EE0000"/>
          <w:u w:val="single"/>
        </w:rPr>
        <w:t xml:space="preserve">       </w:t>
      </w:r>
      <w:r>
        <w:rPr>
          <w:rFonts w:hint="eastAsia"/>
          <w:u w:val="single"/>
        </w:rPr>
        <w:t xml:space="preserve"> </w:t>
      </w:r>
      <w:r>
        <w:rPr>
          <w:u w:val="single"/>
        </w:rPr>
        <w:t xml:space="preserve">  </w:t>
      </w:r>
      <w:r>
        <w:t>（买方名称，以下简称</w:t>
      </w:r>
      <w:r>
        <w:rPr>
          <w:rFonts w:ascii="宋体" w:hAnsi="宋体" w:cs="宋体" w:hint="eastAsia"/>
        </w:rPr>
        <w:t>“</w:t>
      </w:r>
      <w:r>
        <w:t>买方</w:t>
      </w:r>
      <w:r>
        <w:rPr>
          <w:rFonts w:ascii="宋体" w:hAnsi="宋体" w:cs="宋体" w:hint="eastAsia"/>
        </w:rPr>
        <w:t>”）</w:t>
      </w:r>
      <w:r>
        <w:t>为获得</w:t>
      </w:r>
      <w:r>
        <w:rPr>
          <w:rFonts w:hint="eastAsia"/>
          <w:u w:val="single"/>
        </w:rPr>
        <w:t xml:space="preserve"> </w:t>
      </w:r>
      <w:r>
        <w:rPr>
          <w:u w:val="single"/>
        </w:rPr>
        <w:t xml:space="preserve">    </w:t>
      </w:r>
      <w:r>
        <w:rPr>
          <w:u w:val="single"/>
        </w:rPr>
        <w:t>（项目名称）</w:t>
      </w:r>
      <w:r>
        <w:rPr>
          <w:rFonts w:hint="eastAsia"/>
        </w:rPr>
        <w:t>合同</w:t>
      </w:r>
      <w:r>
        <w:rPr>
          <w:rFonts w:cs="微软雅黑" w:hint="eastAsia"/>
          <w:spacing w:val="-2"/>
          <w:kern w:val="0"/>
        </w:rPr>
        <w:t>设</w:t>
      </w:r>
      <w:r>
        <w:rPr>
          <w:rFonts w:cs="微软雅黑" w:hint="eastAsia"/>
          <w:kern w:val="0"/>
        </w:rPr>
        <w:t>备</w:t>
      </w:r>
      <w:r>
        <w:rPr>
          <w:rFonts w:cs="微软雅黑" w:hint="eastAsia"/>
          <w:spacing w:val="-2"/>
          <w:kern w:val="0"/>
        </w:rPr>
        <w:t>和</w:t>
      </w:r>
      <w:r>
        <w:rPr>
          <w:rFonts w:cs="微软雅黑" w:hint="eastAsia"/>
          <w:kern w:val="0"/>
        </w:rPr>
        <w:t>技</w:t>
      </w:r>
      <w:r>
        <w:rPr>
          <w:rFonts w:cs="微软雅黑" w:hint="eastAsia"/>
          <w:spacing w:val="-2"/>
          <w:kern w:val="0"/>
        </w:rPr>
        <w:t>术</w:t>
      </w:r>
      <w:r>
        <w:rPr>
          <w:rFonts w:cs="微软雅黑" w:hint="eastAsia"/>
          <w:kern w:val="0"/>
        </w:rPr>
        <w:t>服</w:t>
      </w:r>
      <w:r>
        <w:rPr>
          <w:rFonts w:cs="微软雅黑" w:hint="eastAsia"/>
          <w:spacing w:val="-2"/>
          <w:kern w:val="0"/>
        </w:rPr>
        <w:t>务</w:t>
      </w:r>
      <w:r>
        <w:rPr>
          <w:rFonts w:cs="微软雅黑" w:hint="eastAsia"/>
          <w:kern w:val="0"/>
        </w:rPr>
        <w:t>和</w:t>
      </w:r>
      <w:r>
        <w:rPr>
          <w:rFonts w:cs="微软雅黑" w:hint="eastAsia"/>
          <w:spacing w:val="-2"/>
          <w:kern w:val="0"/>
        </w:rPr>
        <w:t>质量保证期服务</w:t>
      </w:r>
      <w:r>
        <w:t>，已接</w:t>
      </w:r>
      <w:r>
        <w:rPr>
          <w:rFonts w:hint="eastAsia"/>
        </w:rPr>
        <w:t>受</w:t>
      </w:r>
      <w:r>
        <w:rPr>
          <w:rFonts w:hint="eastAsia"/>
          <w:u w:val="single"/>
        </w:rPr>
        <w:t xml:space="preserve">     </w:t>
      </w:r>
      <w:r>
        <w:rPr>
          <w:u w:val="single"/>
        </w:rPr>
        <w:t xml:space="preserve">    </w:t>
      </w:r>
      <w:r>
        <w:t>（卖方名称，以下简称</w:t>
      </w:r>
      <w:r>
        <w:rPr>
          <w:rFonts w:hint="eastAsia"/>
        </w:rPr>
        <w:t>“</w:t>
      </w:r>
      <w:r>
        <w:t>卖方</w:t>
      </w:r>
      <w:r>
        <w:rPr>
          <w:rFonts w:hint="eastAsia"/>
        </w:rPr>
        <w:t>”</w:t>
      </w:r>
      <w:r>
        <w:t>）对上述</w:t>
      </w:r>
      <w:r>
        <w:rPr>
          <w:rFonts w:hint="eastAsia"/>
        </w:rPr>
        <w:t>合同</w:t>
      </w:r>
      <w:r>
        <w:rPr>
          <w:rFonts w:cs="微软雅黑" w:hint="eastAsia"/>
          <w:spacing w:val="-2"/>
          <w:kern w:val="0"/>
        </w:rPr>
        <w:t>设</w:t>
      </w:r>
      <w:r>
        <w:rPr>
          <w:rFonts w:cs="微软雅黑" w:hint="eastAsia"/>
          <w:kern w:val="0"/>
        </w:rPr>
        <w:t>备</w:t>
      </w:r>
      <w:r>
        <w:rPr>
          <w:rFonts w:cs="微软雅黑" w:hint="eastAsia"/>
          <w:spacing w:val="-2"/>
          <w:kern w:val="0"/>
        </w:rPr>
        <w:t>、</w:t>
      </w:r>
      <w:r>
        <w:rPr>
          <w:rFonts w:cs="微软雅黑" w:hint="eastAsia"/>
          <w:kern w:val="0"/>
        </w:rPr>
        <w:t>技</w:t>
      </w:r>
      <w:r>
        <w:rPr>
          <w:rFonts w:cs="微软雅黑" w:hint="eastAsia"/>
          <w:spacing w:val="-2"/>
          <w:kern w:val="0"/>
        </w:rPr>
        <w:t>术</w:t>
      </w:r>
      <w:r>
        <w:rPr>
          <w:rFonts w:cs="微软雅黑" w:hint="eastAsia"/>
          <w:kern w:val="0"/>
        </w:rPr>
        <w:t>服</w:t>
      </w:r>
      <w:r>
        <w:rPr>
          <w:rFonts w:cs="微软雅黑" w:hint="eastAsia"/>
          <w:spacing w:val="-2"/>
          <w:kern w:val="0"/>
        </w:rPr>
        <w:t>务</w:t>
      </w:r>
      <w:r>
        <w:rPr>
          <w:rFonts w:cs="微软雅黑" w:hint="eastAsia"/>
          <w:kern w:val="0"/>
        </w:rPr>
        <w:t>和</w:t>
      </w:r>
      <w:r>
        <w:rPr>
          <w:rFonts w:cs="微软雅黑" w:hint="eastAsia"/>
          <w:spacing w:val="-2"/>
          <w:kern w:val="0"/>
        </w:rPr>
        <w:t>质量保证期服务</w:t>
      </w:r>
      <w:r>
        <w:t>的投标。买卖双方共同达成如下协议。</w:t>
      </w:r>
    </w:p>
    <w:p w14:paraId="6449B402" w14:textId="77777777" w:rsidR="007B3018" w:rsidRDefault="00AE743E">
      <w:pPr>
        <w:widowControl/>
        <w:tabs>
          <w:tab w:val="left" w:pos="1044"/>
          <w:tab w:val="left" w:pos="9072"/>
          <w:tab w:val="left" w:pos="9781"/>
        </w:tabs>
        <w:spacing w:line="360" w:lineRule="auto"/>
        <w:ind w:firstLineChars="200" w:firstLine="420"/>
        <w:jc w:val="left"/>
        <w:rPr>
          <w:rFonts w:ascii="宋体" w:hAnsi="宋体"/>
          <w:kern w:val="0"/>
          <w:szCs w:val="21"/>
        </w:rPr>
      </w:pPr>
      <w:r>
        <w:rPr>
          <w:rFonts w:ascii="宋体" w:hAnsi="宋体"/>
          <w:kern w:val="0"/>
          <w:szCs w:val="21"/>
        </w:rPr>
        <w:t>1.下列文件一起构成合同文件：</w:t>
      </w:r>
    </w:p>
    <w:p w14:paraId="7A8BA982" w14:textId="77777777" w:rsidR="007B3018" w:rsidRDefault="00AE743E">
      <w:pPr>
        <w:widowControl/>
        <w:tabs>
          <w:tab w:val="left" w:pos="1044"/>
          <w:tab w:val="left" w:pos="9072"/>
          <w:tab w:val="left" w:pos="9781"/>
        </w:tabs>
        <w:spacing w:line="360" w:lineRule="auto"/>
        <w:ind w:firstLineChars="200" w:firstLine="420"/>
        <w:jc w:val="left"/>
        <w:rPr>
          <w:rFonts w:ascii="宋体" w:hAnsi="宋体"/>
          <w:kern w:val="0"/>
          <w:szCs w:val="21"/>
        </w:rPr>
      </w:pPr>
      <w:r>
        <w:rPr>
          <w:rFonts w:ascii="宋体" w:hAnsi="宋体"/>
          <w:kern w:val="0"/>
          <w:szCs w:val="21"/>
        </w:rPr>
        <w:t>（1）合同协议书及补充协议（如果有）；</w:t>
      </w:r>
    </w:p>
    <w:p w14:paraId="5AF2D8EF" w14:textId="77777777" w:rsidR="007B3018" w:rsidRDefault="00AE743E">
      <w:pPr>
        <w:widowControl/>
        <w:tabs>
          <w:tab w:val="left" w:pos="9072"/>
        </w:tabs>
        <w:spacing w:line="360" w:lineRule="auto"/>
        <w:ind w:firstLineChars="200" w:firstLine="420"/>
        <w:jc w:val="left"/>
        <w:rPr>
          <w:rFonts w:ascii="宋体" w:hAnsi="宋体"/>
          <w:kern w:val="0"/>
          <w:szCs w:val="21"/>
        </w:rPr>
      </w:pPr>
      <w:r>
        <w:rPr>
          <w:rFonts w:ascii="宋体" w:hAnsi="宋体"/>
          <w:kern w:val="0"/>
          <w:szCs w:val="21"/>
        </w:rPr>
        <w:t>（2）中</w:t>
      </w:r>
      <w:r>
        <w:rPr>
          <w:rFonts w:ascii="宋体" w:hAnsi="宋体" w:hint="eastAsia"/>
          <w:kern w:val="0"/>
          <w:szCs w:val="21"/>
        </w:rPr>
        <w:t>选</w:t>
      </w:r>
      <w:r>
        <w:rPr>
          <w:rFonts w:ascii="宋体" w:hAnsi="宋体"/>
          <w:kern w:val="0"/>
          <w:szCs w:val="21"/>
        </w:rPr>
        <w:t>通知书；</w:t>
      </w:r>
    </w:p>
    <w:p w14:paraId="31793AA4" w14:textId="77777777" w:rsidR="007B3018" w:rsidRDefault="00AE743E">
      <w:pPr>
        <w:widowControl/>
        <w:tabs>
          <w:tab w:val="left" w:pos="9072"/>
        </w:tabs>
        <w:spacing w:line="360" w:lineRule="auto"/>
        <w:ind w:firstLineChars="200" w:firstLine="420"/>
        <w:jc w:val="left"/>
        <w:rPr>
          <w:rFonts w:ascii="宋体" w:hAnsi="宋体"/>
          <w:kern w:val="0"/>
          <w:szCs w:val="21"/>
        </w:rPr>
      </w:pPr>
      <w:r>
        <w:rPr>
          <w:rFonts w:ascii="宋体" w:hAnsi="宋体" w:hint="eastAsia"/>
          <w:kern w:val="0"/>
          <w:szCs w:val="21"/>
        </w:rPr>
        <w:t>（3）投标函；</w:t>
      </w:r>
    </w:p>
    <w:p w14:paraId="12CB7C0C" w14:textId="77777777" w:rsidR="007B3018" w:rsidRDefault="00AE743E">
      <w:pPr>
        <w:widowControl/>
        <w:tabs>
          <w:tab w:val="left" w:pos="9072"/>
        </w:tabs>
        <w:spacing w:line="360" w:lineRule="auto"/>
        <w:ind w:firstLineChars="200" w:firstLine="420"/>
        <w:jc w:val="left"/>
        <w:rPr>
          <w:rFonts w:ascii="宋体" w:hAnsi="宋体"/>
          <w:kern w:val="0"/>
          <w:szCs w:val="21"/>
        </w:rPr>
      </w:pPr>
      <w:r>
        <w:rPr>
          <w:rFonts w:ascii="宋体" w:hAnsi="宋体" w:hint="eastAsia"/>
          <w:kern w:val="0"/>
          <w:szCs w:val="21"/>
        </w:rPr>
        <w:t>（4）</w:t>
      </w:r>
      <w:r>
        <w:rPr>
          <w:rFonts w:hint="eastAsia"/>
        </w:rPr>
        <w:t>商务和技术偏差表</w:t>
      </w:r>
      <w:r>
        <w:rPr>
          <w:rFonts w:ascii="宋体" w:hAnsi="宋体" w:hint="eastAsia"/>
          <w:kern w:val="0"/>
          <w:szCs w:val="21"/>
        </w:rPr>
        <w:t>；</w:t>
      </w:r>
    </w:p>
    <w:p w14:paraId="2362A35D" w14:textId="77777777" w:rsidR="007B3018" w:rsidRDefault="00AE743E">
      <w:pPr>
        <w:widowControl/>
        <w:tabs>
          <w:tab w:val="left" w:pos="9072"/>
        </w:tabs>
        <w:spacing w:line="360" w:lineRule="auto"/>
        <w:ind w:firstLineChars="200" w:firstLine="420"/>
        <w:jc w:val="left"/>
        <w:rPr>
          <w:rFonts w:ascii="宋体" w:hAnsi="宋体"/>
          <w:kern w:val="0"/>
          <w:szCs w:val="21"/>
        </w:rPr>
      </w:pPr>
      <w:r>
        <w:rPr>
          <w:rFonts w:ascii="宋体" w:hAnsi="宋体" w:hint="eastAsia"/>
          <w:kern w:val="0"/>
          <w:szCs w:val="21"/>
        </w:rPr>
        <w:t>（5）专用合同条款及其附件；</w:t>
      </w:r>
    </w:p>
    <w:p w14:paraId="1A21F9CF" w14:textId="77777777" w:rsidR="007B3018" w:rsidRDefault="00AE743E">
      <w:pPr>
        <w:tabs>
          <w:tab w:val="left" w:pos="9072"/>
        </w:tabs>
        <w:spacing w:line="360" w:lineRule="auto"/>
        <w:ind w:firstLineChars="200" w:firstLine="420"/>
        <w:jc w:val="left"/>
        <w:rPr>
          <w:rFonts w:ascii="宋体" w:hAnsi="宋体"/>
          <w:kern w:val="0"/>
          <w:szCs w:val="21"/>
        </w:rPr>
      </w:pPr>
      <w:r>
        <w:rPr>
          <w:rFonts w:ascii="宋体" w:hAnsi="宋体" w:hint="eastAsia"/>
          <w:kern w:val="0"/>
          <w:szCs w:val="21"/>
        </w:rPr>
        <w:t>（6）通用合同条款；</w:t>
      </w:r>
    </w:p>
    <w:p w14:paraId="24793791" w14:textId="77777777" w:rsidR="007B3018" w:rsidRDefault="00AE743E">
      <w:pPr>
        <w:tabs>
          <w:tab w:val="left" w:pos="9072"/>
        </w:tabs>
        <w:spacing w:line="360" w:lineRule="auto"/>
        <w:ind w:firstLineChars="200" w:firstLine="420"/>
        <w:jc w:val="left"/>
        <w:rPr>
          <w:rFonts w:ascii="宋体" w:hAnsi="宋体"/>
          <w:kern w:val="0"/>
          <w:szCs w:val="21"/>
        </w:rPr>
      </w:pPr>
      <w:r>
        <w:rPr>
          <w:rFonts w:ascii="宋体" w:hAnsi="宋体" w:hint="eastAsia"/>
          <w:kern w:val="0"/>
          <w:szCs w:val="21"/>
        </w:rPr>
        <w:t>（7）供货要求；</w:t>
      </w:r>
    </w:p>
    <w:p w14:paraId="59558672" w14:textId="77777777" w:rsidR="007B3018" w:rsidRDefault="00AE743E">
      <w:pPr>
        <w:tabs>
          <w:tab w:val="left" w:pos="9072"/>
        </w:tabs>
        <w:spacing w:line="360" w:lineRule="auto"/>
        <w:ind w:firstLineChars="200" w:firstLine="420"/>
        <w:jc w:val="left"/>
        <w:rPr>
          <w:rFonts w:ascii="宋体" w:hAnsi="宋体"/>
          <w:kern w:val="0"/>
          <w:szCs w:val="21"/>
        </w:rPr>
      </w:pPr>
      <w:r>
        <w:rPr>
          <w:rFonts w:ascii="宋体" w:hAnsi="宋体" w:hint="eastAsia"/>
          <w:kern w:val="0"/>
          <w:szCs w:val="21"/>
        </w:rPr>
        <w:t>（8）分项报价表；</w:t>
      </w:r>
    </w:p>
    <w:p w14:paraId="4113BC46" w14:textId="77777777" w:rsidR="007B3018" w:rsidRDefault="00AE743E">
      <w:pPr>
        <w:tabs>
          <w:tab w:val="left" w:pos="9072"/>
        </w:tabs>
        <w:spacing w:line="360" w:lineRule="auto"/>
        <w:ind w:firstLineChars="200" w:firstLine="420"/>
        <w:jc w:val="left"/>
        <w:rPr>
          <w:rFonts w:ascii="宋体" w:hAnsi="宋体"/>
          <w:kern w:val="0"/>
          <w:szCs w:val="21"/>
        </w:rPr>
      </w:pPr>
      <w:r>
        <w:rPr>
          <w:rFonts w:ascii="宋体" w:hAnsi="宋体" w:hint="eastAsia"/>
          <w:kern w:val="0"/>
          <w:szCs w:val="21"/>
        </w:rPr>
        <w:t>（9）</w:t>
      </w:r>
      <w:r>
        <w:rPr>
          <w:rFonts w:ascii="宋体" w:hAnsi="宋体" w:cs="Arial"/>
        </w:rPr>
        <w:t>中标设备技术性能指标的详细描述</w:t>
      </w:r>
      <w:r>
        <w:rPr>
          <w:rFonts w:ascii="宋体" w:hAnsi="宋体" w:hint="eastAsia"/>
          <w:kern w:val="0"/>
          <w:szCs w:val="21"/>
        </w:rPr>
        <w:t>；</w:t>
      </w:r>
    </w:p>
    <w:p w14:paraId="2D2AA2BF" w14:textId="77777777" w:rsidR="007B3018" w:rsidRDefault="00AE743E">
      <w:pPr>
        <w:widowControl/>
        <w:tabs>
          <w:tab w:val="left" w:pos="9072"/>
        </w:tabs>
        <w:spacing w:line="360" w:lineRule="auto"/>
        <w:ind w:firstLineChars="200" w:firstLine="420"/>
        <w:jc w:val="left"/>
        <w:rPr>
          <w:rFonts w:ascii="宋体" w:hAnsi="宋体"/>
          <w:kern w:val="0"/>
          <w:szCs w:val="21"/>
        </w:rPr>
      </w:pPr>
      <w:r>
        <w:rPr>
          <w:rFonts w:ascii="宋体" w:hAnsi="宋体" w:hint="eastAsia"/>
          <w:kern w:val="0"/>
          <w:szCs w:val="21"/>
        </w:rPr>
        <w:t>（10）</w:t>
      </w:r>
      <w:r>
        <w:rPr>
          <w:rFonts w:ascii="宋体" w:hAnsi="宋体" w:cs="Arial"/>
        </w:rPr>
        <w:t>技术服务和</w:t>
      </w:r>
      <w:r>
        <w:rPr>
          <w:rFonts w:ascii="宋体" w:hAnsi="宋体" w:cs="Arial" w:hint="eastAsia"/>
        </w:rPr>
        <w:t>质量保证期</w:t>
      </w:r>
      <w:r>
        <w:rPr>
          <w:rFonts w:ascii="宋体" w:hAnsi="宋体" w:cs="Arial"/>
        </w:rPr>
        <w:t>服务计划</w:t>
      </w:r>
      <w:r>
        <w:rPr>
          <w:rFonts w:ascii="宋体" w:hAnsi="宋体" w:hint="eastAsia"/>
          <w:kern w:val="0"/>
          <w:szCs w:val="21"/>
        </w:rPr>
        <w:t>；</w:t>
      </w:r>
    </w:p>
    <w:p w14:paraId="57B240A4" w14:textId="77777777" w:rsidR="007B3018" w:rsidRDefault="00AE743E">
      <w:pPr>
        <w:widowControl/>
        <w:tabs>
          <w:tab w:val="left" w:pos="1044"/>
          <w:tab w:val="left" w:pos="9072"/>
          <w:tab w:val="left" w:pos="9781"/>
        </w:tabs>
        <w:spacing w:line="360" w:lineRule="auto"/>
        <w:ind w:firstLineChars="200" w:firstLine="420"/>
        <w:jc w:val="left"/>
        <w:rPr>
          <w:rFonts w:ascii="宋体" w:hAnsi="宋体"/>
          <w:kern w:val="0"/>
          <w:szCs w:val="21"/>
        </w:rPr>
      </w:pPr>
      <w:r>
        <w:rPr>
          <w:rFonts w:ascii="宋体" w:hAnsi="宋体"/>
          <w:kern w:val="0"/>
          <w:szCs w:val="21"/>
        </w:rPr>
        <w:t>（</w:t>
      </w:r>
      <w:r>
        <w:rPr>
          <w:rFonts w:ascii="宋体" w:hAnsi="宋体" w:hint="eastAsia"/>
          <w:kern w:val="0"/>
          <w:szCs w:val="21"/>
        </w:rPr>
        <w:t>11</w:t>
      </w:r>
      <w:r>
        <w:rPr>
          <w:rFonts w:ascii="宋体" w:hAnsi="宋体"/>
          <w:kern w:val="0"/>
          <w:szCs w:val="21"/>
        </w:rPr>
        <w:t>）其他合同文件。</w:t>
      </w:r>
    </w:p>
    <w:p w14:paraId="6C66C9D0" w14:textId="77777777" w:rsidR="007B3018" w:rsidRDefault="00AE743E">
      <w:pPr>
        <w:widowControl/>
        <w:tabs>
          <w:tab w:val="left" w:pos="1044"/>
          <w:tab w:val="left" w:pos="9072"/>
          <w:tab w:val="left" w:pos="9781"/>
        </w:tabs>
        <w:spacing w:line="360" w:lineRule="auto"/>
        <w:ind w:firstLineChars="200" w:firstLine="420"/>
        <w:jc w:val="left"/>
        <w:rPr>
          <w:rFonts w:ascii="宋体" w:hAnsi="宋体"/>
          <w:kern w:val="0"/>
          <w:szCs w:val="21"/>
        </w:rPr>
      </w:pPr>
      <w:r>
        <w:rPr>
          <w:rFonts w:ascii="宋体" w:hAnsi="宋体"/>
          <w:kern w:val="0"/>
          <w:szCs w:val="21"/>
        </w:rPr>
        <w:t>上述各项合同文件包括合同当事人就该项合同文件所作出的补充和修改，属于同一类内容的文件，应以最新签署的为准。</w:t>
      </w:r>
    </w:p>
    <w:p w14:paraId="23C41407" w14:textId="77777777" w:rsidR="007B3018" w:rsidRDefault="00AE743E">
      <w:pPr>
        <w:widowControl/>
        <w:tabs>
          <w:tab w:val="left" w:pos="1044"/>
          <w:tab w:val="left" w:pos="9072"/>
          <w:tab w:val="left" w:pos="9781"/>
        </w:tabs>
        <w:spacing w:line="360" w:lineRule="auto"/>
        <w:ind w:firstLineChars="200" w:firstLine="420"/>
        <w:jc w:val="left"/>
        <w:rPr>
          <w:rFonts w:ascii="宋体" w:hAnsi="宋体" w:cs="宋体"/>
          <w:spacing w:val="-3"/>
          <w:szCs w:val="21"/>
        </w:rPr>
      </w:pPr>
      <w:r>
        <w:rPr>
          <w:rFonts w:ascii="宋体" w:hAnsi="宋体"/>
          <w:kern w:val="0"/>
          <w:szCs w:val="21"/>
        </w:rPr>
        <w:t>2.</w:t>
      </w:r>
      <w:r>
        <w:rPr>
          <w:rFonts w:ascii="宋体" w:hAnsi="宋体" w:cs="宋体" w:hint="eastAsia"/>
          <w:spacing w:val="-3"/>
          <w:szCs w:val="21"/>
        </w:rPr>
        <w:t>工程概况</w:t>
      </w:r>
    </w:p>
    <w:p w14:paraId="3BCBE10F" w14:textId="77777777" w:rsidR="007B3018" w:rsidRDefault="00AE743E">
      <w:pPr>
        <w:tabs>
          <w:tab w:val="left" w:pos="907"/>
        </w:tabs>
        <w:adjustRightInd w:val="0"/>
        <w:snapToGrid w:val="0"/>
        <w:spacing w:line="360" w:lineRule="auto"/>
        <w:ind w:firstLineChars="200" w:firstLine="408"/>
        <w:rPr>
          <w:rFonts w:ascii="宋体" w:hAnsi="宋体" w:cs="宋体"/>
          <w:spacing w:val="-3"/>
          <w:szCs w:val="21"/>
        </w:rPr>
      </w:pPr>
      <w:r>
        <w:rPr>
          <w:rFonts w:ascii="宋体" w:hAnsi="宋体" w:cs="宋体" w:hint="eastAsia"/>
          <w:spacing w:val="-3"/>
          <w:szCs w:val="21"/>
        </w:rPr>
        <w:t>工程名称：</w:t>
      </w:r>
      <w:r>
        <w:rPr>
          <w:rFonts w:ascii="宋体" w:hAnsi="宋体" w:cs="宋体" w:hint="eastAsia"/>
          <w:spacing w:val="-3"/>
          <w:szCs w:val="21"/>
          <w:u w:val="single"/>
        </w:rPr>
        <w:t xml:space="preserve">                          </w:t>
      </w:r>
    </w:p>
    <w:p w14:paraId="4E41C070" w14:textId="77777777" w:rsidR="007B3018" w:rsidRDefault="00AE743E">
      <w:pPr>
        <w:tabs>
          <w:tab w:val="left" w:pos="907"/>
        </w:tabs>
        <w:adjustRightInd w:val="0"/>
        <w:snapToGrid w:val="0"/>
        <w:spacing w:line="360" w:lineRule="auto"/>
        <w:ind w:firstLineChars="200" w:firstLine="408"/>
        <w:rPr>
          <w:rFonts w:ascii="宋体" w:hAnsi="宋体" w:cs="宋体"/>
          <w:spacing w:val="-3"/>
          <w:szCs w:val="21"/>
        </w:rPr>
      </w:pPr>
      <w:r>
        <w:rPr>
          <w:rFonts w:ascii="宋体" w:hAnsi="宋体" w:cs="宋体" w:hint="eastAsia"/>
          <w:spacing w:val="-3"/>
          <w:szCs w:val="21"/>
        </w:rPr>
        <w:t>工程地点：</w:t>
      </w:r>
      <w:r>
        <w:rPr>
          <w:rFonts w:ascii="宋体" w:hAnsi="宋体" w:cs="宋体" w:hint="eastAsia"/>
          <w:spacing w:val="-3"/>
          <w:szCs w:val="21"/>
          <w:u w:val="single"/>
        </w:rPr>
        <w:t xml:space="preserve">                          </w:t>
      </w:r>
    </w:p>
    <w:p w14:paraId="6656CC1E" w14:textId="77777777" w:rsidR="007B3018" w:rsidRDefault="00AE743E">
      <w:pPr>
        <w:tabs>
          <w:tab w:val="left" w:pos="907"/>
        </w:tabs>
        <w:adjustRightInd w:val="0"/>
        <w:snapToGrid w:val="0"/>
        <w:spacing w:line="360" w:lineRule="auto"/>
        <w:ind w:firstLineChars="200" w:firstLine="408"/>
        <w:rPr>
          <w:rFonts w:ascii="宋体" w:hAnsi="宋体" w:cs="宋体"/>
          <w:spacing w:val="-3"/>
          <w:szCs w:val="21"/>
        </w:rPr>
      </w:pPr>
      <w:r>
        <w:rPr>
          <w:rFonts w:ascii="宋体" w:hAnsi="宋体" w:cs="宋体" w:hint="eastAsia"/>
          <w:spacing w:val="-3"/>
          <w:szCs w:val="21"/>
        </w:rPr>
        <w:t>工程立项批准文号：</w:t>
      </w:r>
      <w:r>
        <w:rPr>
          <w:rFonts w:ascii="宋体" w:hAnsi="宋体" w:cs="宋体" w:hint="eastAsia"/>
          <w:spacing w:val="-3"/>
          <w:szCs w:val="21"/>
          <w:u w:val="single"/>
        </w:rPr>
        <w:t xml:space="preserve">                  </w:t>
      </w:r>
    </w:p>
    <w:p w14:paraId="7EC5D30E" w14:textId="77777777" w:rsidR="007B3018" w:rsidRDefault="00AE743E">
      <w:pPr>
        <w:tabs>
          <w:tab w:val="left" w:pos="907"/>
        </w:tabs>
        <w:adjustRightInd w:val="0"/>
        <w:snapToGrid w:val="0"/>
        <w:spacing w:line="360" w:lineRule="auto"/>
        <w:ind w:firstLineChars="200" w:firstLine="408"/>
        <w:rPr>
          <w:rFonts w:ascii="宋体" w:hAnsi="宋体" w:cs="宋体"/>
          <w:spacing w:val="-3"/>
          <w:szCs w:val="21"/>
        </w:rPr>
      </w:pPr>
      <w:r>
        <w:rPr>
          <w:rFonts w:ascii="宋体" w:hAnsi="宋体" w:cs="宋体" w:hint="eastAsia"/>
          <w:spacing w:val="-3"/>
          <w:szCs w:val="21"/>
        </w:rPr>
        <w:t>资金来源：</w:t>
      </w:r>
      <w:r>
        <w:rPr>
          <w:rFonts w:ascii="宋体" w:hAnsi="宋体" w:cs="宋体" w:hint="eastAsia"/>
          <w:spacing w:val="-3"/>
          <w:szCs w:val="21"/>
          <w:u w:val="single"/>
        </w:rPr>
        <w:t xml:space="preserve">                          </w:t>
      </w:r>
    </w:p>
    <w:p w14:paraId="5DF3B0EF" w14:textId="77777777" w:rsidR="007B3018" w:rsidRDefault="00AE743E">
      <w:pPr>
        <w:tabs>
          <w:tab w:val="left" w:pos="907"/>
        </w:tabs>
        <w:adjustRightInd w:val="0"/>
        <w:snapToGrid w:val="0"/>
        <w:spacing w:line="360" w:lineRule="auto"/>
        <w:ind w:firstLineChars="200" w:firstLine="408"/>
        <w:rPr>
          <w:rFonts w:ascii="宋体" w:hAnsi="宋体" w:cs="宋体"/>
          <w:spacing w:val="-3"/>
          <w:szCs w:val="21"/>
        </w:rPr>
      </w:pPr>
      <w:r>
        <w:rPr>
          <w:rFonts w:ascii="宋体" w:hAnsi="宋体" w:cs="宋体" w:hint="eastAsia"/>
          <w:spacing w:val="-3"/>
          <w:szCs w:val="21"/>
        </w:rPr>
        <w:t xml:space="preserve">3. 设备购买清单 </w:t>
      </w:r>
    </w:p>
    <w:p w14:paraId="3AD2402B" w14:textId="77777777" w:rsidR="007B3018" w:rsidRDefault="00AE743E">
      <w:pPr>
        <w:tabs>
          <w:tab w:val="left" w:pos="907"/>
        </w:tabs>
        <w:adjustRightInd w:val="0"/>
        <w:snapToGrid w:val="0"/>
        <w:spacing w:line="360" w:lineRule="auto"/>
        <w:ind w:firstLineChars="200" w:firstLine="408"/>
        <w:jc w:val="right"/>
        <w:rPr>
          <w:rFonts w:ascii="宋体" w:hAnsi="宋体" w:cs="宋体"/>
          <w:spacing w:val="-3"/>
          <w:szCs w:val="21"/>
        </w:rPr>
      </w:pPr>
      <w:r>
        <w:rPr>
          <w:rFonts w:ascii="宋体" w:hAnsi="宋体" w:cs="宋体" w:hint="eastAsia"/>
          <w:spacing w:val="-3"/>
          <w:szCs w:val="21"/>
          <w:lang w:eastAsia="zh-Hans"/>
        </w:rPr>
        <w:t>计价单位：人民币元</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61"/>
        <w:gridCol w:w="1661"/>
        <w:gridCol w:w="1661"/>
        <w:gridCol w:w="1662"/>
        <w:gridCol w:w="1662"/>
      </w:tblGrid>
      <w:tr w:rsidR="007B3018" w14:paraId="30CAEE9C" w14:textId="77777777">
        <w:tc>
          <w:tcPr>
            <w:tcW w:w="1188" w:type="dxa"/>
            <w:vAlign w:val="center"/>
          </w:tcPr>
          <w:p w14:paraId="0EA6C0EE" w14:textId="77777777" w:rsidR="007B3018" w:rsidRDefault="00AE743E">
            <w:pPr>
              <w:adjustRightInd w:val="0"/>
              <w:snapToGrid w:val="0"/>
              <w:spacing w:line="360" w:lineRule="auto"/>
              <w:jc w:val="center"/>
              <w:rPr>
                <w:rFonts w:ascii="宋体" w:hAnsi="宋体" w:cs="宋体"/>
                <w:szCs w:val="21"/>
              </w:rPr>
            </w:pPr>
            <w:r>
              <w:rPr>
                <w:rFonts w:ascii="宋体" w:hAnsi="宋体" w:cs="宋体" w:hint="eastAsia"/>
                <w:szCs w:val="21"/>
              </w:rPr>
              <w:t>名称</w:t>
            </w:r>
          </w:p>
        </w:tc>
        <w:tc>
          <w:tcPr>
            <w:tcW w:w="1661" w:type="dxa"/>
            <w:vAlign w:val="center"/>
          </w:tcPr>
          <w:p w14:paraId="1147B90E" w14:textId="77777777" w:rsidR="007B3018" w:rsidRDefault="00AE743E">
            <w:pPr>
              <w:adjustRightInd w:val="0"/>
              <w:snapToGrid w:val="0"/>
              <w:spacing w:line="360" w:lineRule="auto"/>
              <w:jc w:val="center"/>
              <w:rPr>
                <w:rFonts w:ascii="宋体" w:hAnsi="宋体" w:cs="宋体"/>
                <w:szCs w:val="21"/>
              </w:rPr>
            </w:pPr>
            <w:r>
              <w:rPr>
                <w:rFonts w:ascii="宋体" w:hAnsi="宋体" w:cs="宋体" w:hint="eastAsia"/>
                <w:szCs w:val="21"/>
              </w:rPr>
              <w:t>品牌</w:t>
            </w:r>
          </w:p>
        </w:tc>
        <w:tc>
          <w:tcPr>
            <w:tcW w:w="1661" w:type="dxa"/>
            <w:vAlign w:val="center"/>
          </w:tcPr>
          <w:p w14:paraId="140ABDEE" w14:textId="77777777" w:rsidR="007B3018" w:rsidRDefault="00AE743E">
            <w:pPr>
              <w:adjustRightInd w:val="0"/>
              <w:snapToGrid w:val="0"/>
              <w:spacing w:line="360" w:lineRule="auto"/>
              <w:jc w:val="center"/>
              <w:rPr>
                <w:rFonts w:ascii="宋体" w:hAnsi="宋体" w:cs="宋体"/>
                <w:szCs w:val="21"/>
              </w:rPr>
            </w:pPr>
            <w:r>
              <w:rPr>
                <w:rFonts w:ascii="宋体" w:hAnsi="宋体" w:cs="宋体" w:hint="eastAsia"/>
                <w:szCs w:val="21"/>
              </w:rPr>
              <w:t>规格（型号）</w:t>
            </w:r>
          </w:p>
        </w:tc>
        <w:tc>
          <w:tcPr>
            <w:tcW w:w="1661" w:type="dxa"/>
            <w:vAlign w:val="center"/>
          </w:tcPr>
          <w:p w14:paraId="39433991" w14:textId="77777777" w:rsidR="007B3018" w:rsidRDefault="00AE743E">
            <w:pPr>
              <w:adjustRightInd w:val="0"/>
              <w:snapToGrid w:val="0"/>
              <w:spacing w:line="360" w:lineRule="auto"/>
              <w:jc w:val="center"/>
              <w:rPr>
                <w:rFonts w:ascii="宋体" w:hAnsi="宋体" w:cs="宋体"/>
                <w:szCs w:val="21"/>
              </w:rPr>
            </w:pPr>
            <w:r>
              <w:rPr>
                <w:rFonts w:ascii="宋体" w:hAnsi="宋体" w:cs="宋体" w:hint="eastAsia"/>
                <w:szCs w:val="21"/>
              </w:rPr>
              <w:t>数量</w:t>
            </w:r>
          </w:p>
        </w:tc>
        <w:tc>
          <w:tcPr>
            <w:tcW w:w="1662" w:type="dxa"/>
            <w:vAlign w:val="center"/>
          </w:tcPr>
          <w:p w14:paraId="391B0739" w14:textId="77777777" w:rsidR="007B3018" w:rsidRDefault="00AE743E">
            <w:pPr>
              <w:adjustRightInd w:val="0"/>
              <w:snapToGrid w:val="0"/>
              <w:spacing w:line="360" w:lineRule="auto"/>
              <w:jc w:val="center"/>
              <w:rPr>
                <w:rFonts w:ascii="宋体" w:hAnsi="宋体" w:cs="宋体"/>
                <w:szCs w:val="21"/>
              </w:rPr>
            </w:pPr>
            <w:r>
              <w:rPr>
                <w:rFonts w:ascii="宋体" w:hAnsi="宋体" w:cs="宋体" w:hint="eastAsia"/>
                <w:szCs w:val="21"/>
              </w:rPr>
              <w:t>单价</w:t>
            </w:r>
          </w:p>
        </w:tc>
        <w:tc>
          <w:tcPr>
            <w:tcW w:w="1662" w:type="dxa"/>
            <w:vAlign w:val="center"/>
          </w:tcPr>
          <w:p w14:paraId="05CE9E13" w14:textId="77777777" w:rsidR="007B3018" w:rsidRDefault="00AE743E">
            <w:pPr>
              <w:adjustRightInd w:val="0"/>
              <w:snapToGrid w:val="0"/>
              <w:spacing w:line="360" w:lineRule="auto"/>
              <w:jc w:val="center"/>
              <w:rPr>
                <w:rFonts w:ascii="宋体" w:hAnsi="宋体" w:cs="宋体"/>
                <w:szCs w:val="21"/>
              </w:rPr>
            </w:pPr>
            <w:r>
              <w:rPr>
                <w:rFonts w:ascii="宋体" w:hAnsi="宋体" w:cs="宋体" w:hint="eastAsia"/>
                <w:szCs w:val="21"/>
              </w:rPr>
              <w:t>总价</w:t>
            </w:r>
          </w:p>
        </w:tc>
      </w:tr>
      <w:tr w:rsidR="007B3018" w14:paraId="10CB4546" w14:textId="77777777">
        <w:tc>
          <w:tcPr>
            <w:tcW w:w="1188" w:type="dxa"/>
            <w:vAlign w:val="center"/>
          </w:tcPr>
          <w:p w14:paraId="6F94C2CC" w14:textId="77777777" w:rsidR="007B3018" w:rsidRDefault="007B3018">
            <w:pPr>
              <w:adjustRightInd w:val="0"/>
              <w:snapToGrid w:val="0"/>
              <w:spacing w:line="360" w:lineRule="auto"/>
              <w:jc w:val="center"/>
              <w:rPr>
                <w:rFonts w:ascii="宋体" w:hAnsi="宋体" w:cs="宋体"/>
                <w:szCs w:val="21"/>
              </w:rPr>
            </w:pPr>
          </w:p>
        </w:tc>
        <w:tc>
          <w:tcPr>
            <w:tcW w:w="1661" w:type="dxa"/>
            <w:vAlign w:val="center"/>
          </w:tcPr>
          <w:p w14:paraId="15FCBE4C" w14:textId="77777777" w:rsidR="007B3018" w:rsidRDefault="007B3018">
            <w:pPr>
              <w:adjustRightInd w:val="0"/>
              <w:snapToGrid w:val="0"/>
              <w:spacing w:line="360" w:lineRule="auto"/>
              <w:jc w:val="center"/>
              <w:rPr>
                <w:rFonts w:ascii="宋体" w:hAnsi="宋体" w:cs="宋体"/>
                <w:szCs w:val="21"/>
              </w:rPr>
            </w:pPr>
          </w:p>
        </w:tc>
        <w:tc>
          <w:tcPr>
            <w:tcW w:w="1661" w:type="dxa"/>
            <w:vAlign w:val="center"/>
          </w:tcPr>
          <w:p w14:paraId="62EBD178" w14:textId="77777777" w:rsidR="007B3018" w:rsidRDefault="007B3018">
            <w:pPr>
              <w:adjustRightInd w:val="0"/>
              <w:snapToGrid w:val="0"/>
              <w:spacing w:line="360" w:lineRule="auto"/>
              <w:jc w:val="center"/>
              <w:rPr>
                <w:rFonts w:ascii="宋体" w:hAnsi="宋体" w:cs="宋体"/>
                <w:szCs w:val="21"/>
              </w:rPr>
            </w:pPr>
          </w:p>
        </w:tc>
        <w:tc>
          <w:tcPr>
            <w:tcW w:w="1661" w:type="dxa"/>
            <w:vAlign w:val="center"/>
          </w:tcPr>
          <w:p w14:paraId="2473A3BD" w14:textId="77777777" w:rsidR="007B3018" w:rsidRDefault="007B3018">
            <w:pPr>
              <w:adjustRightInd w:val="0"/>
              <w:snapToGrid w:val="0"/>
              <w:spacing w:line="360" w:lineRule="auto"/>
              <w:jc w:val="center"/>
              <w:rPr>
                <w:rFonts w:ascii="宋体" w:hAnsi="宋体" w:cs="宋体"/>
                <w:szCs w:val="21"/>
              </w:rPr>
            </w:pPr>
          </w:p>
        </w:tc>
        <w:tc>
          <w:tcPr>
            <w:tcW w:w="1662" w:type="dxa"/>
            <w:vAlign w:val="center"/>
          </w:tcPr>
          <w:p w14:paraId="3603AD77" w14:textId="77777777" w:rsidR="007B3018" w:rsidRDefault="007B3018">
            <w:pPr>
              <w:adjustRightInd w:val="0"/>
              <w:snapToGrid w:val="0"/>
              <w:spacing w:line="360" w:lineRule="auto"/>
              <w:jc w:val="center"/>
              <w:rPr>
                <w:rFonts w:ascii="宋体" w:hAnsi="宋体" w:cs="宋体"/>
                <w:szCs w:val="21"/>
              </w:rPr>
            </w:pPr>
          </w:p>
        </w:tc>
        <w:tc>
          <w:tcPr>
            <w:tcW w:w="1662" w:type="dxa"/>
            <w:vAlign w:val="center"/>
          </w:tcPr>
          <w:p w14:paraId="38B77298" w14:textId="77777777" w:rsidR="007B3018" w:rsidRDefault="007B3018">
            <w:pPr>
              <w:adjustRightInd w:val="0"/>
              <w:snapToGrid w:val="0"/>
              <w:spacing w:line="360" w:lineRule="auto"/>
              <w:jc w:val="center"/>
              <w:rPr>
                <w:rFonts w:ascii="宋体" w:hAnsi="宋体" w:cs="宋体"/>
                <w:szCs w:val="21"/>
              </w:rPr>
            </w:pPr>
          </w:p>
        </w:tc>
      </w:tr>
      <w:tr w:rsidR="007B3018" w14:paraId="6CA24A5E" w14:textId="77777777">
        <w:tc>
          <w:tcPr>
            <w:tcW w:w="1188" w:type="dxa"/>
            <w:vAlign w:val="center"/>
          </w:tcPr>
          <w:p w14:paraId="552F00E2" w14:textId="77777777" w:rsidR="007B3018" w:rsidRDefault="007B3018">
            <w:pPr>
              <w:adjustRightInd w:val="0"/>
              <w:snapToGrid w:val="0"/>
              <w:spacing w:line="360" w:lineRule="auto"/>
              <w:jc w:val="center"/>
              <w:rPr>
                <w:rFonts w:ascii="宋体" w:hAnsi="宋体" w:cs="宋体"/>
                <w:szCs w:val="21"/>
              </w:rPr>
            </w:pPr>
          </w:p>
        </w:tc>
        <w:tc>
          <w:tcPr>
            <w:tcW w:w="1661" w:type="dxa"/>
            <w:vAlign w:val="center"/>
          </w:tcPr>
          <w:p w14:paraId="68C2B713" w14:textId="77777777" w:rsidR="007B3018" w:rsidRDefault="007B3018">
            <w:pPr>
              <w:adjustRightInd w:val="0"/>
              <w:snapToGrid w:val="0"/>
              <w:spacing w:line="360" w:lineRule="auto"/>
              <w:jc w:val="center"/>
              <w:rPr>
                <w:rFonts w:ascii="宋体" w:hAnsi="宋体" w:cs="宋体"/>
                <w:szCs w:val="21"/>
              </w:rPr>
            </w:pPr>
          </w:p>
        </w:tc>
        <w:tc>
          <w:tcPr>
            <w:tcW w:w="1661" w:type="dxa"/>
            <w:vAlign w:val="center"/>
          </w:tcPr>
          <w:p w14:paraId="237D9FEC" w14:textId="77777777" w:rsidR="007B3018" w:rsidRDefault="007B3018">
            <w:pPr>
              <w:adjustRightInd w:val="0"/>
              <w:snapToGrid w:val="0"/>
              <w:spacing w:line="360" w:lineRule="auto"/>
              <w:jc w:val="center"/>
              <w:rPr>
                <w:rFonts w:ascii="宋体" w:hAnsi="宋体" w:cs="宋体"/>
                <w:szCs w:val="21"/>
              </w:rPr>
            </w:pPr>
          </w:p>
        </w:tc>
        <w:tc>
          <w:tcPr>
            <w:tcW w:w="1661" w:type="dxa"/>
            <w:vAlign w:val="center"/>
          </w:tcPr>
          <w:p w14:paraId="7C8B3D9D" w14:textId="77777777" w:rsidR="007B3018" w:rsidRDefault="007B3018">
            <w:pPr>
              <w:adjustRightInd w:val="0"/>
              <w:snapToGrid w:val="0"/>
              <w:spacing w:line="360" w:lineRule="auto"/>
              <w:jc w:val="center"/>
              <w:rPr>
                <w:rFonts w:ascii="宋体" w:hAnsi="宋体" w:cs="宋体"/>
                <w:szCs w:val="21"/>
              </w:rPr>
            </w:pPr>
          </w:p>
        </w:tc>
        <w:tc>
          <w:tcPr>
            <w:tcW w:w="1662" w:type="dxa"/>
            <w:vAlign w:val="center"/>
          </w:tcPr>
          <w:p w14:paraId="5A83D59B" w14:textId="77777777" w:rsidR="007B3018" w:rsidRDefault="007B3018">
            <w:pPr>
              <w:adjustRightInd w:val="0"/>
              <w:snapToGrid w:val="0"/>
              <w:spacing w:line="360" w:lineRule="auto"/>
              <w:jc w:val="center"/>
              <w:rPr>
                <w:rFonts w:ascii="宋体" w:hAnsi="宋体" w:cs="宋体"/>
                <w:szCs w:val="21"/>
              </w:rPr>
            </w:pPr>
          </w:p>
        </w:tc>
        <w:tc>
          <w:tcPr>
            <w:tcW w:w="1662" w:type="dxa"/>
            <w:vAlign w:val="center"/>
          </w:tcPr>
          <w:p w14:paraId="307ABD53" w14:textId="77777777" w:rsidR="007B3018" w:rsidRDefault="007B3018">
            <w:pPr>
              <w:adjustRightInd w:val="0"/>
              <w:snapToGrid w:val="0"/>
              <w:spacing w:line="360" w:lineRule="auto"/>
              <w:jc w:val="center"/>
              <w:rPr>
                <w:rFonts w:ascii="宋体" w:hAnsi="宋体" w:cs="宋体"/>
                <w:szCs w:val="21"/>
              </w:rPr>
            </w:pPr>
          </w:p>
        </w:tc>
      </w:tr>
      <w:tr w:rsidR="007B3018" w14:paraId="17FB7D3A" w14:textId="77777777">
        <w:tc>
          <w:tcPr>
            <w:tcW w:w="1188" w:type="dxa"/>
            <w:vAlign w:val="center"/>
          </w:tcPr>
          <w:p w14:paraId="5A65BD1B" w14:textId="77777777" w:rsidR="007B3018" w:rsidRDefault="00AE743E">
            <w:pPr>
              <w:adjustRightInd w:val="0"/>
              <w:snapToGrid w:val="0"/>
              <w:spacing w:line="360" w:lineRule="auto"/>
              <w:jc w:val="center"/>
              <w:rPr>
                <w:rFonts w:ascii="宋体" w:hAnsi="宋体" w:cs="宋体"/>
                <w:szCs w:val="21"/>
              </w:rPr>
            </w:pPr>
            <w:r>
              <w:rPr>
                <w:rFonts w:ascii="宋体" w:hAnsi="宋体" w:cs="宋体" w:hint="eastAsia"/>
                <w:szCs w:val="21"/>
              </w:rPr>
              <w:t>总计</w:t>
            </w:r>
          </w:p>
        </w:tc>
        <w:tc>
          <w:tcPr>
            <w:tcW w:w="1661" w:type="dxa"/>
            <w:vAlign w:val="center"/>
          </w:tcPr>
          <w:p w14:paraId="72A2C107" w14:textId="77777777" w:rsidR="007B3018" w:rsidRDefault="007B3018">
            <w:pPr>
              <w:adjustRightInd w:val="0"/>
              <w:snapToGrid w:val="0"/>
              <w:spacing w:line="360" w:lineRule="auto"/>
              <w:jc w:val="center"/>
              <w:rPr>
                <w:rFonts w:ascii="宋体" w:hAnsi="宋体" w:cs="宋体"/>
                <w:szCs w:val="21"/>
              </w:rPr>
            </w:pPr>
          </w:p>
        </w:tc>
        <w:tc>
          <w:tcPr>
            <w:tcW w:w="1661" w:type="dxa"/>
            <w:vAlign w:val="center"/>
          </w:tcPr>
          <w:p w14:paraId="4F7CDEBC" w14:textId="77777777" w:rsidR="007B3018" w:rsidRDefault="007B3018">
            <w:pPr>
              <w:adjustRightInd w:val="0"/>
              <w:snapToGrid w:val="0"/>
              <w:spacing w:line="360" w:lineRule="auto"/>
              <w:jc w:val="center"/>
              <w:rPr>
                <w:rFonts w:ascii="宋体" w:hAnsi="宋体" w:cs="宋体"/>
                <w:szCs w:val="21"/>
              </w:rPr>
            </w:pPr>
          </w:p>
        </w:tc>
        <w:tc>
          <w:tcPr>
            <w:tcW w:w="1661" w:type="dxa"/>
            <w:vAlign w:val="center"/>
          </w:tcPr>
          <w:p w14:paraId="6B124819" w14:textId="77777777" w:rsidR="007B3018" w:rsidRDefault="007B3018">
            <w:pPr>
              <w:adjustRightInd w:val="0"/>
              <w:snapToGrid w:val="0"/>
              <w:spacing w:line="360" w:lineRule="auto"/>
              <w:jc w:val="center"/>
              <w:rPr>
                <w:rFonts w:ascii="宋体" w:hAnsi="宋体" w:cs="宋体"/>
                <w:szCs w:val="21"/>
              </w:rPr>
            </w:pPr>
          </w:p>
        </w:tc>
        <w:tc>
          <w:tcPr>
            <w:tcW w:w="1662" w:type="dxa"/>
            <w:vAlign w:val="center"/>
          </w:tcPr>
          <w:p w14:paraId="3F333EA3" w14:textId="77777777" w:rsidR="007B3018" w:rsidRDefault="007B3018">
            <w:pPr>
              <w:adjustRightInd w:val="0"/>
              <w:snapToGrid w:val="0"/>
              <w:spacing w:line="360" w:lineRule="auto"/>
              <w:jc w:val="center"/>
              <w:rPr>
                <w:rFonts w:ascii="宋体" w:hAnsi="宋体" w:cs="宋体"/>
                <w:szCs w:val="21"/>
              </w:rPr>
            </w:pPr>
          </w:p>
        </w:tc>
        <w:tc>
          <w:tcPr>
            <w:tcW w:w="1662" w:type="dxa"/>
            <w:vAlign w:val="center"/>
          </w:tcPr>
          <w:p w14:paraId="3BDE4755" w14:textId="77777777" w:rsidR="007B3018" w:rsidRDefault="007B3018">
            <w:pPr>
              <w:adjustRightInd w:val="0"/>
              <w:snapToGrid w:val="0"/>
              <w:spacing w:line="360" w:lineRule="auto"/>
              <w:jc w:val="center"/>
              <w:rPr>
                <w:rFonts w:ascii="宋体" w:hAnsi="宋体" w:cs="宋体"/>
                <w:szCs w:val="21"/>
              </w:rPr>
            </w:pPr>
          </w:p>
        </w:tc>
      </w:tr>
    </w:tbl>
    <w:p w14:paraId="506D7218" w14:textId="77777777" w:rsidR="007B3018" w:rsidRDefault="00AE743E">
      <w:pPr>
        <w:tabs>
          <w:tab w:val="left" w:pos="907"/>
        </w:tabs>
        <w:adjustRightInd w:val="0"/>
        <w:snapToGrid w:val="0"/>
        <w:spacing w:line="360" w:lineRule="auto"/>
        <w:ind w:firstLineChars="200" w:firstLine="408"/>
        <w:rPr>
          <w:rFonts w:ascii="宋体" w:hAnsi="宋体" w:cs="宋体"/>
          <w:spacing w:val="-3"/>
          <w:szCs w:val="21"/>
        </w:rPr>
      </w:pPr>
      <w:r>
        <w:rPr>
          <w:rFonts w:ascii="宋体" w:hAnsi="宋体" w:cs="宋体" w:hint="eastAsia"/>
          <w:spacing w:val="-3"/>
          <w:szCs w:val="21"/>
        </w:rPr>
        <w:t>4. 卖方安装、调试范围</w:t>
      </w:r>
    </w:p>
    <w:p w14:paraId="69C06C2C" w14:textId="77777777" w:rsidR="007B3018" w:rsidRDefault="00AE743E">
      <w:pPr>
        <w:tabs>
          <w:tab w:val="left" w:pos="907"/>
        </w:tabs>
        <w:adjustRightInd w:val="0"/>
        <w:snapToGrid w:val="0"/>
        <w:spacing w:line="360" w:lineRule="auto"/>
        <w:ind w:firstLineChars="200" w:firstLine="408"/>
        <w:rPr>
          <w:rFonts w:ascii="宋体" w:hAnsi="宋体" w:cs="宋体"/>
          <w:spacing w:val="-3"/>
          <w:szCs w:val="21"/>
          <w:u w:val="single"/>
        </w:rPr>
      </w:pPr>
      <w:r>
        <w:rPr>
          <w:rFonts w:ascii="宋体" w:hAnsi="宋体" w:cs="宋体" w:hint="eastAsia"/>
          <w:spacing w:val="-3"/>
          <w:szCs w:val="21"/>
          <w:u w:val="single"/>
        </w:rPr>
        <w:t xml:space="preserve">                                          </w:t>
      </w:r>
    </w:p>
    <w:p w14:paraId="228370FE" w14:textId="77777777" w:rsidR="007B3018" w:rsidRDefault="00AE743E">
      <w:pPr>
        <w:tabs>
          <w:tab w:val="left" w:pos="907"/>
        </w:tabs>
        <w:adjustRightInd w:val="0"/>
        <w:snapToGrid w:val="0"/>
        <w:spacing w:line="360" w:lineRule="auto"/>
        <w:ind w:firstLineChars="200" w:firstLine="408"/>
        <w:rPr>
          <w:rFonts w:ascii="宋体" w:hAnsi="宋体" w:cs="宋体"/>
          <w:spacing w:val="-3"/>
          <w:szCs w:val="21"/>
        </w:rPr>
      </w:pPr>
      <w:r>
        <w:rPr>
          <w:rFonts w:ascii="宋体" w:hAnsi="宋体" w:cs="宋体" w:hint="eastAsia"/>
          <w:spacing w:val="-3"/>
          <w:szCs w:val="21"/>
        </w:rPr>
        <w:t>5. 合同价格</w:t>
      </w:r>
    </w:p>
    <w:p w14:paraId="44CD773A" w14:textId="77777777" w:rsidR="007B3018" w:rsidRDefault="00AE743E">
      <w:pPr>
        <w:shd w:val="clear" w:color="auto" w:fill="FFFFFF"/>
        <w:adjustRightInd w:val="0"/>
        <w:snapToGrid w:val="0"/>
        <w:spacing w:line="360" w:lineRule="auto"/>
        <w:ind w:firstLineChars="200" w:firstLine="408"/>
        <w:rPr>
          <w:rFonts w:ascii="宋体" w:hAnsi="宋体" w:cs="宋体"/>
          <w:bCs/>
          <w:spacing w:val="-3"/>
          <w:szCs w:val="21"/>
        </w:rPr>
      </w:pPr>
      <w:r>
        <w:rPr>
          <w:rFonts w:ascii="宋体" w:hAnsi="宋体" w:cs="宋体" w:hint="eastAsia"/>
          <w:bCs/>
          <w:spacing w:val="-3"/>
          <w:szCs w:val="21"/>
        </w:rPr>
        <w:lastRenderedPageBreak/>
        <w:t>本合同签约合同总价为人民币（大写）</w:t>
      </w:r>
      <w:r>
        <w:rPr>
          <w:rFonts w:ascii="宋体" w:hAnsi="宋体" w:cs="宋体" w:hint="eastAsia"/>
          <w:bCs/>
          <w:spacing w:val="-3"/>
          <w:szCs w:val="21"/>
          <w:u w:val="single"/>
        </w:rPr>
        <w:t xml:space="preserve">                     </w:t>
      </w:r>
      <w:r>
        <w:rPr>
          <w:rFonts w:ascii="宋体" w:hAnsi="宋体" w:cs="宋体" w:hint="eastAsia"/>
          <w:bCs/>
          <w:spacing w:val="-3"/>
          <w:szCs w:val="21"/>
        </w:rPr>
        <w:t>整（ ￥</w:t>
      </w:r>
      <w:r>
        <w:rPr>
          <w:rFonts w:ascii="宋体" w:hAnsi="宋体" w:cs="宋体" w:hint="eastAsia"/>
          <w:bCs/>
          <w:spacing w:val="-3"/>
          <w:szCs w:val="21"/>
          <w:u w:val="single"/>
        </w:rPr>
        <w:t xml:space="preserve">                     </w:t>
      </w:r>
      <w:r>
        <w:rPr>
          <w:rFonts w:ascii="宋体" w:hAnsi="宋体" w:cs="宋体" w:hint="eastAsia"/>
          <w:bCs/>
          <w:spacing w:val="-3"/>
          <w:szCs w:val="21"/>
        </w:rPr>
        <w:t>元），</w:t>
      </w:r>
      <w:r>
        <w:rPr>
          <w:rFonts w:ascii="宋体" w:hAnsi="宋体" w:cs="宋体" w:hint="eastAsia"/>
          <w:bCs/>
          <w:spacing w:val="-3"/>
          <w:szCs w:val="21"/>
          <w:lang w:eastAsia="zh-Hans"/>
        </w:rPr>
        <w:t>本合同为固定综合</w:t>
      </w:r>
      <w:r>
        <w:rPr>
          <w:rFonts w:ascii="宋体" w:hAnsi="宋体" w:cs="宋体" w:hint="eastAsia"/>
          <w:bCs/>
          <w:spacing w:val="-3"/>
          <w:szCs w:val="21"/>
        </w:rPr>
        <w:t>单价</w:t>
      </w:r>
      <w:r>
        <w:rPr>
          <w:rFonts w:ascii="宋体" w:hAnsi="宋体" w:cs="宋体" w:hint="eastAsia"/>
          <w:bCs/>
          <w:spacing w:val="-3"/>
          <w:szCs w:val="21"/>
          <w:lang w:eastAsia="zh-Hans"/>
        </w:rPr>
        <w:t>（含</w:t>
      </w:r>
      <w:r>
        <w:rPr>
          <w:rFonts w:ascii="宋体" w:hAnsi="宋体" w:cs="宋体" w:hint="eastAsia"/>
          <w:bCs/>
          <w:spacing w:val="-3"/>
          <w:szCs w:val="21"/>
        </w:rPr>
        <w:t>增值</w:t>
      </w:r>
      <w:r>
        <w:rPr>
          <w:rFonts w:ascii="宋体" w:hAnsi="宋体" w:cs="宋体" w:hint="eastAsia"/>
          <w:bCs/>
          <w:spacing w:val="-3"/>
          <w:szCs w:val="21"/>
          <w:lang w:eastAsia="zh-Hans"/>
        </w:rPr>
        <w:t>税）</w:t>
      </w:r>
      <w:r>
        <w:rPr>
          <w:rFonts w:ascii="宋体" w:hAnsi="宋体" w:cs="宋体" w:hint="eastAsia"/>
          <w:bCs/>
          <w:spacing w:val="-3"/>
          <w:szCs w:val="21"/>
        </w:rPr>
        <w:t>，按</w:t>
      </w:r>
      <w:r>
        <w:rPr>
          <w:rFonts w:ascii="宋体" w:hAnsi="宋体" w:cs="宋体" w:hint="eastAsia"/>
          <w:bCs/>
          <w:spacing w:val="-3"/>
          <w:szCs w:val="21"/>
          <w:lang w:eastAsia="zh-Hans"/>
        </w:rPr>
        <w:t>经买方书面确认的</w:t>
      </w:r>
      <w:r>
        <w:rPr>
          <w:rFonts w:ascii="宋体" w:hAnsi="宋体" w:cs="宋体" w:hint="eastAsia"/>
          <w:bCs/>
          <w:spacing w:val="-3"/>
          <w:szCs w:val="21"/>
        </w:rPr>
        <w:t>实际供货量结算。</w:t>
      </w:r>
    </w:p>
    <w:p w14:paraId="5A757F1A" w14:textId="77777777" w:rsidR="007B3018" w:rsidRDefault="00AE743E">
      <w:pPr>
        <w:shd w:val="clear" w:color="auto" w:fill="FFFFFF"/>
        <w:adjustRightInd w:val="0"/>
        <w:snapToGrid w:val="0"/>
        <w:spacing w:line="360" w:lineRule="auto"/>
        <w:ind w:firstLineChars="200" w:firstLine="408"/>
        <w:rPr>
          <w:rFonts w:ascii="宋体" w:hAnsi="宋体" w:cs="宋体"/>
          <w:bCs/>
          <w:spacing w:val="-3"/>
          <w:szCs w:val="21"/>
          <w:u w:val="single"/>
        </w:rPr>
      </w:pPr>
      <w:r>
        <w:rPr>
          <w:rFonts w:ascii="宋体" w:hAnsi="宋体" w:cs="宋体" w:hint="eastAsia"/>
          <w:bCs/>
          <w:spacing w:val="-3"/>
          <w:szCs w:val="21"/>
        </w:rPr>
        <w:t>其中，暂列金额为（如有）：</w:t>
      </w:r>
      <w:r>
        <w:rPr>
          <w:rFonts w:ascii="宋体" w:hAnsi="宋体" w:cs="宋体" w:hint="eastAsia"/>
          <w:bCs/>
          <w:spacing w:val="-3"/>
          <w:szCs w:val="21"/>
          <w:u w:val="single"/>
        </w:rPr>
        <w:t xml:space="preserve">                     </w:t>
      </w:r>
    </w:p>
    <w:p w14:paraId="059C4948" w14:textId="77777777" w:rsidR="007B3018" w:rsidRDefault="00AE743E">
      <w:pPr>
        <w:tabs>
          <w:tab w:val="left" w:pos="1088"/>
        </w:tabs>
        <w:adjustRightInd w:val="0"/>
        <w:snapToGrid w:val="0"/>
        <w:spacing w:line="360" w:lineRule="auto"/>
        <w:ind w:firstLineChars="200" w:firstLine="420"/>
        <w:rPr>
          <w:rFonts w:ascii="宋体" w:hAnsi="宋体" w:cs="宋体"/>
          <w:szCs w:val="21"/>
        </w:rPr>
      </w:pPr>
      <w:r>
        <w:rPr>
          <w:rFonts w:ascii="宋体" w:hAnsi="宋体" w:cs="宋体" w:hint="eastAsia"/>
          <w:szCs w:val="21"/>
        </w:rPr>
        <w:t>合同价格含增值税，增值税税率为</w:t>
      </w:r>
      <w:r>
        <w:rPr>
          <w:rFonts w:ascii="宋体" w:hAnsi="宋体" w:cs="宋体" w:hint="eastAsia"/>
          <w:szCs w:val="21"/>
          <w:u w:val="single"/>
        </w:rPr>
        <w:t xml:space="preserve">  13%  </w:t>
      </w:r>
      <w:r>
        <w:rPr>
          <w:rFonts w:ascii="宋体" w:hAnsi="宋体" w:cs="宋体" w:hint="eastAsia"/>
          <w:szCs w:val="21"/>
        </w:rPr>
        <w:t>，按税法规定开具增值税专用发票。</w:t>
      </w:r>
    </w:p>
    <w:p w14:paraId="1A6526DF" w14:textId="77777777" w:rsidR="007B3018" w:rsidRDefault="00AE743E">
      <w:pPr>
        <w:tabs>
          <w:tab w:val="left" w:pos="1088"/>
        </w:tabs>
        <w:adjustRightInd w:val="0"/>
        <w:snapToGrid w:val="0"/>
        <w:spacing w:line="360" w:lineRule="auto"/>
        <w:ind w:firstLineChars="200" w:firstLine="420"/>
        <w:rPr>
          <w:rFonts w:ascii="宋体" w:hAnsi="宋体"/>
          <w:snapToGrid w:val="0"/>
          <w:kern w:val="0"/>
          <w:szCs w:val="21"/>
          <w:u w:val="single"/>
        </w:rPr>
      </w:pPr>
      <w:r>
        <w:rPr>
          <w:rFonts w:ascii="宋体" w:hAnsi="宋体" w:hint="eastAsia"/>
          <w:snapToGrid w:val="0"/>
          <w:kern w:val="0"/>
          <w:szCs w:val="21"/>
          <w:u w:val="single"/>
        </w:rPr>
        <w:t>合同单价及总价包含但不限于：</w:t>
      </w:r>
      <w:r>
        <w:rPr>
          <w:rFonts w:ascii="宋体" w:hAnsi="宋体" w:cs="宋体" w:hint="eastAsia"/>
          <w:kern w:val="0"/>
          <w:szCs w:val="21"/>
          <w:u w:val="single"/>
        </w:rPr>
        <w:t>供货（设计、制造，含备品、备件、专用工器具等）、装配（含出厂前组装、测试和检验、现场整体组装（①出厂前无法完成组装的，到场后由卖方负责组装；②因现场场地或运输条件限制，已组装设备无法运输至指定安装地点的，由卖方负责拆解，至指定地点进行再次组装）等）、装卸、运输（含包装、保险）吊装、场内转运、提供设备基础深化图、指导安装、负责调试、</w:t>
      </w:r>
      <w:r>
        <w:rPr>
          <w:rFonts w:ascii="Arial" w:hAnsi="Arial" w:cs="Arial" w:hint="eastAsia"/>
          <w:snapToGrid w:val="0"/>
          <w:kern w:val="0"/>
          <w:szCs w:val="21"/>
          <w:u w:val="single"/>
        </w:rPr>
        <w:t>考核</w:t>
      </w:r>
      <w:r>
        <w:rPr>
          <w:rFonts w:ascii="Arial" w:hAnsi="Arial" w:cs="Arial"/>
          <w:snapToGrid w:val="0"/>
          <w:kern w:val="0"/>
          <w:szCs w:val="21"/>
          <w:u w:val="single"/>
        </w:rPr>
        <w:t>、</w:t>
      </w:r>
      <w:r>
        <w:rPr>
          <w:rFonts w:ascii="Arial" w:hAnsi="Arial" w:cs="Arial" w:hint="eastAsia"/>
          <w:snapToGrid w:val="0"/>
          <w:kern w:val="0"/>
          <w:szCs w:val="21"/>
          <w:u w:val="single"/>
        </w:rPr>
        <w:t>验收</w:t>
      </w:r>
      <w:r>
        <w:rPr>
          <w:rFonts w:ascii="宋体" w:hAnsi="宋体" w:cs="宋体" w:hint="eastAsia"/>
          <w:kern w:val="0"/>
          <w:szCs w:val="21"/>
          <w:u w:val="single"/>
        </w:rPr>
        <w:t>，以及质量保证期内的维修、维护、保养、人员培训和其它相关伴随服务等工作内容</w:t>
      </w:r>
      <w:r>
        <w:rPr>
          <w:rFonts w:ascii="宋体" w:hAnsi="宋体" w:hint="eastAsia"/>
          <w:snapToGrid w:val="0"/>
          <w:kern w:val="0"/>
          <w:szCs w:val="21"/>
          <w:u w:val="single"/>
        </w:rPr>
        <w:t>。</w:t>
      </w:r>
    </w:p>
    <w:p w14:paraId="0AAC79FC" w14:textId="77777777" w:rsidR="007B3018" w:rsidRDefault="00AE743E">
      <w:pPr>
        <w:shd w:val="clear" w:color="auto" w:fill="FFFFFF"/>
        <w:adjustRightInd w:val="0"/>
        <w:snapToGrid w:val="0"/>
        <w:spacing w:line="360" w:lineRule="auto"/>
        <w:ind w:firstLineChars="200" w:firstLine="408"/>
        <w:rPr>
          <w:rFonts w:ascii="宋体" w:hAnsi="宋体" w:cs="宋体"/>
          <w:bCs/>
          <w:spacing w:val="-3"/>
          <w:szCs w:val="21"/>
        </w:rPr>
      </w:pPr>
      <w:r>
        <w:rPr>
          <w:rFonts w:ascii="宋体" w:hAnsi="宋体" w:cs="宋体" w:hint="eastAsia"/>
          <w:bCs/>
          <w:spacing w:val="-3"/>
          <w:szCs w:val="21"/>
        </w:rPr>
        <w:t>6. 质量标准：</w:t>
      </w:r>
      <w:r>
        <w:rPr>
          <w:rFonts w:ascii="宋体" w:hAnsi="宋体"/>
          <w:szCs w:val="21"/>
        </w:rPr>
        <w:t>符合强制性质量标准，符合</w:t>
      </w:r>
      <w:r>
        <w:rPr>
          <w:rFonts w:ascii="宋体" w:hAnsi="宋体" w:hint="eastAsia"/>
          <w:szCs w:val="21"/>
        </w:rPr>
        <w:t>国家和重庆市现行有关质量验收规范要求，并达到合格标准。满足买方的技术要求且</w:t>
      </w:r>
      <w:r>
        <w:rPr>
          <w:rFonts w:ascii="宋体" w:hAnsi="宋体"/>
          <w:szCs w:val="21"/>
        </w:rPr>
        <w:t>达到</w:t>
      </w:r>
      <w:r>
        <w:rPr>
          <w:rFonts w:ascii="宋体" w:hAnsi="宋体" w:hint="eastAsia"/>
          <w:szCs w:val="21"/>
        </w:rPr>
        <w:t>买方</w:t>
      </w:r>
      <w:r>
        <w:rPr>
          <w:rFonts w:ascii="宋体" w:hAnsi="宋体"/>
          <w:szCs w:val="21"/>
        </w:rPr>
        <w:t>使用</w:t>
      </w:r>
      <w:r>
        <w:rPr>
          <w:rFonts w:ascii="宋体" w:hAnsi="宋体" w:hint="eastAsia"/>
          <w:szCs w:val="21"/>
        </w:rPr>
        <w:t>标准</w:t>
      </w:r>
      <w:r>
        <w:rPr>
          <w:rFonts w:ascii="宋体" w:hAnsi="宋体"/>
          <w:szCs w:val="21"/>
        </w:rPr>
        <w:t>。</w:t>
      </w:r>
    </w:p>
    <w:p w14:paraId="4823AD7E" w14:textId="77777777" w:rsidR="007B3018" w:rsidRDefault="00AE743E">
      <w:pPr>
        <w:shd w:val="clear" w:color="auto" w:fill="FFFFFF"/>
        <w:adjustRightInd w:val="0"/>
        <w:snapToGrid w:val="0"/>
        <w:spacing w:line="360" w:lineRule="auto"/>
        <w:ind w:firstLineChars="200" w:firstLine="408"/>
        <w:rPr>
          <w:rFonts w:ascii="宋体" w:hAnsi="宋体" w:cs="宋体"/>
          <w:bCs/>
          <w:spacing w:val="-3"/>
          <w:szCs w:val="21"/>
        </w:rPr>
      </w:pPr>
      <w:r>
        <w:rPr>
          <w:rFonts w:ascii="宋体" w:hAnsi="宋体" w:cs="宋体" w:hint="eastAsia"/>
          <w:bCs/>
          <w:spacing w:val="-3"/>
          <w:szCs w:val="21"/>
        </w:rPr>
        <w:t>7. 付款方式：本合同的付款方式见合同专用条款。</w:t>
      </w:r>
    </w:p>
    <w:p w14:paraId="56B47C0B" w14:textId="77777777" w:rsidR="007B3018" w:rsidRDefault="00AE743E">
      <w:pPr>
        <w:shd w:val="clear" w:color="auto" w:fill="FFFFFF"/>
        <w:adjustRightInd w:val="0"/>
        <w:snapToGrid w:val="0"/>
        <w:spacing w:line="360" w:lineRule="auto"/>
        <w:ind w:firstLineChars="200" w:firstLine="408"/>
        <w:rPr>
          <w:rFonts w:ascii="宋体" w:hAnsi="宋体" w:cs="宋体"/>
          <w:bCs/>
          <w:spacing w:val="-3"/>
          <w:szCs w:val="21"/>
        </w:rPr>
      </w:pPr>
      <w:r>
        <w:rPr>
          <w:rFonts w:ascii="宋体" w:hAnsi="宋体" w:cs="宋体" w:hint="eastAsia"/>
          <w:bCs/>
          <w:spacing w:val="-3"/>
          <w:szCs w:val="21"/>
        </w:rPr>
        <w:t>8. 交货日期及交货地点：交货期：</w:t>
      </w:r>
      <w:r>
        <w:rPr>
          <w:rFonts w:ascii="宋体" w:hAnsi="宋体" w:cs="宋体" w:hint="eastAsia"/>
          <w:bCs/>
          <w:spacing w:val="-3"/>
          <w:szCs w:val="21"/>
          <w:u w:val="single"/>
        </w:rPr>
        <w:t xml:space="preserve">    50    日历天</w:t>
      </w:r>
      <w:r>
        <w:rPr>
          <w:rFonts w:ascii="宋体" w:hAnsi="宋体" w:cs="宋体" w:hint="eastAsia"/>
          <w:bCs/>
          <w:spacing w:val="-3"/>
          <w:szCs w:val="21"/>
        </w:rPr>
        <w:t>，交货地点：</w:t>
      </w:r>
      <w:r>
        <w:rPr>
          <w:rFonts w:ascii="宋体" w:hAnsi="宋体" w:hint="eastAsia"/>
          <w:snapToGrid w:val="0"/>
          <w:kern w:val="0"/>
          <w:szCs w:val="21"/>
          <w:u w:val="single"/>
        </w:rPr>
        <w:t>重庆图书金融综合大楼城市更新项目买方指定交货地点</w:t>
      </w:r>
      <w:r>
        <w:rPr>
          <w:rFonts w:ascii="宋体" w:hAnsi="宋体" w:cs="宋体" w:hint="eastAsia"/>
          <w:bCs/>
          <w:spacing w:val="-3"/>
          <w:szCs w:val="21"/>
        </w:rPr>
        <w:t>。</w:t>
      </w:r>
    </w:p>
    <w:p w14:paraId="00A07619" w14:textId="77777777" w:rsidR="007B3018" w:rsidRDefault="00AE743E">
      <w:pPr>
        <w:shd w:val="clear" w:color="auto" w:fill="FFFFFF"/>
        <w:adjustRightInd w:val="0"/>
        <w:snapToGrid w:val="0"/>
        <w:spacing w:line="360" w:lineRule="auto"/>
        <w:ind w:firstLineChars="200" w:firstLine="408"/>
        <w:rPr>
          <w:rFonts w:ascii="宋体" w:hAnsi="宋体" w:cs="宋体"/>
          <w:bCs/>
          <w:spacing w:val="-3"/>
          <w:szCs w:val="21"/>
        </w:rPr>
      </w:pPr>
      <w:r>
        <w:rPr>
          <w:rFonts w:ascii="宋体" w:hAnsi="宋体" w:cs="宋体" w:hint="eastAsia"/>
          <w:bCs/>
          <w:spacing w:val="-3"/>
          <w:szCs w:val="21"/>
        </w:rPr>
        <w:t>9. 所有权、风险转移 ：合同设备的所有权和风险自全部设备安装调试完毕并验收合格交付买方时起由卖方转移至买方，合同设备交付给买方之前包括运输在内的所有风险均由卖方承担。</w:t>
      </w:r>
    </w:p>
    <w:p w14:paraId="3589BE5E" w14:textId="77777777" w:rsidR="007B3018" w:rsidRDefault="00AE743E">
      <w:pPr>
        <w:shd w:val="clear" w:color="auto" w:fill="FFFFFF"/>
        <w:adjustRightInd w:val="0"/>
        <w:snapToGrid w:val="0"/>
        <w:spacing w:line="360" w:lineRule="auto"/>
        <w:ind w:firstLineChars="200" w:firstLine="408"/>
        <w:rPr>
          <w:rFonts w:ascii="宋体" w:hAnsi="宋体" w:cs="宋体"/>
          <w:bCs/>
          <w:spacing w:val="-3"/>
          <w:szCs w:val="21"/>
        </w:rPr>
      </w:pPr>
      <w:r>
        <w:rPr>
          <w:rFonts w:ascii="宋体" w:hAnsi="宋体" w:cs="宋体" w:hint="eastAsia"/>
          <w:bCs/>
          <w:spacing w:val="-3"/>
          <w:szCs w:val="21"/>
        </w:rPr>
        <w:t>10. 本协议书中有关词语含义与通用合同条款中的定义相同。</w:t>
      </w:r>
    </w:p>
    <w:p w14:paraId="0063A829" w14:textId="77777777" w:rsidR="007B3018" w:rsidRDefault="00AE743E">
      <w:pPr>
        <w:shd w:val="clear" w:color="auto" w:fill="FFFFFF"/>
        <w:adjustRightInd w:val="0"/>
        <w:snapToGrid w:val="0"/>
        <w:spacing w:line="360" w:lineRule="auto"/>
        <w:ind w:firstLineChars="200" w:firstLine="408"/>
        <w:rPr>
          <w:rFonts w:ascii="宋体" w:hAnsi="宋体" w:cs="宋体"/>
          <w:bCs/>
          <w:spacing w:val="-3"/>
          <w:szCs w:val="21"/>
        </w:rPr>
      </w:pPr>
      <w:r>
        <w:rPr>
          <w:rFonts w:ascii="宋体" w:hAnsi="宋体" w:cs="宋体" w:hint="eastAsia"/>
          <w:bCs/>
          <w:spacing w:val="-3"/>
          <w:szCs w:val="21"/>
        </w:rPr>
        <w:t>11. 本合同项目实行项目监理工程制度；监理人负责对本合同实施中各阶段进行全过程监理。</w:t>
      </w:r>
    </w:p>
    <w:p w14:paraId="56BC82FD" w14:textId="77777777" w:rsidR="007B3018" w:rsidRDefault="00AE743E">
      <w:pPr>
        <w:shd w:val="clear" w:color="auto" w:fill="FFFFFF"/>
        <w:adjustRightInd w:val="0"/>
        <w:snapToGrid w:val="0"/>
        <w:spacing w:line="360" w:lineRule="auto"/>
        <w:ind w:firstLineChars="200" w:firstLine="408"/>
        <w:rPr>
          <w:rFonts w:ascii="宋体" w:hAnsi="宋体" w:cs="宋体"/>
          <w:bCs/>
          <w:spacing w:val="-3"/>
          <w:szCs w:val="21"/>
        </w:rPr>
      </w:pPr>
      <w:r>
        <w:rPr>
          <w:rFonts w:ascii="宋体" w:hAnsi="宋体" w:cs="宋体" w:hint="eastAsia"/>
          <w:bCs/>
          <w:spacing w:val="-3"/>
          <w:szCs w:val="21"/>
        </w:rPr>
        <w:t>12. 本合同在以下条件全部满足之后生效：</w:t>
      </w:r>
    </w:p>
    <w:p w14:paraId="0CE0844B" w14:textId="77777777" w:rsidR="007B3018" w:rsidRDefault="00AE743E">
      <w:pPr>
        <w:shd w:val="clear" w:color="auto" w:fill="FFFFFF"/>
        <w:adjustRightInd w:val="0"/>
        <w:snapToGrid w:val="0"/>
        <w:spacing w:line="360" w:lineRule="auto"/>
        <w:ind w:firstLineChars="200" w:firstLine="408"/>
        <w:rPr>
          <w:rFonts w:ascii="宋体" w:hAnsi="宋体" w:cs="宋体"/>
          <w:bCs/>
          <w:spacing w:val="-3"/>
          <w:szCs w:val="21"/>
        </w:rPr>
      </w:pPr>
      <w:r>
        <w:rPr>
          <w:rFonts w:ascii="宋体" w:hAnsi="宋体" w:cs="宋体" w:hint="eastAsia"/>
          <w:bCs/>
          <w:spacing w:val="-3"/>
          <w:szCs w:val="21"/>
        </w:rPr>
        <w:t>（1）本合同经双方法定代表人或委托代理人签署并加盖单位公章（或合同专用章）之日起生效；</w:t>
      </w:r>
    </w:p>
    <w:p w14:paraId="1F03BB02" w14:textId="77777777" w:rsidR="007B3018" w:rsidRDefault="00AE743E">
      <w:pPr>
        <w:pStyle w:val="a0"/>
        <w:ind w:firstLineChars="200" w:firstLine="420"/>
        <w:rPr>
          <w:rFonts w:ascii="宋体" w:hAnsi="宋体"/>
          <w:kern w:val="0"/>
          <w:szCs w:val="21"/>
          <w:lang w:bidi="ar"/>
        </w:rPr>
      </w:pPr>
      <w:r>
        <w:rPr>
          <w:rFonts w:hint="eastAsia"/>
        </w:rPr>
        <w:t>（</w:t>
      </w:r>
      <w:r>
        <w:rPr>
          <w:rFonts w:hint="eastAsia"/>
        </w:rPr>
        <w:t>2</w:t>
      </w:r>
      <w:r>
        <w:rPr>
          <w:rFonts w:hint="eastAsia"/>
        </w:rPr>
        <w:t>）</w:t>
      </w:r>
      <w:r>
        <w:rPr>
          <w:rFonts w:ascii="宋体" w:hAnsi="宋体" w:hint="eastAsia"/>
          <w:kern w:val="0"/>
          <w:szCs w:val="21"/>
          <w:lang w:bidi="ar"/>
        </w:rPr>
        <w:t>卖方</w:t>
      </w:r>
      <w:r>
        <w:rPr>
          <w:rFonts w:ascii="宋体" w:hAnsi="宋体"/>
          <w:kern w:val="0"/>
          <w:szCs w:val="21"/>
          <w:lang w:bidi="ar"/>
        </w:rPr>
        <w:t>按合同约定向</w:t>
      </w:r>
      <w:r>
        <w:rPr>
          <w:rFonts w:ascii="宋体" w:hAnsi="宋体" w:hint="eastAsia"/>
          <w:kern w:val="0"/>
          <w:szCs w:val="21"/>
          <w:lang w:bidi="ar"/>
        </w:rPr>
        <w:t>买方</w:t>
      </w:r>
      <w:r>
        <w:rPr>
          <w:rFonts w:ascii="宋体" w:hAnsi="宋体"/>
          <w:kern w:val="0"/>
          <w:szCs w:val="21"/>
          <w:lang w:bidi="ar"/>
        </w:rPr>
        <w:t>提交履约担保后；</w:t>
      </w:r>
    </w:p>
    <w:p w14:paraId="22BE6626" w14:textId="77777777" w:rsidR="007B3018" w:rsidRDefault="00AE743E">
      <w:pPr>
        <w:ind w:firstLineChars="200" w:firstLine="420"/>
        <w:rPr>
          <w:rFonts w:ascii="宋体" w:hAnsi="宋体"/>
          <w:kern w:val="0"/>
          <w:szCs w:val="21"/>
          <w:lang w:bidi="ar"/>
        </w:rPr>
      </w:pPr>
      <w:r>
        <w:rPr>
          <w:rFonts w:hint="eastAsia"/>
          <w:lang w:bidi="ar"/>
        </w:rPr>
        <w:t>（</w:t>
      </w:r>
      <w:r>
        <w:rPr>
          <w:rFonts w:hint="eastAsia"/>
          <w:lang w:bidi="ar"/>
        </w:rPr>
        <w:t>3</w:t>
      </w:r>
      <w:r>
        <w:rPr>
          <w:rFonts w:hint="eastAsia"/>
          <w:lang w:bidi="ar"/>
        </w:rPr>
        <w:t>）</w:t>
      </w:r>
      <w:r>
        <w:rPr>
          <w:rFonts w:ascii="宋体" w:hAnsi="宋体" w:hint="eastAsia"/>
          <w:kern w:val="0"/>
          <w:szCs w:val="21"/>
          <w:lang w:bidi="ar"/>
        </w:rPr>
        <w:t>卖方</w:t>
      </w:r>
      <w:r>
        <w:rPr>
          <w:rFonts w:ascii="宋体" w:hAnsi="宋体"/>
          <w:kern w:val="0"/>
          <w:szCs w:val="21"/>
          <w:lang w:bidi="ar"/>
        </w:rPr>
        <w:t>按合同约定向</w:t>
      </w:r>
      <w:r>
        <w:rPr>
          <w:rFonts w:ascii="宋体" w:hAnsi="宋体" w:hint="eastAsia"/>
          <w:kern w:val="0"/>
          <w:szCs w:val="21"/>
          <w:lang w:bidi="ar"/>
        </w:rPr>
        <w:t>买方</w:t>
      </w:r>
      <w:r>
        <w:rPr>
          <w:rFonts w:ascii="宋体" w:hAnsi="宋体"/>
          <w:kern w:val="0"/>
          <w:szCs w:val="21"/>
          <w:lang w:bidi="ar"/>
        </w:rPr>
        <w:t>提交</w:t>
      </w:r>
      <w:r>
        <w:rPr>
          <w:rFonts w:ascii="宋体" w:hAnsi="宋体" w:hint="eastAsia"/>
          <w:kern w:val="0"/>
          <w:szCs w:val="21"/>
          <w:lang w:bidi="ar"/>
        </w:rPr>
        <w:t>低价风险</w:t>
      </w:r>
      <w:r>
        <w:rPr>
          <w:rFonts w:ascii="宋体" w:hAnsi="宋体"/>
          <w:kern w:val="0"/>
          <w:szCs w:val="21"/>
          <w:lang w:bidi="ar"/>
        </w:rPr>
        <w:t>担保后</w:t>
      </w:r>
      <w:r>
        <w:rPr>
          <w:rFonts w:ascii="宋体" w:hAnsi="宋体" w:hint="eastAsia"/>
          <w:kern w:val="0"/>
          <w:szCs w:val="21"/>
          <w:lang w:bidi="ar"/>
        </w:rPr>
        <w:t>（若有）。</w:t>
      </w:r>
    </w:p>
    <w:p w14:paraId="2502203E" w14:textId="77777777" w:rsidR="007B3018" w:rsidRDefault="007B3018">
      <w:pPr>
        <w:rPr>
          <w:lang w:bidi="ar"/>
        </w:rPr>
      </w:pPr>
    </w:p>
    <w:p w14:paraId="3157FA1A" w14:textId="77777777" w:rsidR="007B3018" w:rsidRDefault="00AE743E">
      <w:pPr>
        <w:shd w:val="clear" w:color="auto" w:fill="FFFFFF"/>
        <w:adjustRightInd w:val="0"/>
        <w:snapToGrid w:val="0"/>
        <w:spacing w:line="360" w:lineRule="auto"/>
        <w:ind w:firstLineChars="200" w:firstLine="408"/>
        <w:rPr>
          <w:rFonts w:ascii="宋体" w:hAnsi="宋体" w:cs="宋体"/>
          <w:bCs/>
          <w:spacing w:val="-3"/>
          <w:szCs w:val="21"/>
        </w:rPr>
      </w:pPr>
      <w:r>
        <w:rPr>
          <w:rFonts w:ascii="宋体" w:hAnsi="宋体" w:cs="宋体" w:hint="eastAsia"/>
          <w:bCs/>
          <w:spacing w:val="-3"/>
          <w:szCs w:val="21"/>
        </w:rPr>
        <w:t>13. 本合同一式</w:t>
      </w:r>
      <w:r>
        <w:rPr>
          <w:rFonts w:ascii="宋体" w:hAnsi="宋体" w:cs="宋体" w:hint="eastAsia"/>
          <w:bCs/>
          <w:spacing w:val="-3"/>
          <w:szCs w:val="21"/>
          <w:u w:val="single"/>
        </w:rPr>
        <w:t xml:space="preserve">  陆  </w:t>
      </w:r>
      <w:r>
        <w:rPr>
          <w:rFonts w:ascii="宋体" w:hAnsi="宋体" w:cs="宋体" w:hint="eastAsia"/>
          <w:bCs/>
          <w:spacing w:val="-3"/>
          <w:szCs w:val="21"/>
        </w:rPr>
        <w:t>份，买方执</w:t>
      </w:r>
      <w:r>
        <w:rPr>
          <w:rFonts w:ascii="宋体" w:hAnsi="宋体" w:cs="宋体" w:hint="eastAsia"/>
          <w:bCs/>
          <w:spacing w:val="-3"/>
          <w:szCs w:val="21"/>
          <w:u w:val="single"/>
        </w:rPr>
        <w:t xml:space="preserve">  肆  </w:t>
      </w:r>
      <w:r>
        <w:rPr>
          <w:rFonts w:ascii="宋体" w:hAnsi="宋体" w:cs="宋体" w:hint="eastAsia"/>
          <w:bCs/>
          <w:spacing w:val="-3"/>
          <w:szCs w:val="21"/>
        </w:rPr>
        <w:t>份，卖方执</w:t>
      </w:r>
      <w:r>
        <w:rPr>
          <w:rFonts w:ascii="宋体" w:hAnsi="宋体" w:cs="宋体" w:hint="eastAsia"/>
          <w:bCs/>
          <w:spacing w:val="-3"/>
          <w:szCs w:val="21"/>
          <w:u w:val="single"/>
        </w:rPr>
        <w:t xml:space="preserve">  贰  </w:t>
      </w:r>
      <w:r>
        <w:rPr>
          <w:rFonts w:ascii="宋体" w:hAnsi="宋体" w:cs="宋体" w:hint="eastAsia"/>
          <w:bCs/>
          <w:spacing w:val="-3"/>
          <w:szCs w:val="21"/>
        </w:rPr>
        <w:t>份，具有同等法律效力。</w:t>
      </w:r>
    </w:p>
    <w:p w14:paraId="55CF7592" w14:textId="77777777" w:rsidR="007B3018" w:rsidRDefault="00AE743E">
      <w:pPr>
        <w:tabs>
          <w:tab w:val="left" w:pos="1088"/>
        </w:tabs>
        <w:adjustRightInd w:val="0"/>
        <w:snapToGrid w:val="0"/>
        <w:spacing w:line="360" w:lineRule="auto"/>
        <w:ind w:firstLineChars="200" w:firstLine="420"/>
        <w:rPr>
          <w:rFonts w:ascii="宋体" w:hAnsi="宋体" w:cs="宋体"/>
          <w:szCs w:val="21"/>
          <w:lang w:eastAsia="zh-Hans"/>
        </w:rPr>
      </w:pPr>
      <w:r>
        <w:rPr>
          <w:rFonts w:ascii="宋体" w:hAnsi="宋体" w:cs="宋体" w:hint="eastAsia"/>
          <w:szCs w:val="21"/>
          <w:lang w:eastAsia="zh-Hans"/>
        </w:rPr>
        <w:t>（以下无正文）</w:t>
      </w:r>
    </w:p>
    <w:p w14:paraId="36BF9FE8" w14:textId="77777777" w:rsidR="007B3018" w:rsidRDefault="007B3018">
      <w:pPr>
        <w:tabs>
          <w:tab w:val="left" w:pos="907"/>
        </w:tabs>
        <w:adjustRightInd w:val="0"/>
        <w:snapToGrid w:val="0"/>
        <w:spacing w:line="360" w:lineRule="auto"/>
        <w:ind w:firstLineChars="200" w:firstLine="420"/>
        <w:rPr>
          <w:rFonts w:ascii="宋体" w:hAnsi="宋体" w:cs="宋体"/>
          <w:snapToGrid w:val="0"/>
          <w:szCs w:val="21"/>
        </w:rPr>
      </w:pPr>
    </w:p>
    <w:p w14:paraId="7B11DD9D" w14:textId="77777777" w:rsidR="007B3018" w:rsidRDefault="007B3018">
      <w:pPr>
        <w:tabs>
          <w:tab w:val="left" w:pos="907"/>
        </w:tabs>
        <w:adjustRightInd w:val="0"/>
        <w:snapToGrid w:val="0"/>
        <w:spacing w:line="360" w:lineRule="auto"/>
        <w:ind w:firstLineChars="200" w:firstLine="420"/>
        <w:rPr>
          <w:rFonts w:ascii="宋体" w:hAnsi="宋体" w:cs="宋体"/>
          <w:snapToGrid w:val="0"/>
          <w:szCs w:val="21"/>
        </w:rPr>
      </w:pPr>
    </w:p>
    <w:p w14:paraId="389895DC" w14:textId="77777777" w:rsidR="007B3018" w:rsidRDefault="00AE743E">
      <w:pPr>
        <w:tabs>
          <w:tab w:val="left" w:pos="907"/>
        </w:tabs>
        <w:adjustRightInd w:val="0"/>
        <w:snapToGrid w:val="0"/>
        <w:spacing w:line="360" w:lineRule="auto"/>
        <w:ind w:firstLineChars="200" w:firstLine="420"/>
        <w:outlineLvl w:val="3"/>
        <w:rPr>
          <w:rFonts w:ascii="宋体" w:hAnsi="宋体" w:cs="宋体"/>
          <w:snapToGrid w:val="0"/>
          <w:szCs w:val="21"/>
        </w:rPr>
      </w:pPr>
      <w:r>
        <w:rPr>
          <w:rFonts w:ascii="宋体" w:hAnsi="宋体" w:cs="宋体" w:hint="eastAsia"/>
          <w:snapToGrid w:val="0"/>
          <w:szCs w:val="21"/>
        </w:rPr>
        <w:t>买    方：                                  卖    方：</w:t>
      </w:r>
    </w:p>
    <w:p w14:paraId="693AFD3C" w14:textId="77777777" w:rsidR="007B3018" w:rsidRDefault="00AE743E">
      <w:pPr>
        <w:tabs>
          <w:tab w:val="left" w:pos="907"/>
        </w:tabs>
        <w:adjustRightInd w:val="0"/>
        <w:snapToGrid w:val="0"/>
        <w:spacing w:line="360" w:lineRule="auto"/>
        <w:ind w:firstLineChars="200" w:firstLine="420"/>
        <w:outlineLvl w:val="3"/>
        <w:rPr>
          <w:rFonts w:ascii="宋体" w:hAnsi="宋体" w:cs="宋体"/>
          <w:snapToGrid w:val="0"/>
          <w:szCs w:val="21"/>
        </w:rPr>
      </w:pPr>
      <w:r>
        <w:rPr>
          <w:rFonts w:ascii="宋体" w:hAnsi="宋体" w:cs="宋体" w:hint="eastAsia"/>
          <w:snapToGrid w:val="0"/>
          <w:szCs w:val="21"/>
        </w:rPr>
        <w:t>法定代表人：                                法定代表人：</w:t>
      </w:r>
    </w:p>
    <w:p w14:paraId="0FE909E2" w14:textId="77777777" w:rsidR="007B3018" w:rsidRDefault="00AE743E">
      <w:pPr>
        <w:tabs>
          <w:tab w:val="left" w:pos="907"/>
        </w:tabs>
        <w:adjustRightInd w:val="0"/>
        <w:snapToGrid w:val="0"/>
        <w:spacing w:line="360" w:lineRule="auto"/>
        <w:ind w:firstLineChars="200" w:firstLine="420"/>
        <w:outlineLvl w:val="3"/>
        <w:rPr>
          <w:rFonts w:ascii="宋体" w:hAnsi="宋体" w:cs="宋体"/>
          <w:snapToGrid w:val="0"/>
          <w:szCs w:val="21"/>
        </w:rPr>
      </w:pPr>
      <w:r>
        <w:rPr>
          <w:rFonts w:ascii="宋体" w:hAnsi="宋体" w:cs="宋体" w:hint="eastAsia"/>
          <w:snapToGrid w:val="0"/>
          <w:szCs w:val="21"/>
        </w:rPr>
        <w:t>或委托代理人：                              或委托代理人：</w:t>
      </w:r>
    </w:p>
    <w:p w14:paraId="269E1C63" w14:textId="77777777" w:rsidR="007B3018" w:rsidRDefault="00AE743E">
      <w:pPr>
        <w:tabs>
          <w:tab w:val="left" w:pos="907"/>
        </w:tabs>
        <w:adjustRightInd w:val="0"/>
        <w:snapToGrid w:val="0"/>
        <w:spacing w:line="360" w:lineRule="auto"/>
        <w:ind w:firstLineChars="200" w:firstLine="420"/>
        <w:outlineLvl w:val="3"/>
        <w:rPr>
          <w:rFonts w:ascii="宋体" w:hAnsi="宋体" w:cs="宋体"/>
          <w:snapToGrid w:val="0"/>
          <w:szCs w:val="21"/>
        </w:rPr>
      </w:pPr>
      <w:r>
        <w:rPr>
          <w:rFonts w:ascii="宋体" w:hAnsi="宋体" w:cs="宋体" w:hint="eastAsia"/>
          <w:snapToGrid w:val="0"/>
          <w:szCs w:val="21"/>
        </w:rPr>
        <w:t>联系电话：                                  联系电话：</w:t>
      </w:r>
    </w:p>
    <w:p w14:paraId="6562F982" w14:textId="77777777" w:rsidR="007B3018" w:rsidRDefault="00AE743E">
      <w:pPr>
        <w:tabs>
          <w:tab w:val="left" w:pos="907"/>
        </w:tabs>
        <w:adjustRightInd w:val="0"/>
        <w:snapToGrid w:val="0"/>
        <w:spacing w:line="360" w:lineRule="auto"/>
        <w:ind w:firstLineChars="200" w:firstLine="420"/>
        <w:outlineLvl w:val="3"/>
        <w:rPr>
          <w:rFonts w:ascii="宋体" w:hAnsi="宋体" w:cs="宋体"/>
          <w:snapToGrid w:val="0"/>
          <w:szCs w:val="21"/>
        </w:rPr>
      </w:pPr>
      <w:r>
        <w:rPr>
          <w:rFonts w:ascii="宋体" w:hAnsi="宋体" w:cs="宋体" w:hint="eastAsia"/>
          <w:snapToGrid w:val="0"/>
          <w:szCs w:val="21"/>
        </w:rPr>
        <w:t>传    真：                                  传    真：</w:t>
      </w:r>
    </w:p>
    <w:p w14:paraId="24C8A2DE" w14:textId="77777777" w:rsidR="007B3018" w:rsidRDefault="00AE743E">
      <w:pPr>
        <w:tabs>
          <w:tab w:val="left" w:pos="907"/>
        </w:tabs>
        <w:adjustRightInd w:val="0"/>
        <w:snapToGrid w:val="0"/>
        <w:spacing w:line="360" w:lineRule="auto"/>
        <w:ind w:firstLineChars="200" w:firstLine="420"/>
        <w:outlineLvl w:val="3"/>
        <w:rPr>
          <w:rFonts w:ascii="宋体" w:hAnsi="宋体" w:cs="宋体"/>
          <w:snapToGrid w:val="0"/>
          <w:szCs w:val="21"/>
        </w:rPr>
      </w:pPr>
      <w:r>
        <w:rPr>
          <w:rFonts w:ascii="宋体" w:hAnsi="宋体" w:cs="宋体" w:hint="eastAsia"/>
          <w:snapToGrid w:val="0"/>
          <w:szCs w:val="21"/>
        </w:rPr>
        <w:t>电子邮箱：                                  电子邮箱：</w:t>
      </w:r>
    </w:p>
    <w:p w14:paraId="1C0CF02E" w14:textId="77777777" w:rsidR="007B3018" w:rsidRDefault="00AE743E">
      <w:pPr>
        <w:tabs>
          <w:tab w:val="left" w:pos="907"/>
        </w:tabs>
        <w:adjustRightInd w:val="0"/>
        <w:snapToGrid w:val="0"/>
        <w:spacing w:line="360" w:lineRule="auto"/>
        <w:ind w:firstLineChars="200" w:firstLine="420"/>
        <w:outlineLvl w:val="3"/>
        <w:rPr>
          <w:rFonts w:ascii="宋体" w:hAnsi="宋体" w:cs="宋体"/>
          <w:snapToGrid w:val="0"/>
          <w:szCs w:val="21"/>
        </w:rPr>
      </w:pPr>
      <w:r>
        <w:rPr>
          <w:rFonts w:ascii="宋体" w:hAnsi="宋体" w:cs="宋体" w:hint="eastAsia"/>
          <w:snapToGrid w:val="0"/>
          <w:szCs w:val="21"/>
        </w:rPr>
        <w:t>邮政编码：　                                邮政编码：</w:t>
      </w:r>
    </w:p>
    <w:p w14:paraId="08EBAAD3" w14:textId="77777777" w:rsidR="007B3018" w:rsidRDefault="00AE743E">
      <w:pPr>
        <w:tabs>
          <w:tab w:val="left" w:pos="907"/>
        </w:tabs>
        <w:adjustRightInd w:val="0"/>
        <w:snapToGrid w:val="0"/>
        <w:spacing w:line="360" w:lineRule="auto"/>
        <w:ind w:firstLineChars="200" w:firstLine="420"/>
        <w:outlineLvl w:val="3"/>
        <w:rPr>
          <w:rFonts w:ascii="宋体" w:hAnsi="宋体" w:cs="宋体"/>
          <w:snapToGrid w:val="0"/>
          <w:szCs w:val="21"/>
        </w:rPr>
      </w:pPr>
      <w:r>
        <w:rPr>
          <w:rFonts w:ascii="宋体" w:hAnsi="宋体" w:cs="宋体" w:hint="eastAsia"/>
          <w:snapToGrid w:val="0"/>
          <w:szCs w:val="21"/>
        </w:rPr>
        <w:lastRenderedPageBreak/>
        <w:t>开户银行：　                                开户银行：</w:t>
      </w:r>
    </w:p>
    <w:p w14:paraId="14441E8E" w14:textId="77777777" w:rsidR="007B3018" w:rsidRDefault="00AE743E">
      <w:pPr>
        <w:tabs>
          <w:tab w:val="left" w:pos="907"/>
        </w:tabs>
        <w:adjustRightInd w:val="0"/>
        <w:snapToGrid w:val="0"/>
        <w:spacing w:line="360" w:lineRule="auto"/>
        <w:ind w:firstLineChars="200" w:firstLine="420"/>
        <w:outlineLvl w:val="3"/>
        <w:rPr>
          <w:rFonts w:ascii="宋体" w:hAnsi="宋体" w:cs="宋体"/>
          <w:snapToGrid w:val="0"/>
          <w:szCs w:val="21"/>
        </w:rPr>
      </w:pPr>
      <w:r>
        <w:rPr>
          <w:rFonts w:ascii="宋体" w:hAnsi="宋体" w:cs="宋体" w:hint="eastAsia"/>
          <w:snapToGrid w:val="0"/>
          <w:szCs w:val="21"/>
        </w:rPr>
        <w:t>账　　号：　                                账　　号：</w:t>
      </w:r>
    </w:p>
    <w:p w14:paraId="2C11DE28" w14:textId="77777777" w:rsidR="007B3018" w:rsidRDefault="00AE743E">
      <w:pPr>
        <w:tabs>
          <w:tab w:val="left" w:pos="907"/>
        </w:tabs>
        <w:adjustRightInd w:val="0"/>
        <w:snapToGrid w:val="0"/>
        <w:spacing w:line="360" w:lineRule="auto"/>
        <w:ind w:firstLineChars="200" w:firstLine="420"/>
        <w:outlineLvl w:val="3"/>
        <w:rPr>
          <w:rFonts w:ascii="宋体" w:hAnsi="宋体" w:cs="宋体"/>
          <w:snapToGrid w:val="0"/>
          <w:szCs w:val="21"/>
        </w:rPr>
      </w:pPr>
      <w:r>
        <w:rPr>
          <w:rFonts w:ascii="宋体" w:hAnsi="宋体" w:cs="宋体" w:hint="eastAsia"/>
          <w:snapToGrid w:val="0"/>
          <w:szCs w:val="21"/>
        </w:rPr>
        <w:t>签约地点：                                  签约地点：</w:t>
      </w:r>
    </w:p>
    <w:p w14:paraId="57AE0315" w14:textId="77777777" w:rsidR="007B3018" w:rsidRDefault="00AE743E">
      <w:pPr>
        <w:tabs>
          <w:tab w:val="left" w:pos="907"/>
        </w:tabs>
        <w:adjustRightInd w:val="0"/>
        <w:snapToGrid w:val="0"/>
        <w:spacing w:line="360" w:lineRule="auto"/>
        <w:ind w:firstLineChars="200" w:firstLine="420"/>
      </w:pPr>
      <w:r>
        <w:rPr>
          <w:rFonts w:ascii="宋体" w:hAnsi="宋体" w:cs="宋体" w:hint="eastAsia"/>
          <w:snapToGrid w:val="0"/>
          <w:szCs w:val="21"/>
        </w:rPr>
        <w:t>签订日期：                                  签订日期：</w:t>
      </w:r>
    </w:p>
    <w:p w14:paraId="2C266691" w14:textId="77777777" w:rsidR="007B3018" w:rsidRDefault="00AE743E">
      <w:pPr>
        <w:adjustRightInd w:val="0"/>
        <w:snapToGrid w:val="0"/>
        <w:spacing w:line="360" w:lineRule="auto"/>
        <w:jc w:val="center"/>
        <w:outlineLvl w:val="1"/>
        <w:rPr>
          <w:rFonts w:ascii="宋体" w:hAnsi="宋体"/>
          <w:b/>
          <w:sz w:val="32"/>
          <w:szCs w:val="28"/>
        </w:rPr>
      </w:pPr>
      <w:r>
        <w:rPr>
          <w:rFonts w:ascii="宋体" w:hAnsi="宋体"/>
          <w:b/>
          <w:sz w:val="32"/>
          <w:szCs w:val="28"/>
        </w:rPr>
        <w:br w:type="page"/>
      </w:r>
      <w:bookmarkStart w:id="665" w:name="_Toc131965257"/>
      <w:bookmarkStart w:id="666" w:name="_Toc30970"/>
      <w:bookmarkStart w:id="667" w:name="_Toc135832861"/>
      <w:bookmarkStart w:id="668" w:name="_Toc117154326"/>
      <w:bookmarkStart w:id="669" w:name="_Toc167264385"/>
      <w:r>
        <w:rPr>
          <w:rFonts w:ascii="宋体" w:hAnsi="宋体" w:hint="eastAsia"/>
          <w:b/>
          <w:sz w:val="32"/>
          <w:szCs w:val="28"/>
        </w:rPr>
        <w:lastRenderedPageBreak/>
        <w:t>第二部分 通用合同条款</w:t>
      </w:r>
      <w:bookmarkEnd w:id="665"/>
      <w:bookmarkEnd w:id="666"/>
      <w:bookmarkEnd w:id="667"/>
      <w:bookmarkEnd w:id="668"/>
      <w:bookmarkEnd w:id="669"/>
    </w:p>
    <w:p w14:paraId="1887FB32" w14:textId="77777777" w:rsidR="007B3018" w:rsidRDefault="00AE743E">
      <w:pPr>
        <w:keepNext/>
        <w:keepLines/>
        <w:adjustRightInd w:val="0"/>
        <w:snapToGrid w:val="0"/>
        <w:spacing w:line="360" w:lineRule="auto"/>
        <w:outlineLvl w:val="2"/>
        <w:rPr>
          <w:rFonts w:ascii="宋体" w:hAnsi="宋体" w:cs="宋体"/>
          <w:b/>
          <w:bCs/>
          <w:szCs w:val="21"/>
        </w:rPr>
      </w:pPr>
      <w:bookmarkStart w:id="670" w:name="_Toc27289"/>
      <w:bookmarkStart w:id="671" w:name="_Toc167264386"/>
      <w:bookmarkStart w:id="672" w:name="_Toc135832862"/>
      <w:bookmarkStart w:id="673" w:name="_Toc131965258"/>
      <w:r>
        <w:rPr>
          <w:rFonts w:ascii="宋体" w:hAnsi="宋体" w:cs="宋体" w:hint="eastAsia"/>
          <w:b/>
          <w:bCs/>
          <w:szCs w:val="21"/>
        </w:rPr>
        <w:t>1.  一般约定</w:t>
      </w:r>
      <w:bookmarkEnd w:id="670"/>
      <w:bookmarkEnd w:id="671"/>
      <w:bookmarkEnd w:id="672"/>
      <w:bookmarkEnd w:id="673"/>
    </w:p>
    <w:p w14:paraId="68EEAF80" w14:textId="77777777" w:rsidR="007B3018" w:rsidRDefault="00AE743E">
      <w:pPr>
        <w:keepNext/>
        <w:keepLines/>
        <w:adjustRightInd w:val="0"/>
        <w:snapToGrid w:val="0"/>
        <w:spacing w:line="360" w:lineRule="auto"/>
        <w:outlineLvl w:val="2"/>
        <w:rPr>
          <w:rFonts w:ascii="宋体" w:hAnsi="宋体" w:cs="宋体"/>
          <w:b/>
          <w:bCs/>
          <w:szCs w:val="21"/>
        </w:rPr>
      </w:pPr>
      <w:bookmarkStart w:id="674" w:name="_Toc135832863"/>
      <w:bookmarkStart w:id="675" w:name="_Toc167264387"/>
      <w:bookmarkStart w:id="676" w:name="_Toc131965259"/>
      <w:bookmarkStart w:id="677" w:name="_Toc29624"/>
      <w:r>
        <w:rPr>
          <w:rFonts w:ascii="宋体" w:hAnsi="宋体" w:cs="宋体" w:hint="eastAsia"/>
          <w:b/>
          <w:bCs/>
          <w:szCs w:val="21"/>
        </w:rPr>
        <w:t>1.1 词语定义</w:t>
      </w:r>
      <w:bookmarkEnd w:id="674"/>
      <w:bookmarkEnd w:id="675"/>
      <w:bookmarkEnd w:id="676"/>
      <w:bookmarkEnd w:id="677"/>
    </w:p>
    <w:p w14:paraId="2471CA0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除专用合同条款另有约定外，合同中的下列词语应具有本款所赋予的含义。</w:t>
      </w:r>
    </w:p>
    <w:p w14:paraId="32F7AEF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 合同</w:t>
      </w:r>
    </w:p>
    <w:p w14:paraId="33714DB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1.1.1.1 合同文件（或称合同）：指合同协议书、中选通知书、比选申请函、商务和技术偏离表、专用合同条款、通用合同条款、供货要求、分项报价表、中选设备技术性能指标的详细描述、技术服务和质量保证期服务计划，以及其他构成合同组成部分的文件。</w:t>
      </w:r>
    </w:p>
    <w:p w14:paraId="170012E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1.1.1.2 合同协议书：指买方和卖方共同签署的合同协议书。</w:t>
      </w:r>
    </w:p>
    <w:p w14:paraId="5DB0A4D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1.1.1.3 中选通知书：指买方通知卖方中选的函件。</w:t>
      </w:r>
    </w:p>
    <w:p w14:paraId="3CBA804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1.1.1.4 比选申请函：指由卖方填写并签署的，名为“比选申请函”的函件。</w:t>
      </w:r>
    </w:p>
    <w:p w14:paraId="7FA94FD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1.1.1.5 商务和技术偏离表：指卖方比选申请文件中的商务和技术偏离表。</w:t>
      </w:r>
    </w:p>
    <w:p w14:paraId="46D6959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1.1.1.6 供货要求：指合同文件中名为“供货要求”的文件。</w:t>
      </w:r>
    </w:p>
    <w:p w14:paraId="285082F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1.1.1.7 中选设备技术性能指标的详细描述：指卖方比选申请文件中的比选申请设备技术性能指标的详细描述。</w:t>
      </w:r>
    </w:p>
    <w:p w14:paraId="0DEE88D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1.1.1.8 技术服务和质量保证期服务计划：指卖方比选申请文件中的技术服务和质量保证期服务计划。</w:t>
      </w:r>
    </w:p>
    <w:p w14:paraId="23E398C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1.1.1.9 分项报价表：指卖方比选申请文件中的分项报价表。</w:t>
      </w:r>
    </w:p>
    <w:p w14:paraId="1A81A7D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1.1.1.10 其他合同文件：指经合同双方当事人确认构成合同文件的其他文件。</w:t>
      </w:r>
    </w:p>
    <w:p w14:paraId="44205CE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1.1.2 合同当事人</w:t>
      </w:r>
    </w:p>
    <w:p w14:paraId="4468A6D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1.1.2.1 合同当事人：指买方和（或）卖方。</w:t>
      </w:r>
    </w:p>
    <w:p w14:paraId="1F1D80A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1.1.2.2 买方：指与卖方签订合同协议书，购买合同设备和技术服务和质量保证期服务的当事人，及其合法继承人。</w:t>
      </w:r>
    </w:p>
    <w:p w14:paraId="1D7E1CD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1.1.2.3 卖方：指与买方签订合同协议书，提供合同设备和技术服务和质量保证期服务的当事人，及其合法继承人。</w:t>
      </w:r>
    </w:p>
    <w:p w14:paraId="30ED751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1.1.3 合同价格</w:t>
      </w:r>
    </w:p>
    <w:p w14:paraId="4A5C949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1.1.3.1 签约合同价：是签订合同时合同协议书中写明的合同总金额。</w:t>
      </w:r>
    </w:p>
    <w:p w14:paraId="08C8AC1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1.1.3.2 合同价格：指卖方按合同约定履行了全部合同义务后，买方应付给卖方的金额。</w:t>
      </w:r>
    </w:p>
    <w:p w14:paraId="1917BCC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1.1.4 合同设备：指卖方按合同约定应向买方提供的设备、装置、备品、备件、易损易耗件、配套使用的软件或其他辅助电子应用程序及技术资料，或其中任何一部分。</w:t>
      </w:r>
    </w:p>
    <w:p w14:paraId="7264B5C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1.1.5 技术资料：指各种纸质及电子载体的与合同设备的设计、检验、安装、调试、考核、操作、维修以及保养等有关的技术指标、规格、图纸和说明文件。</w:t>
      </w:r>
    </w:p>
    <w:p w14:paraId="68B4620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1.1.6 安装：指对合同设备进行的组装、连接以及根据需要将合同设备固定在施工场地内一定的位置上，使其就位并与相关设备、工程实现连接。</w:t>
      </w:r>
    </w:p>
    <w:p w14:paraId="28BA574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1.1.7 调试：指在合同设备安装完成后，对合同设备所进行的调校和测试。</w:t>
      </w:r>
    </w:p>
    <w:p w14:paraId="2240BD2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1.1.8 考核：指在合同设备调试完成后，对合同设备进行的用于确定其是否达到合同约定的技术性能考核指标的考核。</w:t>
      </w:r>
    </w:p>
    <w:p w14:paraId="3D133B5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1.1.9 验收：指合同设备通过考核达到合同约定的技术性能考核指标后，买方作出接受合同设备的确认。</w:t>
      </w:r>
    </w:p>
    <w:p w14:paraId="313A45F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1.1.10 技术服务：指卖方按合同约定，在合同设备验收前，向买方提供的安装、调试服务，或者在由买方负责的安装、调试、考核中对买方进行的技术指导、协助、监督和培训等。</w:t>
      </w:r>
    </w:p>
    <w:p w14:paraId="6230F0F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1.1.11 质量保证期：指合同设备验收后，卖方按合同约定保证合同设备适当、稳定运行，并负责消除合同设备故障的期限。</w:t>
      </w:r>
    </w:p>
    <w:p w14:paraId="432A33A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1.1.12 质量保证期服务：指在质量保证期内，卖方向买方提供的合同设备维护服务、咨询服务、技术指导、协助以及对出现故障的合同设备进行修理或更换的服务。</w:t>
      </w:r>
    </w:p>
    <w:p w14:paraId="473E2F8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1.1.13 工程</w:t>
      </w:r>
    </w:p>
    <w:p w14:paraId="4BDD6E6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1.1.13.1 工程：指在专用合同条款中指明的，安装运行合同设备的工程。</w:t>
      </w:r>
    </w:p>
    <w:p w14:paraId="6B10A25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1.1.13.2 施工场地（或称工地、施工现场）：指专用合同条款中指明的工程所在场所。</w:t>
      </w:r>
    </w:p>
    <w:p w14:paraId="283D247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1.1.14 天（或称日）：除特别指明外，指日历天。合同中按天计算时间的，开始当天不计入，从次日开始计算。合同约定的期间的最后一天是星期日或者其他法定休假日的，以休假日的次日为期间的最后一天。</w:t>
      </w:r>
    </w:p>
    <w:p w14:paraId="1B659D2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1.1.15 月：按照公历月计算。合同中按月计算时间的，开始当天不计入，从次日开始计算。合同约定的期间的最后一天是星期日或者其他法定休假日的，以休假日的次日为期间的最后一天。</w:t>
      </w:r>
    </w:p>
    <w:p w14:paraId="623490C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1.1.16 书面形式：指合同文件、信件和数据电文（包括电报、电传、传真、电子数据交换和电子邮件）等可以有形地表现所载内容的形式。</w:t>
      </w:r>
    </w:p>
    <w:p w14:paraId="64EAB824" w14:textId="77777777" w:rsidR="007B3018" w:rsidRDefault="00AE743E">
      <w:pPr>
        <w:keepNext/>
        <w:keepLines/>
        <w:adjustRightInd w:val="0"/>
        <w:snapToGrid w:val="0"/>
        <w:spacing w:line="360" w:lineRule="auto"/>
        <w:outlineLvl w:val="2"/>
        <w:rPr>
          <w:rFonts w:ascii="宋体" w:hAnsi="宋体" w:cs="宋体"/>
          <w:b/>
          <w:bCs/>
          <w:szCs w:val="21"/>
        </w:rPr>
      </w:pPr>
      <w:bookmarkStart w:id="678" w:name="_Toc131965260"/>
      <w:bookmarkStart w:id="679" w:name="_Toc167264388"/>
      <w:bookmarkStart w:id="680" w:name="_Toc5207"/>
      <w:bookmarkStart w:id="681" w:name="_Toc135832864"/>
      <w:r>
        <w:rPr>
          <w:rFonts w:ascii="宋体" w:hAnsi="宋体" w:cs="宋体" w:hint="eastAsia"/>
          <w:b/>
          <w:bCs/>
          <w:szCs w:val="21"/>
        </w:rPr>
        <w:t>1.2 语言文字</w:t>
      </w:r>
      <w:bookmarkEnd w:id="678"/>
      <w:bookmarkEnd w:id="679"/>
      <w:bookmarkEnd w:id="680"/>
      <w:bookmarkEnd w:id="681"/>
    </w:p>
    <w:p w14:paraId="26ED56B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合同使用的语言文字为中文。专用术语使用外文的，应附有中文注释。</w:t>
      </w:r>
    </w:p>
    <w:p w14:paraId="6DB47AFF" w14:textId="77777777" w:rsidR="007B3018" w:rsidRDefault="00AE743E">
      <w:pPr>
        <w:keepNext/>
        <w:keepLines/>
        <w:adjustRightInd w:val="0"/>
        <w:snapToGrid w:val="0"/>
        <w:spacing w:line="360" w:lineRule="auto"/>
        <w:outlineLvl w:val="2"/>
        <w:rPr>
          <w:rFonts w:ascii="宋体" w:hAnsi="宋体" w:cs="宋体"/>
          <w:b/>
          <w:bCs/>
          <w:szCs w:val="21"/>
        </w:rPr>
      </w:pPr>
      <w:bookmarkStart w:id="682" w:name="_Toc131965261"/>
      <w:bookmarkStart w:id="683" w:name="_Toc15548"/>
      <w:bookmarkStart w:id="684" w:name="_Toc135832865"/>
      <w:bookmarkStart w:id="685" w:name="_Toc167264389"/>
      <w:r>
        <w:rPr>
          <w:rFonts w:ascii="宋体" w:hAnsi="宋体" w:cs="宋体" w:hint="eastAsia"/>
          <w:b/>
          <w:bCs/>
          <w:szCs w:val="21"/>
        </w:rPr>
        <w:t>1.3 合同文件的优先顺序</w:t>
      </w:r>
      <w:bookmarkEnd w:id="682"/>
      <w:bookmarkEnd w:id="683"/>
      <w:bookmarkEnd w:id="684"/>
      <w:bookmarkEnd w:id="685"/>
    </w:p>
    <w:p w14:paraId="55675E0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组成合同的各项文件应互相解释，互为说明。除专用合同条款另有约定外，解释合同文件的优先顺序如下：</w:t>
      </w:r>
    </w:p>
    <w:p w14:paraId="7E78F04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（1）合同协议书；</w:t>
      </w:r>
    </w:p>
    <w:p w14:paraId="30A9C57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（2）中选通知书；</w:t>
      </w:r>
    </w:p>
    <w:p w14:paraId="1798922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（3）比选申请函；</w:t>
      </w:r>
    </w:p>
    <w:p w14:paraId="1F4C7FE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（4）商务和技术偏离表；</w:t>
      </w:r>
    </w:p>
    <w:p w14:paraId="1A2B67C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（5）专用合同条款；</w:t>
      </w:r>
    </w:p>
    <w:p w14:paraId="21A7E65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（6）通用合同条款；</w:t>
      </w:r>
    </w:p>
    <w:p w14:paraId="6D70E72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（7）供货要求；</w:t>
      </w:r>
    </w:p>
    <w:p w14:paraId="0CFA532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（8）分项报价表；</w:t>
      </w:r>
    </w:p>
    <w:p w14:paraId="217D6FE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（9）中选设备技术性能指标的详细描述；</w:t>
      </w:r>
    </w:p>
    <w:p w14:paraId="2733A4C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（10）技术服务和质量保证期服务计划；</w:t>
      </w:r>
    </w:p>
    <w:p w14:paraId="18601E6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（11）其他合同文件。</w:t>
      </w:r>
    </w:p>
    <w:p w14:paraId="465E8297" w14:textId="77777777" w:rsidR="007B3018" w:rsidRDefault="00AE743E">
      <w:pPr>
        <w:keepNext/>
        <w:keepLines/>
        <w:adjustRightInd w:val="0"/>
        <w:snapToGrid w:val="0"/>
        <w:spacing w:line="360" w:lineRule="auto"/>
        <w:outlineLvl w:val="2"/>
        <w:rPr>
          <w:rFonts w:ascii="宋体" w:hAnsi="宋体" w:cs="宋体"/>
          <w:b/>
          <w:bCs/>
          <w:szCs w:val="21"/>
        </w:rPr>
      </w:pPr>
      <w:bookmarkStart w:id="686" w:name="_Toc10804"/>
      <w:bookmarkStart w:id="687" w:name="_Toc167264390"/>
      <w:bookmarkStart w:id="688" w:name="_Toc135832866"/>
      <w:bookmarkStart w:id="689" w:name="_Toc131965262"/>
      <w:r>
        <w:rPr>
          <w:rFonts w:ascii="宋体" w:hAnsi="宋体" w:cs="宋体" w:hint="eastAsia"/>
          <w:b/>
          <w:bCs/>
          <w:szCs w:val="21"/>
        </w:rPr>
        <w:t>1.4 合同的生效及变更</w:t>
      </w:r>
      <w:bookmarkEnd w:id="686"/>
      <w:bookmarkEnd w:id="687"/>
      <w:bookmarkEnd w:id="688"/>
      <w:bookmarkEnd w:id="689"/>
    </w:p>
    <w:p w14:paraId="66ECFCD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1.4.1买方和卖方的法定代表人（单位负责人）或其授权代表在合同协议书上签名并加盖单位公章后，合同生效。</w:t>
      </w:r>
    </w:p>
    <w:p w14:paraId="5660AC7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1.4.2在合同履行过程中，如需对合同进行变更，双方应签订书面协议，并经双方法定代表人（单位负责人）或其授权代表签名并加盖单位公章后生效。</w:t>
      </w:r>
    </w:p>
    <w:p w14:paraId="54A85722" w14:textId="77777777" w:rsidR="007B3018" w:rsidRDefault="00AE743E">
      <w:pPr>
        <w:keepNext/>
        <w:keepLines/>
        <w:adjustRightInd w:val="0"/>
        <w:snapToGrid w:val="0"/>
        <w:spacing w:line="360" w:lineRule="auto"/>
        <w:outlineLvl w:val="2"/>
        <w:rPr>
          <w:rFonts w:ascii="宋体" w:hAnsi="宋体" w:cs="宋体"/>
          <w:b/>
          <w:bCs/>
          <w:szCs w:val="21"/>
        </w:rPr>
      </w:pPr>
      <w:bookmarkStart w:id="690" w:name="_Toc167264391"/>
      <w:bookmarkStart w:id="691" w:name="_Toc131965263"/>
      <w:bookmarkStart w:id="692" w:name="_Toc23939"/>
      <w:bookmarkStart w:id="693" w:name="_Toc135832867"/>
      <w:r>
        <w:rPr>
          <w:rFonts w:ascii="宋体" w:hAnsi="宋体" w:cs="宋体" w:hint="eastAsia"/>
          <w:b/>
          <w:bCs/>
          <w:szCs w:val="21"/>
        </w:rPr>
        <w:t>1.5 联络</w:t>
      </w:r>
      <w:bookmarkEnd w:id="690"/>
      <w:bookmarkEnd w:id="691"/>
      <w:bookmarkEnd w:id="692"/>
      <w:bookmarkEnd w:id="693"/>
    </w:p>
    <w:p w14:paraId="6A49A3D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14:paraId="7FCF661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1.5.2 合同履行中或与合同有关的任何联络，送达到第 1.5.1 项指定的联系人即视为送达。</w:t>
      </w:r>
    </w:p>
    <w:p w14:paraId="7159426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1.5.3 买方可以安排监理等相关人员作为买方人员，与卖方进行联络或参加合同设备的监造（如有）、交货前检验（如有）、开箱检验、安装、调试、考核、验收等，但应按照第 1.5.1 项的约定事先书面通知卖方。</w:t>
      </w:r>
    </w:p>
    <w:p w14:paraId="67D7BDA7" w14:textId="77777777" w:rsidR="007B3018" w:rsidRDefault="00AE743E">
      <w:pPr>
        <w:keepNext/>
        <w:keepLines/>
        <w:adjustRightInd w:val="0"/>
        <w:snapToGrid w:val="0"/>
        <w:spacing w:line="360" w:lineRule="auto"/>
        <w:outlineLvl w:val="2"/>
        <w:rPr>
          <w:rFonts w:ascii="宋体" w:hAnsi="宋体" w:cs="宋体"/>
          <w:b/>
          <w:bCs/>
          <w:szCs w:val="21"/>
        </w:rPr>
      </w:pPr>
      <w:bookmarkStart w:id="694" w:name="_Toc167264392"/>
      <w:bookmarkStart w:id="695" w:name="_Toc131965264"/>
      <w:bookmarkStart w:id="696" w:name="_Toc135832868"/>
      <w:bookmarkStart w:id="697" w:name="_Toc352"/>
      <w:r>
        <w:rPr>
          <w:rFonts w:ascii="宋体" w:hAnsi="宋体" w:cs="宋体" w:hint="eastAsia"/>
          <w:b/>
          <w:bCs/>
          <w:szCs w:val="21"/>
        </w:rPr>
        <w:t>1.6 联合体</w:t>
      </w:r>
      <w:bookmarkEnd w:id="694"/>
      <w:bookmarkEnd w:id="695"/>
      <w:bookmarkEnd w:id="696"/>
      <w:bookmarkEnd w:id="697"/>
    </w:p>
    <w:p w14:paraId="6B0F73B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1.6.1 卖方为联合体的，联合体各方应当共同与买方签订合同，并向买方为履行合同承担连带责任。</w:t>
      </w:r>
    </w:p>
    <w:p w14:paraId="3802EAA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1.6.2 在合同履行过程中，未经买方同意，不得修改联合体协议。联合体协议中关于联合体成员间权利义务的划分，并不影响或减损联合体各方应就履行合同向买方承担的连带责任。</w:t>
      </w:r>
    </w:p>
    <w:p w14:paraId="657DA21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14:paraId="7C770A41" w14:textId="77777777" w:rsidR="007B3018" w:rsidRDefault="00AE743E">
      <w:pPr>
        <w:keepNext/>
        <w:keepLines/>
        <w:adjustRightInd w:val="0"/>
        <w:snapToGrid w:val="0"/>
        <w:spacing w:line="360" w:lineRule="auto"/>
        <w:outlineLvl w:val="2"/>
        <w:rPr>
          <w:rFonts w:ascii="宋体" w:hAnsi="宋体" w:cs="宋体"/>
          <w:b/>
          <w:bCs/>
          <w:szCs w:val="21"/>
        </w:rPr>
      </w:pPr>
      <w:bookmarkStart w:id="698" w:name="_Toc131965265"/>
      <w:bookmarkStart w:id="699" w:name="_Toc135832869"/>
      <w:bookmarkStart w:id="700" w:name="_Toc2461"/>
      <w:bookmarkStart w:id="701" w:name="_Toc167264393"/>
      <w:r>
        <w:rPr>
          <w:rFonts w:ascii="宋体" w:hAnsi="宋体" w:cs="宋体" w:hint="eastAsia"/>
          <w:b/>
          <w:bCs/>
          <w:szCs w:val="21"/>
        </w:rPr>
        <w:t>1.7 转让</w:t>
      </w:r>
      <w:bookmarkEnd w:id="698"/>
      <w:bookmarkEnd w:id="699"/>
      <w:bookmarkEnd w:id="700"/>
      <w:bookmarkEnd w:id="701"/>
    </w:p>
    <w:p w14:paraId="50414A4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未经对方当事人书面同意，合同任何一方均不得转让其在合同项下的权利和（或）义务。</w:t>
      </w:r>
    </w:p>
    <w:p w14:paraId="73DEB4BF" w14:textId="77777777" w:rsidR="007B3018" w:rsidRDefault="00AE743E">
      <w:pPr>
        <w:keepNext/>
        <w:keepLines/>
        <w:adjustRightInd w:val="0"/>
        <w:snapToGrid w:val="0"/>
        <w:spacing w:line="360" w:lineRule="auto"/>
        <w:outlineLvl w:val="2"/>
        <w:rPr>
          <w:rFonts w:ascii="宋体" w:hAnsi="宋体" w:cs="宋体"/>
          <w:b/>
          <w:bCs/>
          <w:szCs w:val="21"/>
        </w:rPr>
      </w:pPr>
      <w:bookmarkStart w:id="702" w:name="_Toc131965266"/>
      <w:bookmarkStart w:id="703" w:name="_Toc19932"/>
      <w:bookmarkStart w:id="704" w:name="_Toc135832870"/>
      <w:bookmarkStart w:id="705" w:name="_Toc167264394"/>
      <w:r>
        <w:rPr>
          <w:rFonts w:ascii="宋体" w:hAnsi="宋体" w:cs="宋体" w:hint="eastAsia"/>
          <w:b/>
          <w:bCs/>
          <w:szCs w:val="21"/>
        </w:rPr>
        <w:t>2.  合同范围</w:t>
      </w:r>
      <w:bookmarkEnd w:id="702"/>
      <w:bookmarkEnd w:id="703"/>
      <w:bookmarkEnd w:id="704"/>
      <w:bookmarkEnd w:id="705"/>
    </w:p>
    <w:p w14:paraId="79D162D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卖方应根据供货要求、中选设备技术性能指标的详细描述、技术服务和质量保证期服务计划等</w:t>
      </w:r>
    </w:p>
    <w:p w14:paraId="1D7F3D3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合同文件的约定向买方提供合同设备、技术服务和质量保证期服务。</w:t>
      </w:r>
    </w:p>
    <w:p w14:paraId="39782A82" w14:textId="77777777" w:rsidR="007B3018" w:rsidRDefault="00AE743E">
      <w:pPr>
        <w:keepNext/>
        <w:keepLines/>
        <w:adjustRightInd w:val="0"/>
        <w:snapToGrid w:val="0"/>
        <w:spacing w:line="360" w:lineRule="auto"/>
        <w:outlineLvl w:val="2"/>
        <w:rPr>
          <w:rFonts w:ascii="宋体" w:hAnsi="宋体" w:cs="宋体"/>
          <w:b/>
          <w:bCs/>
          <w:szCs w:val="21"/>
        </w:rPr>
      </w:pPr>
      <w:bookmarkStart w:id="706" w:name="_Toc135832871"/>
      <w:bookmarkStart w:id="707" w:name="_Toc131965267"/>
      <w:bookmarkStart w:id="708" w:name="_Toc238"/>
      <w:bookmarkStart w:id="709" w:name="_Toc167264395"/>
      <w:r>
        <w:rPr>
          <w:rFonts w:ascii="宋体" w:hAnsi="宋体" w:cs="宋体" w:hint="eastAsia"/>
          <w:b/>
          <w:bCs/>
          <w:szCs w:val="21"/>
        </w:rPr>
        <w:t>3.  合同价格与支付</w:t>
      </w:r>
      <w:bookmarkEnd w:id="706"/>
      <w:bookmarkEnd w:id="707"/>
      <w:bookmarkEnd w:id="708"/>
      <w:bookmarkEnd w:id="709"/>
    </w:p>
    <w:p w14:paraId="3B52B50A" w14:textId="77777777" w:rsidR="007B3018" w:rsidRDefault="00AE743E">
      <w:pPr>
        <w:keepNext/>
        <w:keepLines/>
        <w:adjustRightInd w:val="0"/>
        <w:snapToGrid w:val="0"/>
        <w:spacing w:line="360" w:lineRule="auto"/>
        <w:outlineLvl w:val="2"/>
        <w:rPr>
          <w:rFonts w:ascii="宋体" w:hAnsi="宋体" w:cs="宋体"/>
          <w:b/>
          <w:bCs/>
          <w:szCs w:val="21"/>
        </w:rPr>
      </w:pPr>
      <w:bookmarkStart w:id="710" w:name="_Toc25661"/>
      <w:bookmarkStart w:id="711" w:name="_Toc131965268"/>
      <w:bookmarkStart w:id="712" w:name="_Toc167264396"/>
      <w:bookmarkStart w:id="713" w:name="_Toc135832872"/>
      <w:r>
        <w:rPr>
          <w:rFonts w:ascii="宋体" w:hAnsi="宋体" w:cs="宋体" w:hint="eastAsia"/>
          <w:b/>
          <w:bCs/>
          <w:szCs w:val="21"/>
        </w:rPr>
        <w:t>3.1 合同价格</w:t>
      </w:r>
      <w:bookmarkEnd w:id="710"/>
      <w:bookmarkEnd w:id="711"/>
      <w:bookmarkEnd w:id="712"/>
      <w:bookmarkEnd w:id="713"/>
    </w:p>
    <w:p w14:paraId="6380C04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3.1.1 合同协议书中载明的签约合同价包括卖方为完成合同全部义务应承担的一切成本、税费和支出以及卖方的合理利润。</w:t>
      </w:r>
    </w:p>
    <w:p w14:paraId="64E9914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3.1.2 除专用合同条款另有约定外，签约合同价为固定价格。</w:t>
      </w:r>
    </w:p>
    <w:p w14:paraId="2B2DB26C" w14:textId="77777777" w:rsidR="007B3018" w:rsidRDefault="00AE743E">
      <w:pPr>
        <w:keepNext/>
        <w:keepLines/>
        <w:adjustRightInd w:val="0"/>
        <w:snapToGrid w:val="0"/>
        <w:spacing w:line="360" w:lineRule="auto"/>
        <w:outlineLvl w:val="2"/>
        <w:rPr>
          <w:rFonts w:ascii="宋体" w:hAnsi="宋体" w:cs="宋体"/>
          <w:b/>
          <w:bCs/>
          <w:szCs w:val="21"/>
        </w:rPr>
      </w:pPr>
      <w:bookmarkStart w:id="714" w:name="_Toc131965269"/>
      <w:bookmarkStart w:id="715" w:name="_Toc135832873"/>
      <w:bookmarkStart w:id="716" w:name="_Toc167264397"/>
      <w:bookmarkStart w:id="717" w:name="_Toc4335"/>
      <w:r>
        <w:rPr>
          <w:rFonts w:ascii="宋体" w:hAnsi="宋体" w:cs="宋体" w:hint="eastAsia"/>
          <w:b/>
          <w:bCs/>
          <w:szCs w:val="21"/>
        </w:rPr>
        <w:lastRenderedPageBreak/>
        <w:t>3.2 合同价款的支付</w:t>
      </w:r>
      <w:bookmarkEnd w:id="714"/>
      <w:bookmarkEnd w:id="715"/>
      <w:bookmarkEnd w:id="716"/>
      <w:bookmarkEnd w:id="717"/>
    </w:p>
    <w:p w14:paraId="534514D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除专用合同条款另有约定外，买方应通过以下方式和比例向卖方支付合同价款：</w:t>
      </w:r>
    </w:p>
    <w:p w14:paraId="2D6C9E0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3.2.1 预付款</w:t>
      </w:r>
    </w:p>
    <w:p w14:paraId="0686BA5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合同生效后，买方在收到卖方开具的注明应付预付款金额的财务收据正本一份并经审核无误后 28 日内，向卖方支付签约合同价的 10%作为预付款。</w:t>
      </w:r>
    </w:p>
    <w:p w14:paraId="644EB47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买方支付预付款后，如卖方未履行合同义务，则买方有权收回预付款；如卖方依约履行了合同义务，则预付款抵作合同价款。</w:t>
      </w:r>
    </w:p>
    <w:p w14:paraId="4645C2A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3.2.2 交货款</w:t>
      </w:r>
    </w:p>
    <w:p w14:paraId="6765479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卖方按合同约定交付全部合同设备后，买方在收到卖方提交的下列全部单据并经审核无误后 28 日内，向卖方支付合同价格的 60%：</w:t>
      </w:r>
    </w:p>
    <w:p w14:paraId="14BC831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（1）卖方出具的交货清单正本一份；</w:t>
      </w:r>
    </w:p>
    <w:p w14:paraId="77C27D0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（2）买方签署的收货清单正本一份；</w:t>
      </w:r>
    </w:p>
    <w:p w14:paraId="6400448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（3）制造商出具的出厂质量合格证正本一份；</w:t>
      </w:r>
    </w:p>
    <w:p w14:paraId="07A4C44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（4）合同价格100%金额的增值税发票正本一份。</w:t>
      </w:r>
    </w:p>
    <w:p w14:paraId="553AAB9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3.2.3 验收款</w:t>
      </w:r>
    </w:p>
    <w:p w14:paraId="0BF9622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买方在收到卖方提交的买卖双方签署的合同设备验收证书或已生效的验收款支付函正本一份并经审核无误后 28 日内，向卖方支付合同价格的25%。</w:t>
      </w:r>
    </w:p>
    <w:p w14:paraId="71CFFDF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3.2.4 结清款</w:t>
      </w:r>
    </w:p>
    <w:p w14:paraId="5F31BE6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买方在收到卖方提交的买方签署的质量保证期届满证书或已生效的结清款支付函正本一份并经审核无误后 28 日内，向卖方支付合同价格的5%。</w:t>
      </w:r>
    </w:p>
    <w:p w14:paraId="721CECE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如果依照合同第 9.1 项，卖方应向买方支付费用的，买方有权从结清款中直接扣除该笔费用。</w:t>
      </w:r>
    </w:p>
    <w:p w14:paraId="0787D45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除专用合同条款另有约定外，在买方向卖方支付验收款的同时或其后的任何时间内，卖方可在向买方提交买方可接受的金额为合同价格5%的合同结清款保函的前提下，要求买方支付合同结清款，买方不得拒绝。</w:t>
      </w:r>
    </w:p>
    <w:p w14:paraId="57236F2C" w14:textId="77777777" w:rsidR="007B3018" w:rsidRDefault="00AE743E">
      <w:pPr>
        <w:keepNext/>
        <w:keepLines/>
        <w:adjustRightInd w:val="0"/>
        <w:snapToGrid w:val="0"/>
        <w:spacing w:line="360" w:lineRule="auto"/>
        <w:outlineLvl w:val="2"/>
        <w:rPr>
          <w:rFonts w:ascii="宋体" w:hAnsi="宋体" w:cs="宋体"/>
          <w:b/>
          <w:bCs/>
          <w:szCs w:val="21"/>
        </w:rPr>
      </w:pPr>
      <w:bookmarkStart w:id="718" w:name="_Toc131965270"/>
      <w:bookmarkStart w:id="719" w:name="_Toc135832874"/>
      <w:bookmarkStart w:id="720" w:name="_Toc25194"/>
      <w:bookmarkStart w:id="721" w:name="_Toc167264398"/>
      <w:r>
        <w:rPr>
          <w:rFonts w:ascii="宋体" w:hAnsi="宋体" w:cs="宋体" w:hint="eastAsia"/>
          <w:b/>
          <w:bCs/>
          <w:szCs w:val="21"/>
        </w:rPr>
        <w:t>3.3 买方扣款的权利</w:t>
      </w:r>
      <w:bookmarkEnd w:id="718"/>
      <w:bookmarkEnd w:id="719"/>
      <w:bookmarkEnd w:id="720"/>
      <w:bookmarkEnd w:id="721"/>
    </w:p>
    <w:p w14:paraId="3834847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当卖方应向买方支付合同项下的违约金或赔偿金时，买方有权从上述任何一笔应付款中予以直接扣除和（或）兑付履约保证金。</w:t>
      </w:r>
    </w:p>
    <w:p w14:paraId="7374EFFB" w14:textId="77777777" w:rsidR="007B3018" w:rsidRDefault="00AE743E">
      <w:pPr>
        <w:keepNext/>
        <w:keepLines/>
        <w:adjustRightInd w:val="0"/>
        <w:snapToGrid w:val="0"/>
        <w:spacing w:line="360" w:lineRule="auto"/>
        <w:outlineLvl w:val="2"/>
        <w:rPr>
          <w:rFonts w:ascii="宋体" w:hAnsi="宋体" w:cs="宋体"/>
          <w:b/>
          <w:bCs/>
          <w:szCs w:val="21"/>
        </w:rPr>
      </w:pPr>
      <w:bookmarkStart w:id="722" w:name="_Toc135832875"/>
      <w:bookmarkStart w:id="723" w:name="_Toc5369"/>
      <w:bookmarkStart w:id="724" w:name="_Toc131965271"/>
      <w:bookmarkStart w:id="725" w:name="_Toc167264399"/>
      <w:r>
        <w:rPr>
          <w:rFonts w:ascii="宋体" w:hAnsi="宋体" w:cs="宋体" w:hint="eastAsia"/>
          <w:b/>
          <w:bCs/>
          <w:szCs w:val="21"/>
        </w:rPr>
        <w:t>4.  监造及交货前检验</w:t>
      </w:r>
      <w:bookmarkEnd w:id="722"/>
      <w:bookmarkEnd w:id="723"/>
      <w:bookmarkEnd w:id="724"/>
      <w:bookmarkEnd w:id="725"/>
    </w:p>
    <w:p w14:paraId="3A010EAE" w14:textId="77777777" w:rsidR="007B3018" w:rsidRDefault="00AE743E">
      <w:pPr>
        <w:keepNext/>
        <w:keepLines/>
        <w:adjustRightInd w:val="0"/>
        <w:snapToGrid w:val="0"/>
        <w:spacing w:line="360" w:lineRule="auto"/>
        <w:outlineLvl w:val="2"/>
        <w:rPr>
          <w:rFonts w:ascii="宋体" w:hAnsi="宋体" w:cs="宋体"/>
          <w:b/>
          <w:bCs/>
          <w:szCs w:val="21"/>
        </w:rPr>
      </w:pPr>
      <w:bookmarkStart w:id="726" w:name="_Toc167264400"/>
      <w:bookmarkStart w:id="727" w:name="_Toc16186"/>
      <w:bookmarkStart w:id="728" w:name="_Toc135832876"/>
      <w:bookmarkStart w:id="729" w:name="_Toc131965272"/>
      <w:r>
        <w:rPr>
          <w:rFonts w:ascii="宋体" w:hAnsi="宋体" w:cs="宋体" w:hint="eastAsia"/>
          <w:b/>
          <w:bCs/>
          <w:szCs w:val="21"/>
        </w:rPr>
        <w:t>4.1 监造</w:t>
      </w:r>
      <w:bookmarkEnd w:id="726"/>
      <w:bookmarkEnd w:id="727"/>
      <w:bookmarkEnd w:id="728"/>
      <w:bookmarkEnd w:id="729"/>
    </w:p>
    <w:p w14:paraId="55029C9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专用合同条款约定买方对合同设备进行监造的，双方应按本款及专用合同条款约定履行。</w:t>
      </w:r>
    </w:p>
    <w:p w14:paraId="42F50AF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4.1.1 在合同设备的制造过程中，买方可派出监造人员，对合同设备的生产制造进行监造，监督合同设备制造、检验等情况。监造的范围、方式等应符合专用合同条款和（或）供货要求等合同文件的约定。</w:t>
      </w:r>
    </w:p>
    <w:p w14:paraId="19B646F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4.1.2 除专用合同条款和（或）供货要求等合同文件另有约定外，买方监造人员可到合同设备及其关键部件的生产制造现场进行监造，卖方应予配合。卖方应免费为买方监造人员提供工作条件及便</w:t>
      </w:r>
      <w:r>
        <w:rPr>
          <w:rFonts w:ascii="宋体" w:hAnsi="宋体" w:cs="宋体" w:hint="eastAsia"/>
          <w:szCs w:val="21"/>
        </w:rPr>
        <w:lastRenderedPageBreak/>
        <w:t>利，包括但不限于必要的办公场所、技术资料、检测工具及出入许可等。除专用合同条款另有约定外，买方监造人员的交通、食宿费用由买方承担。</w:t>
      </w:r>
    </w:p>
    <w:p w14:paraId="01AAB91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4.1.3 卖方制订生产制造合同设备的进度计划时，应将买方监造纳入计划安排，并提前通知买方；买方进行监造不应影响合同设备的正常生产。除专用合同条款和（或）供货要求等合同文件另有约定外，卖方应提前 7 日将需要买方监造人员现场监造事项通知买方；如买方监造人员未按通知出席，不影响合同设备及其关键部件的制造或检验，但买方监造人员有权事后了解、查阅、复制相关制造或检验记录。</w:t>
      </w:r>
    </w:p>
    <w:p w14:paraId="3B5BC66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4.1.4 买方监造人员在监造中如发现合同设备及其关键部件不符合合同约定的标准，则有权提出意见和建议。卖方应采取必要措施消除合同设备的不符，由此增加的费用和（或）造成的延误由卖方负责。</w:t>
      </w:r>
    </w:p>
    <w:p w14:paraId="3E739FC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4.1.5 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14:paraId="3DBC2B1B" w14:textId="77777777" w:rsidR="007B3018" w:rsidRDefault="00AE743E">
      <w:pPr>
        <w:keepNext/>
        <w:keepLines/>
        <w:adjustRightInd w:val="0"/>
        <w:snapToGrid w:val="0"/>
        <w:spacing w:line="360" w:lineRule="auto"/>
        <w:outlineLvl w:val="2"/>
        <w:rPr>
          <w:rFonts w:ascii="宋体" w:hAnsi="宋体" w:cs="宋体"/>
          <w:b/>
          <w:bCs/>
          <w:szCs w:val="21"/>
        </w:rPr>
      </w:pPr>
      <w:bookmarkStart w:id="730" w:name="_Toc135832877"/>
      <w:bookmarkStart w:id="731" w:name="_Toc167264401"/>
      <w:bookmarkStart w:id="732" w:name="_Toc5599"/>
      <w:bookmarkStart w:id="733" w:name="_Toc131965273"/>
      <w:r>
        <w:rPr>
          <w:rFonts w:ascii="宋体" w:hAnsi="宋体" w:cs="宋体" w:hint="eastAsia"/>
          <w:b/>
          <w:bCs/>
          <w:szCs w:val="21"/>
        </w:rPr>
        <w:t>4.2 交货前检验</w:t>
      </w:r>
      <w:bookmarkEnd w:id="730"/>
      <w:bookmarkEnd w:id="731"/>
      <w:bookmarkEnd w:id="732"/>
      <w:bookmarkEnd w:id="733"/>
    </w:p>
    <w:p w14:paraId="2154054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专用合同条款约定买方参与交货前检验的，双方应按本款及专用合同条款约定履行。</w:t>
      </w:r>
    </w:p>
    <w:p w14:paraId="488A364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14:paraId="76D8323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4.2.2 除专用合同条款和（或）供货要求等合同文件另有约定外，卖方应提前 7 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14:paraId="75D34E3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4.2.3 买方代表在检验中如发现合同设备不符合合同约定的标准，则有权提出异议。卖方应采取必要措施消除合同设备的不符，由此增加的费用和（或）造成的延误由卖方负责。</w:t>
      </w:r>
    </w:p>
    <w:p w14:paraId="73648A2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4.2.4 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14:paraId="460675D4" w14:textId="77777777" w:rsidR="007B3018" w:rsidRDefault="00AE743E">
      <w:pPr>
        <w:keepNext/>
        <w:keepLines/>
        <w:adjustRightInd w:val="0"/>
        <w:snapToGrid w:val="0"/>
        <w:spacing w:line="360" w:lineRule="auto"/>
        <w:outlineLvl w:val="2"/>
        <w:rPr>
          <w:rFonts w:ascii="宋体" w:hAnsi="宋体" w:cs="宋体"/>
          <w:b/>
          <w:bCs/>
          <w:szCs w:val="21"/>
        </w:rPr>
      </w:pPr>
      <w:bookmarkStart w:id="734" w:name="_Toc167264402"/>
      <w:bookmarkStart w:id="735" w:name="_Toc135832878"/>
      <w:bookmarkStart w:id="736" w:name="_Toc37"/>
      <w:bookmarkStart w:id="737" w:name="_Toc131965274"/>
      <w:r>
        <w:rPr>
          <w:rFonts w:ascii="宋体" w:hAnsi="宋体" w:cs="宋体" w:hint="eastAsia"/>
          <w:b/>
          <w:bCs/>
          <w:szCs w:val="21"/>
        </w:rPr>
        <w:t>5.  包装、标记、运输和交付</w:t>
      </w:r>
      <w:bookmarkEnd w:id="734"/>
      <w:bookmarkEnd w:id="735"/>
      <w:bookmarkEnd w:id="736"/>
      <w:bookmarkEnd w:id="737"/>
    </w:p>
    <w:p w14:paraId="7ACD5C22" w14:textId="77777777" w:rsidR="007B3018" w:rsidRDefault="00AE743E">
      <w:pPr>
        <w:keepNext/>
        <w:keepLines/>
        <w:adjustRightInd w:val="0"/>
        <w:snapToGrid w:val="0"/>
        <w:spacing w:line="360" w:lineRule="auto"/>
        <w:outlineLvl w:val="2"/>
        <w:rPr>
          <w:rFonts w:ascii="宋体" w:hAnsi="宋体" w:cs="宋体"/>
          <w:b/>
          <w:bCs/>
          <w:szCs w:val="21"/>
        </w:rPr>
      </w:pPr>
      <w:bookmarkStart w:id="738" w:name="_Toc27492"/>
      <w:bookmarkStart w:id="739" w:name="_Toc135832879"/>
      <w:bookmarkStart w:id="740" w:name="_Toc167264403"/>
      <w:bookmarkStart w:id="741" w:name="_Toc131965275"/>
      <w:r>
        <w:rPr>
          <w:rFonts w:ascii="宋体" w:hAnsi="宋体" w:cs="宋体" w:hint="eastAsia"/>
          <w:b/>
          <w:bCs/>
          <w:szCs w:val="21"/>
        </w:rPr>
        <w:t>5.1 包装</w:t>
      </w:r>
      <w:bookmarkEnd w:id="738"/>
      <w:bookmarkEnd w:id="739"/>
      <w:bookmarkEnd w:id="740"/>
      <w:bookmarkEnd w:id="741"/>
    </w:p>
    <w:p w14:paraId="156D9CE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5.1.1 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14:paraId="3309752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5.1.2 每个独立包装箱内应附装箱清单、质量合格证、装配图、说明书、操作指南等资料。</w:t>
      </w:r>
    </w:p>
    <w:p w14:paraId="6634D86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5.1.3 除专用合同条款另有约定外，买方无需将包装物退还给卖方。</w:t>
      </w:r>
    </w:p>
    <w:p w14:paraId="066D99B9" w14:textId="77777777" w:rsidR="007B3018" w:rsidRDefault="00AE743E">
      <w:pPr>
        <w:keepNext/>
        <w:keepLines/>
        <w:adjustRightInd w:val="0"/>
        <w:snapToGrid w:val="0"/>
        <w:spacing w:line="360" w:lineRule="auto"/>
        <w:outlineLvl w:val="2"/>
        <w:rPr>
          <w:rFonts w:ascii="宋体" w:hAnsi="宋体" w:cs="宋体"/>
          <w:b/>
          <w:bCs/>
          <w:szCs w:val="21"/>
        </w:rPr>
      </w:pPr>
      <w:bookmarkStart w:id="742" w:name="_Toc135832880"/>
      <w:bookmarkStart w:id="743" w:name="_Toc131965276"/>
      <w:bookmarkStart w:id="744" w:name="_Toc3430"/>
      <w:bookmarkStart w:id="745" w:name="_Toc167264404"/>
      <w:r>
        <w:rPr>
          <w:rFonts w:ascii="宋体" w:hAnsi="宋体" w:cs="宋体" w:hint="eastAsia"/>
          <w:b/>
          <w:bCs/>
          <w:szCs w:val="21"/>
        </w:rPr>
        <w:lastRenderedPageBreak/>
        <w:t>5.2 标记</w:t>
      </w:r>
      <w:bookmarkEnd w:id="742"/>
      <w:bookmarkEnd w:id="743"/>
      <w:bookmarkEnd w:id="744"/>
      <w:bookmarkEnd w:id="745"/>
    </w:p>
    <w:p w14:paraId="64FDE77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5.2.1 除专用合同条款另有约定外，卖方应在每一包装箱相邻的四个侧面以不可擦除的、明显的方式标记必要的装运信息和标记，以满足合同设备运输和保管的需要。</w:t>
      </w:r>
    </w:p>
    <w:p w14:paraId="0E01C14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14:paraId="5F905FE6" w14:textId="77777777" w:rsidR="007B3018" w:rsidRDefault="00AE743E">
      <w:pPr>
        <w:keepNext/>
        <w:keepLines/>
        <w:adjustRightInd w:val="0"/>
        <w:snapToGrid w:val="0"/>
        <w:spacing w:line="360" w:lineRule="auto"/>
        <w:outlineLvl w:val="2"/>
        <w:rPr>
          <w:rFonts w:ascii="宋体" w:hAnsi="宋体" w:cs="宋体"/>
          <w:b/>
          <w:bCs/>
          <w:szCs w:val="21"/>
        </w:rPr>
      </w:pPr>
      <w:bookmarkStart w:id="746" w:name="_Toc5709"/>
      <w:bookmarkStart w:id="747" w:name="_Toc131965277"/>
      <w:bookmarkStart w:id="748" w:name="_Toc135832881"/>
      <w:bookmarkStart w:id="749" w:name="_Toc167264405"/>
      <w:r>
        <w:rPr>
          <w:rFonts w:ascii="宋体" w:hAnsi="宋体" w:cs="宋体" w:hint="eastAsia"/>
          <w:b/>
          <w:bCs/>
          <w:szCs w:val="21"/>
        </w:rPr>
        <w:t>5.3 运输</w:t>
      </w:r>
      <w:bookmarkEnd w:id="746"/>
      <w:bookmarkEnd w:id="747"/>
      <w:bookmarkEnd w:id="748"/>
      <w:bookmarkEnd w:id="749"/>
    </w:p>
    <w:p w14:paraId="0136906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5.3.1 卖方应自行选择适宜的运输工具及线路安排合同设备运输。</w:t>
      </w:r>
    </w:p>
    <w:p w14:paraId="5E43408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5.3.2 除专用合同条款另有约定外，每件能够独立运行的设备应整套装运。该设备安装、调试、考核和运行所使用的备品、备件、易损易耗件等应随相关的主机一齐装运。</w:t>
      </w:r>
    </w:p>
    <w:p w14:paraId="07E5557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5.3.3 除专用合同条款另有约定外，卖方应在合同设备预计启运 7 日前，将合同设备名称、数量、箱数、总毛重、总体积（用 m3 表示）、每箱尺寸（长×宽×高）、装运合同设备总金额、运输方式、预计交付日期和合同设备在运输、装卸、保管中的注意事项等预通知买方，并在合同设备启运后 24 小时之内正式通知买方。</w:t>
      </w:r>
    </w:p>
    <w:p w14:paraId="102A175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5.3.4 卖方在根据第 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14:paraId="37D5478F" w14:textId="77777777" w:rsidR="007B3018" w:rsidRDefault="00AE743E">
      <w:pPr>
        <w:keepNext/>
        <w:keepLines/>
        <w:adjustRightInd w:val="0"/>
        <w:snapToGrid w:val="0"/>
        <w:spacing w:line="360" w:lineRule="auto"/>
        <w:outlineLvl w:val="2"/>
        <w:rPr>
          <w:rFonts w:ascii="宋体" w:hAnsi="宋体" w:cs="宋体"/>
          <w:b/>
          <w:bCs/>
          <w:szCs w:val="21"/>
        </w:rPr>
      </w:pPr>
      <w:bookmarkStart w:id="750" w:name="_Toc131965278"/>
      <w:bookmarkStart w:id="751" w:name="_Toc167264406"/>
      <w:bookmarkStart w:id="752" w:name="_Toc8256"/>
      <w:bookmarkStart w:id="753" w:name="_Toc135832882"/>
      <w:r>
        <w:rPr>
          <w:rFonts w:ascii="宋体" w:hAnsi="宋体" w:cs="宋体" w:hint="eastAsia"/>
          <w:b/>
          <w:bCs/>
          <w:szCs w:val="21"/>
        </w:rPr>
        <w:t>5.4 交付</w:t>
      </w:r>
      <w:bookmarkEnd w:id="750"/>
      <w:bookmarkEnd w:id="751"/>
      <w:bookmarkEnd w:id="752"/>
      <w:bookmarkEnd w:id="753"/>
    </w:p>
    <w:p w14:paraId="2014206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5.4.1 除专用合同条款另有约定外，卖方应根据合同约定的交付时间和批次在买方施工场地上将合同设备交付给买方。买方对卖方交付的包装的合同设备的外观及件数进行清点核验后应签发收货清单，卖方自负风险和费用进行卸货。买方签发收货清单不代表对合同设备的接受，双方还应按合同约定进行后续的检验和验收。</w:t>
      </w:r>
    </w:p>
    <w:p w14:paraId="28264FE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5.4.2 合同设备的所有权和风险自安装调试验收合格后交付时起由卖方转移至买方，合同设备交付给买方之前包括运输在内的所有风险均由卖方承担。</w:t>
      </w:r>
    </w:p>
    <w:p w14:paraId="5FE1034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5.4.3 除专用合同条款另有约定外，买方如果发现技术资料存在短缺和（或）损坏，卖方应在收到买方的通知后 7 日内免费补齐短缺和（或）损坏的部分。如果买方发现卖方提供的技术资料有误，卖方应在收到买方通知后 7 日内免费替换。如由于买方原因导致技术资料丢失和（或）损坏，卖方应在收到买方的通知后 7 日内补齐丢失和（或）损坏的部分，但买方应向卖方支付合理的复制、邮寄费用。</w:t>
      </w:r>
    </w:p>
    <w:p w14:paraId="3CE180D3" w14:textId="77777777" w:rsidR="007B3018" w:rsidRDefault="00AE743E">
      <w:pPr>
        <w:keepNext/>
        <w:keepLines/>
        <w:adjustRightInd w:val="0"/>
        <w:snapToGrid w:val="0"/>
        <w:spacing w:line="360" w:lineRule="auto"/>
        <w:outlineLvl w:val="2"/>
        <w:rPr>
          <w:rFonts w:ascii="宋体" w:hAnsi="宋体" w:cs="宋体"/>
          <w:b/>
          <w:bCs/>
          <w:szCs w:val="21"/>
        </w:rPr>
      </w:pPr>
      <w:bookmarkStart w:id="754" w:name="_Toc135832883"/>
      <w:bookmarkStart w:id="755" w:name="_Toc167264407"/>
      <w:bookmarkStart w:id="756" w:name="_Toc34"/>
      <w:bookmarkStart w:id="757" w:name="_Toc131965279"/>
      <w:r>
        <w:rPr>
          <w:rFonts w:ascii="宋体" w:hAnsi="宋体" w:cs="宋体" w:hint="eastAsia"/>
          <w:b/>
          <w:bCs/>
          <w:szCs w:val="21"/>
        </w:rPr>
        <w:t>6.  开箱检验、安装、调试、考核、验收</w:t>
      </w:r>
      <w:bookmarkEnd w:id="754"/>
      <w:bookmarkEnd w:id="755"/>
      <w:bookmarkEnd w:id="756"/>
      <w:bookmarkEnd w:id="757"/>
    </w:p>
    <w:p w14:paraId="4E2B390C" w14:textId="77777777" w:rsidR="007B3018" w:rsidRDefault="00AE743E">
      <w:pPr>
        <w:keepNext/>
        <w:keepLines/>
        <w:adjustRightInd w:val="0"/>
        <w:snapToGrid w:val="0"/>
        <w:spacing w:line="360" w:lineRule="auto"/>
        <w:outlineLvl w:val="2"/>
        <w:rPr>
          <w:rFonts w:ascii="宋体" w:hAnsi="宋体" w:cs="宋体"/>
          <w:b/>
          <w:bCs/>
          <w:szCs w:val="21"/>
        </w:rPr>
      </w:pPr>
      <w:bookmarkStart w:id="758" w:name="_Toc25660"/>
      <w:bookmarkStart w:id="759" w:name="_Toc167264408"/>
      <w:bookmarkStart w:id="760" w:name="_Toc135832884"/>
      <w:bookmarkStart w:id="761" w:name="_Toc131965280"/>
      <w:r>
        <w:rPr>
          <w:rFonts w:ascii="宋体" w:hAnsi="宋体" w:cs="宋体" w:hint="eastAsia"/>
          <w:b/>
          <w:bCs/>
          <w:szCs w:val="21"/>
        </w:rPr>
        <w:t>6.1 开箱检验</w:t>
      </w:r>
      <w:bookmarkEnd w:id="758"/>
      <w:bookmarkEnd w:id="759"/>
      <w:bookmarkEnd w:id="760"/>
      <w:bookmarkEnd w:id="761"/>
    </w:p>
    <w:p w14:paraId="5E49B97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6.1.1设备运抵现场后，卖方应通知买方在一定时间内到达现场进行开箱检验。</w:t>
      </w:r>
    </w:p>
    <w:p w14:paraId="0420F2A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6.1.2如果卖方不通知买方，擅自开箱检验，则发生的一切后果由卖方自己承担。</w:t>
      </w:r>
    </w:p>
    <w:p w14:paraId="6D945A0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6.1.3 开箱检验应有安装单位人员在场，开箱检验后设备应由卖方妥善保管，避免零部件遗失和设备的损坏。</w:t>
      </w:r>
    </w:p>
    <w:p w14:paraId="7BBDF3E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6.1.4甲乙双方代表在开箱验货时，一是按清单点检数量，二是检查外观质量，双方代表签名确认，双方各持一份作运行验收或存档备案。</w:t>
      </w:r>
    </w:p>
    <w:p w14:paraId="0392181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14:paraId="61B6FB8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6.1.6在开箱检验时如果合同设备外包装与交货时一致，则开箱检验中发现的合同设备的短缺、损坏或其它与合同约定不符的情形，由卖方负责，卖方应补齐、更换及采取其他补救措施。</w:t>
      </w:r>
    </w:p>
    <w:p w14:paraId="6A71A7F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14:paraId="1A81CBF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6.1.8 开箱检验的检验结果不能对抗在合同设备的安装、调试、考核、验收中及质量保证期内发现的合同设备质量问题，也不能免除或影响卖方依照合同约定对买方负有的包括合同设备质量在内的任何义务或责任。</w:t>
      </w:r>
    </w:p>
    <w:p w14:paraId="2B6FB38E" w14:textId="77777777" w:rsidR="007B3018" w:rsidRDefault="00AE743E">
      <w:pPr>
        <w:keepNext/>
        <w:keepLines/>
        <w:adjustRightInd w:val="0"/>
        <w:snapToGrid w:val="0"/>
        <w:spacing w:line="360" w:lineRule="auto"/>
        <w:outlineLvl w:val="2"/>
        <w:rPr>
          <w:rFonts w:ascii="宋体" w:hAnsi="宋体" w:cs="宋体"/>
          <w:b/>
          <w:bCs/>
          <w:szCs w:val="21"/>
        </w:rPr>
      </w:pPr>
      <w:bookmarkStart w:id="762" w:name="_Toc131965281"/>
      <w:bookmarkStart w:id="763" w:name="_Toc135832885"/>
      <w:bookmarkStart w:id="764" w:name="_Toc30171"/>
      <w:bookmarkStart w:id="765" w:name="_Toc167264409"/>
      <w:r>
        <w:rPr>
          <w:rFonts w:ascii="宋体" w:hAnsi="宋体" w:cs="宋体" w:hint="eastAsia"/>
          <w:b/>
          <w:bCs/>
          <w:szCs w:val="21"/>
        </w:rPr>
        <w:t>6.2 安装、调试</w:t>
      </w:r>
      <w:bookmarkEnd w:id="762"/>
      <w:bookmarkEnd w:id="763"/>
      <w:bookmarkEnd w:id="764"/>
      <w:bookmarkEnd w:id="765"/>
    </w:p>
    <w:p w14:paraId="0BD1D78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6.2.1 开箱检验完成后，双方应对合同设备进行安装、调试，以使其具备考核的状态。安装、调试应按照专用合同条款约定的下列任一种方式进行：</w:t>
      </w:r>
    </w:p>
    <w:p w14:paraId="6DF2ABD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（1）卖方按照合同约定完成合同设备的安装、调试工作；</w:t>
      </w:r>
    </w:p>
    <w:p w14:paraId="446030A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买方或买方安排第三方负责合同设备的安装、调试工作，卖方提供技术服务。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14:paraId="5034D98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6.2.2双方应对合同设备的安装、调试情况共同及时进行记录。</w:t>
      </w:r>
    </w:p>
    <w:p w14:paraId="63D88F1C" w14:textId="77777777" w:rsidR="007B3018" w:rsidRDefault="00AE743E">
      <w:pPr>
        <w:keepNext/>
        <w:keepLines/>
        <w:adjustRightInd w:val="0"/>
        <w:snapToGrid w:val="0"/>
        <w:spacing w:line="360" w:lineRule="auto"/>
        <w:outlineLvl w:val="2"/>
        <w:rPr>
          <w:rFonts w:ascii="宋体" w:hAnsi="宋体" w:cs="宋体"/>
          <w:b/>
          <w:bCs/>
          <w:szCs w:val="21"/>
        </w:rPr>
      </w:pPr>
      <w:bookmarkStart w:id="766" w:name="_Toc27556"/>
      <w:bookmarkStart w:id="767" w:name="_Toc135832886"/>
      <w:bookmarkStart w:id="768" w:name="_Toc167264410"/>
      <w:bookmarkStart w:id="769" w:name="_Toc131965282"/>
      <w:r>
        <w:rPr>
          <w:rFonts w:ascii="宋体" w:hAnsi="宋体" w:cs="宋体" w:hint="eastAsia"/>
          <w:b/>
          <w:bCs/>
          <w:szCs w:val="21"/>
        </w:rPr>
        <w:t>6.3 考核</w:t>
      </w:r>
      <w:bookmarkEnd w:id="766"/>
      <w:bookmarkEnd w:id="767"/>
      <w:bookmarkEnd w:id="768"/>
      <w:bookmarkEnd w:id="769"/>
    </w:p>
    <w:p w14:paraId="017BA91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14:paraId="3C1459B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6.3.2 如由于卖方原因合同设备在考核中未能达到合同约定的技术性能考核指标，则卖方应在双方同意的期限内采取措施消除合同设备中存在的缺陷，并在缺陷消除以后，尽快进行再次考核。</w:t>
      </w:r>
    </w:p>
    <w:p w14:paraId="2ACFC00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w:t>
      </w:r>
      <w:r>
        <w:rPr>
          <w:rFonts w:ascii="宋体" w:hAnsi="宋体" w:cs="宋体" w:hint="eastAsia"/>
          <w:szCs w:val="21"/>
        </w:rPr>
        <w:lastRenderedPageBreak/>
        <w:t>考核指标，买方无权解除合同，且应接受合同设备，但卖方应按专用合同条款的约定进行减价或向买方支付补偿金。</w:t>
      </w:r>
    </w:p>
    <w:p w14:paraId="11B2578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6.3.4 如由于买方原因合同设备在考核中未能达到合同约定的技术性能考核指标，则卖方应协助买方安排再次考核。由于买方原因未能达到技术性能考核指标时，为买方进行考核的机会不超过三次。</w:t>
      </w:r>
    </w:p>
    <w:p w14:paraId="78E3595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6.3.5 考核期间，双方应及时共同记录合同设备的用水、用电、其他动力和原材料（如有）的使用及设备考核情况。对于未达到技术性能考核指标的，应如实记录设备表现、可能原因及处理情况等。</w:t>
      </w:r>
    </w:p>
    <w:p w14:paraId="6B0EF3EA" w14:textId="77777777" w:rsidR="007B3018" w:rsidRDefault="00AE743E">
      <w:pPr>
        <w:keepNext/>
        <w:keepLines/>
        <w:adjustRightInd w:val="0"/>
        <w:snapToGrid w:val="0"/>
        <w:spacing w:line="360" w:lineRule="auto"/>
        <w:outlineLvl w:val="2"/>
        <w:rPr>
          <w:rFonts w:ascii="宋体" w:hAnsi="宋体" w:cs="宋体"/>
          <w:b/>
          <w:bCs/>
          <w:szCs w:val="21"/>
        </w:rPr>
      </w:pPr>
      <w:bookmarkStart w:id="770" w:name="_Toc131965283"/>
      <w:bookmarkStart w:id="771" w:name="_Toc7435"/>
      <w:bookmarkStart w:id="772" w:name="_Toc167264411"/>
      <w:bookmarkStart w:id="773" w:name="_Toc135832887"/>
      <w:r>
        <w:rPr>
          <w:rFonts w:ascii="宋体" w:hAnsi="宋体" w:cs="宋体" w:hint="eastAsia"/>
          <w:b/>
          <w:bCs/>
          <w:szCs w:val="21"/>
        </w:rPr>
        <w:t>6.4 验收</w:t>
      </w:r>
      <w:bookmarkEnd w:id="770"/>
      <w:bookmarkEnd w:id="771"/>
      <w:bookmarkEnd w:id="772"/>
      <w:bookmarkEnd w:id="773"/>
    </w:p>
    <w:p w14:paraId="387DDBD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6.4.1 如合同设备在考核中达到或视为达到技术性能考核指标，则买卖双方应在考核完成后7 日内或专用合同条款另行约定的时间内签署合同设备验收证书一式二份，双方各持一份。验收日期应为合同设备达到或视为达到技术性能考核指标的日期。</w:t>
      </w:r>
    </w:p>
    <w:p w14:paraId="2073F4D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6.4.2 如由于买方原因合同设备在三次考核中均未能达到技术性能考核指标，买卖双方应在考核结束后 7 日内或专用合同条款另行约定的时间内签署验收款支付函。除专用合同条款另有约定外，卖方有义务在验收款支付函签署后 12 个月内应买方要求提供相关技术服务，协助买方采取一切必要措施使合同设备达到技术性能考核指标。买方应承担卖方因此产生的全部费用。</w:t>
      </w:r>
    </w:p>
    <w:p w14:paraId="3231983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在上述 12 个月的期限内，如合同设备经过考核达到或视为达到技术性能考核指标，则买卖双方应按照第 6.4.1 项的约定签署合同设备验收证书。</w:t>
      </w:r>
    </w:p>
    <w:p w14:paraId="20A04C7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6.4.3 除专用合同条款另有约定外，如由于买方原因在最后一批合同设备交货后 6 个月内未能开始考核，则买卖双方应在上述期限届满后 7 日内或专用合同条款另行约定的时间内签署验收款支付函。</w:t>
      </w:r>
    </w:p>
    <w:p w14:paraId="34C1CC3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除专用合同条款另有约定外，卖方有义务在验收款支付函签署后 6 个月内应买方要求提供不超出合同范围的技术服务，协助买方采取一切必要措施使合同设备达到技术性能考核指标，且买方无需因此向卖方支付费用。</w:t>
      </w:r>
    </w:p>
    <w:p w14:paraId="42E0109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在上述 6 个月的期限内，如合同设备经过考核达到或视为达到技术性能考核指标，则买卖双方应按照第 6.4.1 项的约定签署合同设备验收证书。</w:t>
      </w:r>
    </w:p>
    <w:p w14:paraId="3C457CC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6.4.4 在第 6.4.2 项和第 6.4.3 项情形下，卖方也可单方签署验收款支付函提交买方，如果买方在收到卖方签署的验收款支付函后 14 日内未向卖方提出书面异议，则验收款支付函自签署之日起生效。</w:t>
      </w:r>
    </w:p>
    <w:p w14:paraId="7EA264D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6.4.5合同设备验收证书的签署不能免除卖方在质量保证期内对合同设备应承担的保证责任。</w:t>
      </w:r>
    </w:p>
    <w:p w14:paraId="233AFD09" w14:textId="77777777" w:rsidR="007B3018" w:rsidRDefault="00AE743E">
      <w:pPr>
        <w:keepNext/>
        <w:keepLines/>
        <w:adjustRightInd w:val="0"/>
        <w:snapToGrid w:val="0"/>
        <w:spacing w:line="360" w:lineRule="auto"/>
        <w:outlineLvl w:val="2"/>
        <w:rPr>
          <w:rFonts w:ascii="宋体" w:hAnsi="宋体" w:cs="宋体"/>
          <w:b/>
          <w:bCs/>
          <w:szCs w:val="21"/>
        </w:rPr>
      </w:pPr>
      <w:bookmarkStart w:id="774" w:name="_Toc22659"/>
      <w:bookmarkStart w:id="775" w:name="_Toc167264412"/>
      <w:bookmarkStart w:id="776" w:name="_Toc135832888"/>
      <w:bookmarkStart w:id="777" w:name="_Toc131965284"/>
      <w:r>
        <w:rPr>
          <w:rFonts w:ascii="宋体" w:hAnsi="宋体" w:cs="宋体" w:hint="eastAsia"/>
          <w:b/>
          <w:bCs/>
          <w:szCs w:val="21"/>
        </w:rPr>
        <w:t>7.  技术服务</w:t>
      </w:r>
      <w:bookmarkEnd w:id="774"/>
      <w:bookmarkEnd w:id="775"/>
      <w:bookmarkEnd w:id="776"/>
      <w:bookmarkEnd w:id="777"/>
    </w:p>
    <w:p w14:paraId="26E1297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7.1 卖方应派遣技术熟练、称职的技术人员到施工场地为买方提供技术服务。卖方的技术服务应符合合同的约定。</w:t>
      </w:r>
    </w:p>
    <w:p w14:paraId="6852905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7.2 买方应免费为卖方技术人员提供工作条件及便利，包括但不限于必要的办公场所、技术资料及出入许可等。除专用合同条款另有约定外，卖方技术人员的交通、食宿费用由卖方承担。</w:t>
      </w:r>
    </w:p>
    <w:p w14:paraId="765EB94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7.3 卖方技术人员应遵守买方施工现场的各项规章制度和安全操作规程，并服从买方的现场管理。</w:t>
      </w:r>
    </w:p>
    <w:p w14:paraId="7D0BB35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7.4 如果任何技术人员不合格，买方有权要求卖方撤换，因撤换而产生的费用应由卖方承担。在</w:t>
      </w:r>
      <w:r>
        <w:rPr>
          <w:rFonts w:ascii="宋体" w:hAnsi="宋体" w:cs="宋体" w:hint="eastAsia"/>
          <w:szCs w:val="21"/>
        </w:rPr>
        <w:lastRenderedPageBreak/>
        <w:t>不影响技术服务并且征得买方同意的条件下，卖方也可自负费用更换其技术人员。</w:t>
      </w:r>
    </w:p>
    <w:p w14:paraId="654B6EA3" w14:textId="77777777" w:rsidR="007B3018" w:rsidRDefault="00AE743E">
      <w:pPr>
        <w:keepNext/>
        <w:keepLines/>
        <w:adjustRightInd w:val="0"/>
        <w:snapToGrid w:val="0"/>
        <w:spacing w:line="360" w:lineRule="auto"/>
        <w:outlineLvl w:val="2"/>
        <w:rPr>
          <w:rFonts w:ascii="宋体" w:hAnsi="宋体" w:cs="宋体"/>
          <w:b/>
          <w:bCs/>
          <w:szCs w:val="21"/>
        </w:rPr>
      </w:pPr>
      <w:bookmarkStart w:id="778" w:name="_Toc131965285"/>
      <w:bookmarkStart w:id="779" w:name="_Toc167264413"/>
      <w:bookmarkStart w:id="780" w:name="_Toc135832889"/>
      <w:bookmarkStart w:id="781" w:name="_Toc24388"/>
      <w:r>
        <w:rPr>
          <w:rFonts w:ascii="宋体" w:hAnsi="宋体" w:cs="宋体" w:hint="eastAsia"/>
          <w:b/>
          <w:bCs/>
          <w:szCs w:val="21"/>
        </w:rPr>
        <w:t>8.  质量保证期</w:t>
      </w:r>
      <w:bookmarkEnd w:id="778"/>
      <w:bookmarkEnd w:id="779"/>
      <w:bookmarkEnd w:id="780"/>
      <w:bookmarkEnd w:id="781"/>
    </w:p>
    <w:p w14:paraId="5C198D4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8.1 除专用合同条款和（或）供货要求等合同文件另有约定外，合同设备整体质量保证期为验收之日起 12 个月。如对合同设备中关键部件的质量保证期有特殊要求的，买卖双方可在专用合同条款中约定。在合同第 6.4.2 项情形下，无论合同设备何时验收，其质量保证期最长为签署验收款支付函后 12 个月。在合同第 6.4.3 项情形下，无论合同设备何时验收，其质量保证期最长为签署验收款支付函后 6 个月。</w:t>
      </w:r>
    </w:p>
    <w:p w14:paraId="7DBD334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8.2 在质量保证期内如果合同设备出现故障，卖方应自负费用提供质量保证期服务，对相关合同设备进行修理或更换以消除故障。更换的合同设备和（或）关键部件的质量保证期应重新计算。但如果合同设备的故障是由于买方原因造成的，则对合同设备进行修理和更换的费用应由买方承担。</w:t>
      </w:r>
    </w:p>
    <w:p w14:paraId="5D1E3BC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8.3 质量保证期届满后，买方应在 7 日内或专用合同条款另行约定的时间内向卖方出具合同设备的质量保证期届满证书。</w:t>
      </w:r>
    </w:p>
    <w:p w14:paraId="730C7D6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8.4 在合同第 6.4.2 项情形下，如在验收款支付函签署后 12 个月内由于买方原因合同设备仍未能达到技术性能考核指标，则买卖双方应在该 12 个月届满后 7 日内或专用合同条款另行约定的时间内签署结清款支付函。</w:t>
      </w:r>
    </w:p>
    <w:p w14:paraId="3676D56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8.5 在合同第 6.4.3 项情形下，如在验收款支付函签署后 6 个月内由于买方原因合同设备仍未进行考核或仍未达到技术性能考核指标，则买卖双方应在该 6 个月届满后 7 日内或专用合同条款另行约定的时间内签署结清款支付函。</w:t>
      </w:r>
    </w:p>
    <w:p w14:paraId="7CCCDF9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8.6 在第 8.4 款和第 8.5 款情形下，卖方也可单方签署结清款支付函提交买方，如果买方在收到卖方签署的结清款支付函后 14 日内未向卖方提出书面异议，则结清款支付函自签署之日起生效。</w:t>
      </w:r>
    </w:p>
    <w:p w14:paraId="59DDE366" w14:textId="77777777" w:rsidR="007B3018" w:rsidRDefault="00AE743E">
      <w:pPr>
        <w:keepNext/>
        <w:keepLines/>
        <w:adjustRightInd w:val="0"/>
        <w:snapToGrid w:val="0"/>
        <w:spacing w:line="360" w:lineRule="auto"/>
        <w:outlineLvl w:val="2"/>
        <w:rPr>
          <w:rFonts w:ascii="宋体" w:hAnsi="宋体" w:cs="宋体"/>
          <w:b/>
          <w:bCs/>
          <w:szCs w:val="21"/>
        </w:rPr>
      </w:pPr>
      <w:bookmarkStart w:id="782" w:name="_Toc26352"/>
      <w:bookmarkStart w:id="783" w:name="_Toc135832890"/>
      <w:bookmarkStart w:id="784" w:name="_Toc167264414"/>
      <w:bookmarkStart w:id="785" w:name="_Toc131965286"/>
      <w:r>
        <w:rPr>
          <w:rFonts w:ascii="宋体" w:hAnsi="宋体" w:cs="宋体" w:hint="eastAsia"/>
          <w:b/>
          <w:bCs/>
          <w:szCs w:val="21"/>
        </w:rPr>
        <w:t>9.  质量保证期服务</w:t>
      </w:r>
      <w:bookmarkEnd w:id="782"/>
      <w:bookmarkEnd w:id="783"/>
      <w:bookmarkEnd w:id="784"/>
      <w:bookmarkEnd w:id="785"/>
    </w:p>
    <w:p w14:paraId="27E4E7D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9.1 卖方应为质量保证期服务配备充足的技术人员、工具和备件并保证提供的联系方式畅通。除专用合同条款和（或）供货要求等合同文件另有约定外，卖方应在收到买方通知后 24 小时内做出响应，如需卖方到合同设备现场，卖方应在收到买方通知后 48 小时内到达，并在到达后 7日内解决合同设备的故障（重大故障除外）。如果卖方未在上述时间内作出响应，则买方有权自行或委托他人解决相关问题或查找和解决合同设备的故障，卖方应承担由此发生的全部费用。</w:t>
      </w:r>
    </w:p>
    <w:p w14:paraId="09E04C5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9.2 如卖方技术人员需到合同设备现场进行质量保证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7CF61B0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9.3 如果任何技术人员不合格，买方有权要求卖方撤换，因撤换而产生的费用应由卖方承担。在不影响质量保证期服务并且征得买方同意的条件下，卖方也可自负费用更换其技术人员。</w:t>
      </w:r>
    </w:p>
    <w:p w14:paraId="45B2422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9.4 除专用合同条款另有约定外，卖方应就在施工现场进行质量保证期服务的情况进行记录，记载合同设备故障发生的时间、原因及解决情况等，由买方签名确认，并在质量保证期结束后提交给买方。</w:t>
      </w:r>
    </w:p>
    <w:p w14:paraId="3C157BA3" w14:textId="77777777" w:rsidR="007B3018" w:rsidRDefault="00AE743E">
      <w:pPr>
        <w:keepNext/>
        <w:keepLines/>
        <w:adjustRightInd w:val="0"/>
        <w:snapToGrid w:val="0"/>
        <w:spacing w:line="360" w:lineRule="auto"/>
        <w:outlineLvl w:val="2"/>
        <w:rPr>
          <w:rFonts w:ascii="宋体" w:hAnsi="宋体" w:cs="宋体"/>
          <w:b/>
          <w:bCs/>
          <w:szCs w:val="21"/>
        </w:rPr>
      </w:pPr>
      <w:bookmarkStart w:id="786" w:name="_Toc135832891"/>
      <w:bookmarkStart w:id="787" w:name="_Toc26065"/>
      <w:bookmarkStart w:id="788" w:name="_Toc167264415"/>
      <w:bookmarkStart w:id="789" w:name="_Toc131965287"/>
      <w:r>
        <w:rPr>
          <w:rFonts w:ascii="宋体" w:hAnsi="宋体" w:cs="宋体" w:hint="eastAsia"/>
          <w:b/>
          <w:bCs/>
          <w:szCs w:val="21"/>
        </w:rPr>
        <w:lastRenderedPageBreak/>
        <w:t>10.  履约保证金</w:t>
      </w:r>
      <w:bookmarkEnd w:id="786"/>
      <w:bookmarkEnd w:id="787"/>
      <w:bookmarkEnd w:id="788"/>
      <w:bookmarkEnd w:id="789"/>
    </w:p>
    <w:p w14:paraId="21E726D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除专用合同条款另有约定外，履约保证金自合同生效之日起生效，在合同设备验收证书或验收款支付函签署之日起 28 日后失效。如果卖方不履行合同约定的义务或其履行不符合合同的约定，买方有权扣划相应金额的履约保证金。</w:t>
      </w:r>
    </w:p>
    <w:p w14:paraId="4C93EF51" w14:textId="77777777" w:rsidR="007B3018" w:rsidRDefault="00AE743E">
      <w:pPr>
        <w:keepNext/>
        <w:keepLines/>
        <w:adjustRightInd w:val="0"/>
        <w:snapToGrid w:val="0"/>
        <w:spacing w:line="360" w:lineRule="auto"/>
        <w:outlineLvl w:val="2"/>
        <w:rPr>
          <w:rFonts w:ascii="宋体" w:hAnsi="宋体" w:cs="宋体"/>
          <w:b/>
          <w:bCs/>
          <w:szCs w:val="21"/>
        </w:rPr>
      </w:pPr>
      <w:bookmarkStart w:id="790" w:name="_Toc10867"/>
      <w:bookmarkStart w:id="791" w:name="_Toc131965288"/>
      <w:bookmarkStart w:id="792" w:name="_Toc167264416"/>
      <w:bookmarkStart w:id="793" w:name="_Toc135832892"/>
      <w:r>
        <w:rPr>
          <w:rFonts w:ascii="宋体" w:hAnsi="宋体" w:cs="宋体" w:hint="eastAsia"/>
          <w:b/>
          <w:bCs/>
          <w:szCs w:val="21"/>
        </w:rPr>
        <w:t>11.  保证</w:t>
      </w:r>
      <w:bookmarkEnd w:id="790"/>
      <w:bookmarkEnd w:id="791"/>
      <w:bookmarkEnd w:id="792"/>
      <w:bookmarkEnd w:id="793"/>
    </w:p>
    <w:p w14:paraId="397F92F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 卖方保证其具有完全的能力履行本合同项下的全部义务。</w:t>
      </w:r>
    </w:p>
    <w:p w14:paraId="1252ECD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11.2 卖方保证其所提供的合同设备及对合同的履行符合所有应适用的法律、行政法规、地方性法规、自治条例和单行条例、规章及其他规范性文件的强制性规定。</w:t>
      </w:r>
    </w:p>
    <w:p w14:paraId="188FEDC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11.3 卖方保证其对合同设备的销售不损害任何第三方的合法权益和社会公众利益。任何第三方不会因卖方原因而基于所有权、抵押权、留置权或其他任何权利或事由对合同设备主张权利。</w:t>
      </w:r>
    </w:p>
    <w:p w14:paraId="13E53DF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11.4 卖方保证合同设备符合合同约定的规格、标准、技术性能考核指标等，能够安全和稳定地运行，且合同设备（包括全部部件）全新、完整、未使用过，除非专用合同条款和（或）供货要求等合同文件另有约定。</w:t>
      </w:r>
    </w:p>
    <w:p w14:paraId="0636CE0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11.5 卖方保证，卖方所提供的技术资料完整、清晰、准确，符合合同约定并且能够满足合同设备的安装、调试、考核、操作以及维修和保养的需要。</w:t>
      </w:r>
    </w:p>
    <w:p w14:paraId="6F18F0F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11.6 卖方保证合同范围内提供的备品备件能够满足合同设备在质量保证期结束前正常运行及维修的需要，如在质量保证期结束前因卖方原因出现备品备件短缺影响合同设备正常运行的，卖方应免费提供。</w:t>
      </w:r>
    </w:p>
    <w:p w14:paraId="1F1157F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14:paraId="57F8A67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（1）以不高于同期市场价格或其向任何第三方销售同类产品的价格提供合同设备正常运行所需的全部备品备件。或</w:t>
      </w:r>
    </w:p>
    <w:p w14:paraId="763DB98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14:paraId="2BB8A62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14:paraId="161936D1" w14:textId="77777777" w:rsidR="007B3018" w:rsidRDefault="00AE743E">
      <w:pPr>
        <w:keepNext/>
        <w:keepLines/>
        <w:adjustRightInd w:val="0"/>
        <w:snapToGrid w:val="0"/>
        <w:spacing w:line="360" w:lineRule="auto"/>
        <w:outlineLvl w:val="2"/>
        <w:rPr>
          <w:rFonts w:ascii="宋体" w:hAnsi="宋体" w:cs="宋体"/>
          <w:b/>
          <w:bCs/>
          <w:szCs w:val="21"/>
        </w:rPr>
      </w:pPr>
      <w:bookmarkStart w:id="794" w:name="_Toc20464"/>
      <w:bookmarkStart w:id="795" w:name="_Toc131965289"/>
      <w:bookmarkStart w:id="796" w:name="_Toc135832893"/>
      <w:bookmarkStart w:id="797" w:name="_Toc167264417"/>
      <w:r>
        <w:rPr>
          <w:rFonts w:ascii="宋体" w:hAnsi="宋体" w:cs="宋体" w:hint="eastAsia"/>
          <w:b/>
          <w:bCs/>
          <w:szCs w:val="21"/>
        </w:rPr>
        <w:t>12.  知识产权</w:t>
      </w:r>
      <w:bookmarkEnd w:id="794"/>
      <w:bookmarkEnd w:id="795"/>
      <w:bookmarkEnd w:id="796"/>
      <w:bookmarkEnd w:id="797"/>
    </w:p>
    <w:p w14:paraId="14C2ACB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12.1 买方在履行合同过程中提供给卖方的全部图纸、文件和其他含有数据和信息的资料，其知识产权属于买方。</w:t>
      </w:r>
    </w:p>
    <w:p w14:paraId="5BD630E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12.2 除专用合同条款另有约定外，买方不因签署和履行合同而享有卖方在履行合同过程中提供给买方的图纸、文件、配套软件、电子辅助程序和其他含有数据和信息的资料的知识产权。</w:t>
      </w:r>
    </w:p>
    <w:p w14:paraId="6560960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12.3 如合同设备涉及知识产权，则卖方保证买方在使用合同设备过程中免于受到第三方提出的有</w:t>
      </w:r>
      <w:r>
        <w:rPr>
          <w:rFonts w:ascii="宋体" w:hAnsi="宋体" w:cs="宋体" w:hint="eastAsia"/>
          <w:szCs w:val="21"/>
        </w:rPr>
        <w:lastRenderedPageBreak/>
        <w:t>关知识产权侵权的主张、索赔或诉讼的伤害。</w:t>
      </w:r>
    </w:p>
    <w:p w14:paraId="7D55BFF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 28 日内未作表示，买方可以自己的名义进行这些索赔或诉讼，因此发生的费用和遭受的损失均应由卖方承担。</w:t>
      </w:r>
    </w:p>
    <w:p w14:paraId="6949839E" w14:textId="77777777" w:rsidR="007B3018" w:rsidRDefault="00AE743E">
      <w:pPr>
        <w:keepNext/>
        <w:keepLines/>
        <w:adjustRightInd w:val="0"/>
        <w:snapToGrid w:val="0"/>
        <w:spacing w:line="360" w:lineRule="auto"/>
        <w:outlineLvl w:val="2"/>
        <w:rPr>
          <w:rFonts w:ascii="宋体" w:hAnsi="宋体" w:cs="宋体"/>
          <w:b/>
          <w:bCs/>
          <w:szCs w:val="21"/>
        </w:rPr>
      </w:pPr>
      <w:bookmarkStart w:id="798" w:name="_Toc131965290"/>
      <w:bookmarkStart w:id="799" w:name="_Toc167264418"/>
      <w:bookmarkStart w:id="800" w:name="_Toc135832894"/>
      <w:bookmarkStart w:id="801" w:name="_Toc8126"/>
      <w:r>
        <w:rPr>
          <w:rFonts w:ascii="宋体" w:hAnsi="宋体" w:cs="宋体" w:hint="eastAsia"/>
          <w:b/>
          <w:bCs/>
          <w:szCs w:val="21"/>
        </w:rPr>
        <w:t>13.  保密</w:t>
      </w:r>
      <w:bookmarkEnd w:id="798"/>
      <w:bookmarkEnd w:id="799"/>
      <w:bookmarkEnd w:id="800"/>
      <w:bookmarkEnd w:id="801"/>
    </w:p>
    <w:p w14:paraId="7A29FE9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合同双方应对因履行合同而取得的另一方当事人的信息、资料等予以保密。未经另一方当事人书面同意，任何一方均不得为与履行合同无关的目的使用或向第三方披露另一方当事人提供的信息、资料。</w:t>
      </w:r>
    </w:p>
    <w:p w14:paraId="20E47B5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合同当事人的保密义务不适用于下列信息：</w:t>
      </w:r>
    </w:p>
    <w:p w14:paraId="499E65C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（1）非因接受信息一方的过失现在或以后进入公共领域的信息；</w:t>
      </w:r>
    </w:p>
    <w:p w14:paraId="1F6708A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（2）接受信息一方当事人合法地从第三方获得并且据其善意了解第三方也不对此承担保密义务的信息；</w:t>
      </w:r>
    </w:p>
    <w:p w14:paraId="57DD31E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（3）法律或法律的执行要求披露的信息。</w:t>
      </w:r>
    </w:p>
    <w:p w14:paraId="63F0C3E4" w14:textId="77777777" w:rsidR="007B3018" w:rsidRDefault="00AE743E">
      <w:pPr>
        <w:keepNext/>
        <w:keepLines/>
        <w:adjustRightInd w:val="0"/>
        <w:snapToGrid w:val="0"/>
        <w:spacing w:line="360" w:lineRule="auto"/>
        <w:outlineLvl w:val="2"/>
        <w:rPr>
          <w:rFonts w:ascii="宋体" w:hAnsi="宋体" w:cs="宋体"/>
          <w:b/>
          <w:bCs/>
          <w:szCs w:val="21"/>
        </w:rPr>
      </w:pPr>
      <w:bookmarkStart w:id="802" w:name="_Toc131965291"/>
      <w:bookmarkStart w:id="803" w:name="_Toc167264419"/>
      <w:bookmarkStart w:id="804" w:name="_Toc135832895"/>
      <w:bookmarkStart w:id="805" w:name="_Toc24629"/>
      <w:r>
        <w:rPr>
          <w:rFonts w:ascii="宋体" w:hAnsi="宋体" w:cs="宋体" w:hint="eastAsia"/>
          <w:b/>
          <w:bCs/>
          <w:szCs w:val="21"/>
        </w:rPr>
        <w:t>14.  违约责任</w:t>
      </w:r>
      <w:bookmarkEnd w:id="802"/>
      <w:bookmarkEnd w:id="803"/>
      <w:bookmarkEnd w:id="804"/>
      <w:bookmarkEnd w:id="805"/>
    </w:p>
    <w:p w14:paraId="6392784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14.1 合同一方不履行合同义务、履行合同义务不符合约定或者违反合同项下所作保证的，应向对方承担继续履行、采取修理、更换、退货等补救措施或者赔偿损失等违约责任。</w:t>
      </w:r>
    </w:p>
    <w:p w14:paraId="659D047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14.2 卖方未能按时交付合同设备（包括仅迟延交付技术资料但足以导致合同设备安装、调试、考核、验收工作推迟的）的，应向买方支付迟延交付违约金。除专用合同条款另有约定外，迟延交付违约金的计算方法如下：</w:t>
      </w:r>
    </w:p>
    <w:p w14:paraId="287CADF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（1）从迟交的第一周到第四周，每周迟延交付违约金为迟交合同设备价格的</w:t>
      </w:r>
      <w:r>
        <w:rPr>
          <w:rFonts w:ascii="宋体" w:hAnsi="宋体" w:cs="宋体" w:hint="eastAsia"/>
          <w:b/>
          <w:szCs w:val="21"/>
        </w:rPr>
        <w:t xml:space="preserve"> 0.5%</w:t>
      </w:r>
      <w:r>
        <w:rPr>
          <w:rFonts w:ascii="宋体" w:hAnsi="宋体" w:cs="宋体" w:hint="eastAsia"/>
          <w:szCs w:val="21"/>
        </w:rPr>
        <w:t>；</w:t>
      </w:r>
    </w:p>
    <w:p w14:paraId="6089B45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（2）从迟交的第五周到第八周，每周迟延交付违约金为迟交合同设备价格的</w:t>
      </w:r>
      <w:r>
        <w:rPr>
          <w:rFonts w:ascii="宋体" w:hAnsi="宋体" w:cs="宋体" w:hint="eastAsia"/>
          <w:b/>
          <w:szCs w:val="21"/>
        </w:rPr>
        <w:t xml:space="preserve"> 1%</w:t>
      </w:r>
      <w:r>
        <w:rPr>
          <w:rFonts w:ascii="宋体" w:hAnsi="宋体" w:cs="宋体" w:hint="eastAsia"/>
          <w:szCs w:val="21"/>
        </w:rPr>
        <w:t>；</w:t>
      </w:r>
    </w:p>
    <w:p w14:paraId="08D6C89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（3）从迟交第九周起，每周迟延交付违约金为迟交合同设备价格的 </w:t>
      </w:r>
      <w:r>
        <w:rPr>
          <w:rFonts w:ascii="宋体" w:hAnsi="宋体" w:cs="宋体" w:hint="eastAsia"/>
          <w:b/>
          <w:szCs w:val="21"/>
        </w:rPr>
        <w:t>1.5</w:t>
      </w:r>
      <w:r>
        <w:rPr>
          <w:rFonts w:ascii="宋体" w:hAnsi="宋体" w:cs="宋体" w:hint="eastAsia"/>
          <w:szCs w:val="21"/>
        </w:rPr>
        <w:t>%。</w:t>
      </w:r>
    </w:p>
    <w:p w14:paraId="4D94C34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在计算迟延交付违约金时，迟交不足一周的按一周计算。迟延交付违约金的总额不得超过</w:t>
      </w:r>
      <w:r>
        <w:rPr>
          <w:rFonts w:ascii="宋体" w:hAnsi="宋体" w:cs="宋体" w:hint="eastAsia"/>
          <w:b/>
          <w:szCs w:val="21"/>
        </w:rPr>
        <w:t>合同价格的 10%。</w:t>
      </w:r>
      <w:r>
        <w:rPr>
          <w:rFonts w:ascii="宋体" w:hAnsi="宋体" w:cs="宋体" w:hint="eastAsia"/>
          <w:szCs w:val="21"/>
        </w:rPr>
        <w:t xml:space="preserve"> 迟延交付违约金的支付不能免除卖方继续交付相关合同设备的义务，但如迟延交付必然导致合同设备安装、调试、考核、验收工作推迟的，相关工作应相应顺延。</w:t>
      </w:r>
    </w:p>
    <w:p w14:paraId="1FDE33E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14.3 买方未能按合同约定支付合同价款的，应向卖方支付延迟付款违约金。除专用合同条款另有约定外，迟延付款违约金的计算方法如下：</w:t>
      </w:r>
    </w:p>
    <w:p w14:paraId="751133C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（1）从迟付的第一周到第四周，每周迟延付款违约金为迟延付款金额的 </w:t>
      </w:r>
      <w:r>
        <w:rPr>
          <w:rFonts w:ascii="宋体" w:hAnsi="宋体" w:cs="宋体" w:hint="eastAsia"/>
          <w:b/>
          <w:szCs w:val="21"/>
        </w:rPr>
        <w:t>0.5%</w:t>
      </w:r>
      <w:r>
        <w:rPr>
          <w:rFonts w:ascii="宋体" w:hAnsi="宋体" w:cs="宋体" w:hint="eastAsia"/>
          <w:szCs w:val="21"/>
        </w:rPr>
        <w:t>；</w:t>
      </w:r>
    </w:p>
    <w:p w14:paraId="5209A61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（2）从迟付的第五周到第八周，每周迟延付款违约金为迟延付款金额的</w:t>
      </w:r>
      <w:r>
        <w:rPr>
          <w:rFonts w:ascii="宋体" w:hAnsi="宋体" w:cs="宋体" w:hint="eastAsia"/>
          <w:b/>
          <w:szCs w:val="21"/>
        </w:rPr>
        <w:t xml:space="preserve"> 1%</w:t>
      </w:r>
      <w:r>
        <w:rPr>
          <w:rFonts w:ascii="宋体" w:hAnsi="宋体" w:cs="宋体" w:hint="eastAsia"/>
          <w:szCs w:val="21"/>
        </w:rPr>
        <w:t>；</w:t>
      </w:r>
    </w:p>
    <w:p w14:paraId="6AF4F7D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（3）从迟付第九周起，每周迟延付款违约金为迟延付款金额的 </w:t>
      </w:r>
      <w:r>
        <w:rPr>
          <w:rFonts w:ascii="宋体" w:hAnsi="宋体" w:cs="宋体" w:hint="eastAsia"/>
          <w:b/>
          <w:szCs w:val="21"/>
        </w:rPr>
        <w:t>1.5%</w:t>
      </w:r>
      <w:r>
        <w:rPr>
          <w:rFonts w:ascii="宋体" w:hAnsi="宋体" w:cs="宋体" w:hint="eastAsia"/>
          <w:szCs w:val="21"/>
        </w:rPr>
        <w:t>。</w:t>
      </w:r>
    </w:p>
    <w:p w14:paraId="7149417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在计算迟延付款违约金时，迟付不足一周的按一周计算。迟延付款违约金的总额不得超过</w:t>
      </w:r>
      <w:r>
        <w:rPr>
          <w:rFonts w:ascii="宋体" w:hAnsi="宋体" w:cs="宋体" w:hint="eastAsia"/>
          <w:b/>
          <w:szCs w:val="21"/>
        </w:rPr>
        <w:t>合同价格的 10%</w:t>
      </w:r>
      <w:r>
        <w:rPr>
          <w:rFonts w:ascii="宋体" w:hAnsi="宋体" w:cs="宋体" w:hint="eastAsia"/>
          <w:szCs w:val="21"/>
        </w:rPr>
        <w:t>。</w:t>
      </w:r>
    </w:p>
    <w:p w14:paraId="4AF5A6E4" w14:textId="77777777" w:rsidR="007B3018" w:rsidRDefault="00AE743E">
      <w:pPr>
        <w:keepNext/>
        <w:keepLines/>
        <w:adjustRightInd w:val="0"/>
        <w:snapToGrid w:val="0"/>
        <w:spacing w:line="360" w:lineRule="auto"/>
        <w:outlineLvl w:val="2"/>
        <w:rPr>
          <w:rFonts w:ascii="宋体" w:hAnsi="宋体" w:cs="宋体"/>
          <w:b/>
          <w:bCs/>
          <w:szCs w:val="21"/>
        </w:rPr>
      </w:pPr>
      <w:bookmarkStart w:id="806" w:name="_Toc135832896"/>
      <w:bookmarkStart w:id="807" w:name="_Toc32025"/>
      <w:bookmarkStart w:id="808" w:name="_Toc131965292"/>
      <w:bookmarkStart w:id="809" w:name="_Toc167264420"/>
      <w:r>
        <w:rPr>
          <w:rFonts w:ascii="宋体" w:hAnsi="宋体" w:cs="宋体" w:hint="eastAsia"/>
          <w:b/>
          <w:bCs/>
          <w:szCs w:val="21"/>
        </w:rPr>
        <w:lastRenderedPageBreak/>
        <w:t>15.  合同的解除</w:t>
      </w:r>
      <w:bookmarkEnd w:id="806"/>
      <w:bookmarkEnd w:id="807"/>
      <w:bookmarkEnd w:id="808"/>
      <w:bookmarkEnd w:id="809"/>
    </w:p>
    <w:p w14:paraId="671D939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除专用合同条款另有约定外，有下述情形之一，当事人可发出书面通知全部或部分地解除合同，合同自通知到达对方时全部或部分地解除：</w:t>
      </w:r>
    </w:p>
    <w:p w14:paraId="24BB824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（1）卖方迟延交付合同设备超过 3 个月；</w:t>
      </w:r>
    </w:p>
    <w:p w14:paraId="14A21B1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14:paraId="76AF6F7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（3）买方迟延付款超过3个月；</w:t>
      </w:r>
    </w:p>
    <w:p w14:paraId="70D875F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（4）合同一方当事人未能履行合同项下任何其它义务（细微义务除外），或在未事先征得另一方当事人同意的情况下，从事任何可能在实质上不利影响其履行合同能力的活动，经另一方当事人书面通知后 14 日内或在专用合同条款约定的其他期限内未能对其行为作出补救；</w:t>
      </w:r>
    </w:p>
    <w:p w14:paraId="286B543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（5）合同一方当事人出现破产、清算、资不抵债、成为失信被执行人等可能丧失履约能力的情形，且未能提供令对方满意的履约保证金。</w:t>
      </w:r>
    </w:p>
    <w:p w14:paraId="3DEEC32C" w14:textId="77777777" w:rsidR="007B3018" w:rsidRDefault="00AE743E">
      <w:pPr>
        <w:keepNext/>
        <w:keepLines/>
        <w:adjustRightInd w:val="0"/>
        <w:snapToGrid w:val="0"/>
        <w:spacing w:line="360" w:lineRule="auto"/>
        <w:outlineLvl w:val="2"/>
        <w:rPr>
          <w:rFonts w:ascii="宋体" w:hAnsi="宋体" w:cs="宋体"/>
          <w:b/>
          <w:bCs/>
          <w:szCs w:val="21"/>
        </w:rPr>
      </w:pPr>
      <w:bookmarkStart w:id="810" w:name="_Toc131965293"/>
      <w:bookmarkStart w:id="811" w:name="_Toc453"/>
      <w:bookmarkStart w:id="812" w:name="_Toc135832897"/>
      <w:bookmarkStart w:id="813" w:name="_Toc167264421"/>
      <w:r>
        <w:rPr>
          <w:rFonts w:ascii="宋体" w:hAnsi="宋体" w:cs="宋体" w:hint="eastAsia"/>
          <w:b/>
          <w:bCs/>
          <w:szCs w:val="21"/>
        </w:rPr>
        <w:t>16.  不可抗力</w:t>
      </w:r>
      <w:bookmarkEnd w:id="810"/>
      <w:bookmarkEnd w:id="811"/>
      <w:bookmarkEnd w:id="812"/>
      <w:bookmarkEnd w:id="813"/>
    </w:p>
    <w:p w14:paraId="2D74965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 28 日内将有关当局或机构出具的证明文件提交给另一方当事人。</w:t>
      </w:r>
    </w:p>
    <w:p w14:paraId="4187D6E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16.2 受不可抗力事件影响的一方当事人对于不可抗力事件导致的任何合同义务的迟延履行或不能履行不承担违约责任。但该方当事人应尽快将不可抗力事件结束或消除的情况通知另一方当事人。</w:t>
      </w:r>
    </w:p>
    <w:p w14:paraId="0EA4426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16.3 双方当事人应在不可抗力事件结束或其影响消除后立即继续履行其合同义务，合同期限也应相应顺延。除专用合同条款另有约定外，如果不可抗力事件的影响持续超过 140 日，则任何一方当事人均有权以书面通知解除合同。</w:t>
      </w:r>
    </w:p>
    <w:p w14:paraId="2496F9B8" w14:textId="77777777" w:rsidR="007B3018" w:rsidRDefault="00AE743E">
      <w:pPr>
        <w:keepNext/>
        <w:keepLines/>
        <w:adjustRightInd w:val="0"/>
        <w:snapToGrid w:val="0"/>
        <w:spacing w:line="360" w:lineRule="auto"/>
        <w:outlineLvl w:val="2"/>
        <w:rPr>
          <w:rFonts w:ascii="宋体" w:hAnsi="宋体" w:cs="宋体"/>
          <w:b/>
          <w:bCs/>
          <w:szCs w:val="21"/>
        </w:rPr>
      </w:pPr>
      <w:bookmarkStart w:id="814" w:name="_Toc131965294"/>
      <w:bookmarkStart w:id="815" w:name="_Toc16169"/>
      <w:bookmarkStart w:id="816" w:name="_Toc135832898"/>
      <w:bookmarkStart w:id="817" w:name="_Toc167264422"/>
      <w:r>
        <w:rPr>
          <w:rFonts w:ascii="宋体" w:hAnsi="宋体" w:cs="宋体" w:hint="eastAsia"/>
          <w:b/>
          <w:bCs/>
          <w:szCs w:val="21"/>
        </w:rPr>
        <w:t>17.  争议的解决</w:t>
      </w:r>
      <w:bookmarkEnd w:id="814"/>
      <w:bookmarkEnd w:id="815"/>
      <w:bookmarkEnd w:id="816"/>
      <w:bookmarkEnd w:id="817"/>
    </w:p>
    <w:p w14:paraId="1051BCF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因本合同引起的或与本合同有关的任何争议,双方可通过友好协商解决。友好协商解决不成的，可在专用合同条款中约定下列一种方式解决：</w:t>
      </w:r>
    </w:p>
    <w:p w14:paraId="5ECC087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（1）向约定的仲裁委员会申请仲裁；</w:t>
      </w:r>
    </w:p>
    <w:p w14:paraId="203FD67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（2）向有管辖权的人民法院提起诉讼。</w:t>
      </w:r>
    </w:p>
    <w:p w14:paraId="626FB520" w14:textId="77777777" w:rsidR="007B3018" w:rsidRDefault="007B3018">
      <w:pPr>
        <w:adjustRightInd w:val="0"/>
        <w:snapToGrid w:val="0"/>
        <w:spacing w:line="360" w:lineRule="auto"/>
        <w:ind w:firstLineChars="200" w:firstLine="560"/>
        <w:rPr>
          <w:rFonts w:ascii="宋体" w:hAnsi="宋体"/>
          <w:sz w:val="28"/>
          <w:szCs w:val="28"/>
        </w:rPr>
        <w:sectPr w:rsidR="007B3018">
          <w:pgSz w:w="11906" w:h="16838"/>
          <w:pgMar w:top="1304" w:right="1304" w:bottom="1304" w:left="1304" w:header="851" w:footer="992" w:gutter="0"/>
          <w:cols w:space="720"/>
          <w:docGrid w:linePitch="312"/>
        </w:sectPr>
      </w:pPr>
    </w:p>
    <w:p w14:paraId="0E02B521" w14:textId="77777777" w:rsidR="007B3018" w:rsidRDefault="00AE743E">
      <w:pPr>
        <w:adjustRightInd w:val="0"/>
        <w:snapToGrid w:val="0"/>
        <w:spacing w:line="360" w:lineRule="auto"/>
        <w:jc w:val="center"/>
        <w:outlineLvl w:val="1"/>
        <w:rPr>
          <w:rFonts w:ascii="宋体" w:hAnsi="宋体"/>
          <w:b/>
          <w:sz w:val="32"/>
          <w:szCs w:val="28"/>
        </w:rPr>
      </w:pPr>
      <w:bookmarkStart w:id="818" w:name="_Toc13458"/>
      <w:bookmarkStart w:id="819" w:name="_Toc131965295"/>
      <w:bookmarkStart w:id="820" w:name="_Toc23633"/>
      <w:bookmarkStart w:id="821" w:name="_Toc167264423"/>
      <w:bookmarkStart w:id="822" w:name="_Toc21104"/>
      <w:bookmarkStart w:id="823" w:name="_Toc135832899"/>
      <w:bookmarkStart w:id="824" w:name="_Toc5218"/>
      <w:r>
        <w:rPr>
          <w:rFonts w:ascii="宋体" w:hAnsi="宋体" w:hint="eastAsia"/>
          <w:b/>
          <w:sz w:val="32"/>
          <w:szCs w:val="28"/>
        </w:rPr>
        <w:lastRenderedPageBreak/>
        <w:t>第三部分 专用合同条款</w:t>
      </w:r>
      <w:bookmarkEnd w:id="818"/>
      <w:bookmarkEnd w:id="819"/>
      <w:bookmarkEnd w:id="820"/>
      <w:bookmarkEnd w:id="821"/>
      <w:bookmarkEnd w:id="822"/>
      <w:bookmarkEnd w:id="823"/>
      <w:bookmarkEnd w:id="824"/>
    </w:p>
    <w:p w14:paraId="71728248" w14:textId="77777777" w:rsidR="007B3018" w:rsidRDefault="00AE743E">
      <w:pPr>
        <w:keepNext/>
        <w:keepLines/>
        <w:adjustRightInd w:val="0"/>
        <w:snapToGrid w:val="0"/>
        <w:spacing w:line="360" w:lineRule="auto"/>
        <w:outlineLvl w:val="2"/>
        <w:rPr>
          <w:rFonts w:ascii="宋体" w:hAnsi="宋体" w:cs="宋体"/>
          <w:b/>
          <w:bCs/>
          <w:szCs w:val="21"/>
        </w:rPr>
      </w:pPr>
      <w:bookmarkStart w:id="825" w:name="_Toc131965296"/>
      <w:bookmarkStart w:id="826" w:name="_Toc135832900"/>
      <w:bookmarkStart w:id="827" w:name="_Toc167264424"/>
      <w:bookmarkStart w:id="828" w:name="_Toc7421"/>
      <w:r>
        <w:rPr>
          <w:rFonts w:ascii="宋体" w:hAnsi="宋体" w:cs="宋体" w:hint="eastAsia"/>
          <w:b/>
          <w:bCs/>
          <w:szCs w:val="21"/>
        </w:rPr>
        <w:t>1.  一般约定</w:t>
      </w:r>
      <w:bookmarkEnd w:id="825"/>
      <w:bookmarkEnd w:id="826"/>
      <w:bookmarkEnd w:id="827"/>
      <w:bookmarkEnd w:id="828"/>
    </w:p>
    <w:p w14:paraId="7FFA7CDA" w14:textId="77777777" w:rsidR="007B3018" w:rsidRDefault="00AE743E">
      <w:pPr>
        <w:keepNext/>
        <w:keepLines/>
        <w:adjustRightInd w:val="0"/>
        <w:snapToGrid w:val="0"/>
        <w:spacing w:line="360" w:lineRule="auto"/>
        <w:outlineLvl w:val="2"/>
        <w:rPr>
          <w:rFonts w:ascii="宋体" w:hAnsi="宋体" w:cs="宋体"/>
          <w:b/>
          <w:bCs/>
          <w:szCs w:val="21"/>
        </w:rPr>
      </w:pPr>
      <w:bookmarkStart w:id="829" w:name="_Toc131965297"/>
      <w:bookmarkStart w:id="830" w:name="_Toc10047"/>
      <w:bookmarkStart w:id="831" w:name="_Toc135832901"/>
      <w:bookmarkStart w:id="832" w:name="_Toc167264425"/>
      <w:r>
        <w:rPr>
          <w:rFonts w:ascii="宋体" w:hAnsi="宋体" w:cs="宋体" w:hint="eastAsia"/>
          <w:b/>
          <w:bCs/>
          <w:szCs w:val="21"/>
        </w:rPr>
        <w:t>1</w:t>
      </w:r>
      <w:r>
        <w:rPr>
          <w:rFonts w:ascii="宋体" w:hAnsi="宋体" w:cs="宋体"/>
          <w:b/>
          <w:bCs/>
          <w:szCs w:val="21"/>
        </w:rPr>
        <w:t>.1</w:t>
      </w:r>
      <w:r>
        <w:rPr>
          <w:rFonts w:ascii="宋体" w:hAnsi="宋体" w:cs="宋体" w:hint="eastAsia"/>
          <w:b/>
          <w:bCs/>
          <w:szCs w:val="21"/>
        </w:rPr>
        <w:t>词语定义</w:t>
      </w:r>
      <w:bookmarkEnd w:id="829"/>
      <w:bookmarkEnd w:id="830"/>
      <w:bookmarkEnd w:id="831"/>
      <w:bookmarkEnd w:id="832"/>
    </w:p>
    <w:p w14:paraId="33F840B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 合同</w:t>
      </w:r>
    </w:p>
    <w:p w14:paraId="1CB5097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1.1.1.1 合同文件（或称合同）：指合同协议书、中选通知书、比选文件（含答疑补遗文件、比选文件澄清等）、比选申请函、比选申请一览表、商务和技术偏离表、专用合同条款、通用合同条款、供货要求、分项报价表、中选设备技术性能指标的详细描述、技术服务和质量保证期服务计划、技术支持资料，以及其他构成合同组成部分的文件。</w:t>
      </w:r>
    </w:p>
    <w:p w14:paraId="0AB7083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1.1.1.6 供货要求：指比选文件中名为“技术标准和要求”的文件。</w:t>
      </w:r>
    </w:p>
    <w:p w14:paraId="768A5A04" w14:textId="77777777" w:rsidR="007B3018" w:rsidRDefault="00AE743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补充条款：</w:t>
      </w:r>
    </w:p>
    <w:p w14:paraId="05D18DD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w:t>
      </w:r>
      <w:r>
        <w:rPr>
          <w:rFonts w:ascii="宋体" w:hAnsi="宋体" w:cs="宋体"/>
          <w:szCs w:val="21"/>
        </w:rPr>
        <w:t>11</w:t>
      </w:r>
      <w:r>
        <w:rPr>
          <w:rFonts w:ascii="宋体" w:hAnsi="宋体" w:cs="宋体" w:hint="eastAsia"/>
          <w:szCs w:val="21"/>
        </w:rPr>
        <w:t xml:space="preserve"> 比选申请一览表：指卖方比选申请文件中的比选申请一览表。</w:t>
      </w:r>
    </w:p>
    <w:p w14:paraId="6276D03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w:t>
      </w:r>
      <w:r>
        <w:rPr>
          <w:rFonts w:ascii="宋体" w:hAnsi="宋体" w:cs="宋体"/>
          <w:szCs w:val="21"/>
        </w:rPr>
        <w:t>12</w:t>
      </w:r>
      <w:r>
        <w:rPr>
          <w:rFonts w:ascii="宋体" w:hAnsi="宋体" w:cs="宋体" w:hint="eastAsia"/>
          <w:szCs w:val="21"/>
        </w:rPr>
        <w:t xml:space="preserve"> 技术支持资料：指卖方比选申请文件中的技术支持资料。</w:t>
      </w:r>
    </w:p>
    <w:p w14:paraId="6B3EF3F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1.1.13</w:t>
      </w:r>
      <w:r>
        <w:rPr>
          <w:rFonts w:ascii="宋体" w:hAnsi="宋体" w:cs="宋体" w:hint="eastAsia"/>
          <w:szCs w:val="21"/>
        </w:rPr>
        <w:t>工程</w:t>
      </w:r>
    </w:p>
    <w:p w14:paraId="3562787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1.1.13.1工程：安装运行合同设备的工程为</w:t>
      </w:r>
      <w:r>
        <w:rPr>
          <w:rFonts w:ascii="宋体" w:hAnsi="宋体" w:cs="宋体" w:hint="eastAsia"/>
          <w:szCs w:val="21"/>
          <w:u w:val="single"/>
        </w:rPr>
        <w:t xml:space="preserve">                  </w:t>
      </w:r>
      <w:r>
        <w:rPr>
          <w:rFonts w:ascii="宋体" w:hAnsi="宋体" w:cs="宋体" w:hint="eastAsia"/>
          <w:szCs w:val="21"/>
        </w:rPr>
        <w:t>。</w:t>
      </w:r>
    </w:p>
    <w:p w14:paraId="76D43DA0" w14:textId="77777777" w:rsidR="007B3018" w:rsidRDefault="00AE743E">
      <w:pPr>
        <w:adjustRightInd w:val="0"/>
        <w:snapToGrid w:val="0"/>
        <w:spacing w:line="360" w:lineRule="auto"/>
        <w:ind w:firstLineChars="200" w:firstLine="420"/>
        <w:rPr>
          <w:szCs w:val="21"/>
        </w:rPr>
      </w:pPr>
      <w:r>
        <w:rPr>
          <w:rFonts w:ascii="宋体" w:hAnsi="宋体" w:cs="宋体" w:hint="eastAsia"/>
          <w:szCs w:val="21"/>
        </w:rPr>
        <w:t xml:space="preserve">1.1.13.2施工场地（或称工地、施工现场）：货物交付、安装的现场，即 </w:t>
      </w:r>
      <w:r>
        <w:rPr>
          <w:rFonts w:ascii="宋体" w:hAnsi="宋体" w:cs="宋体" w:hint="eastAsia"/>
          <w:szCs w:val="21"/>
          <w:u w:val="single"/>
        </w:rPr>
        <w:t xml:space="preserve">     </w:t>
      </w:r>
      <w:r>
        <w:rPr>
          <w:szCs w:val="21"/>
          <w:u w:val="single"/>
        </w:rPr>
        <w:t xml:space="preserve">             </w:t>
      </w:r>
      <w:r>
        <w:rPr>
          <w:rFonts w:hint="eastAsia"/>
          <w:szCs w:val="21"/>
        </w:rPr>
        <w:t>施工场地范围。</w:t>
      </w:r>
    </w:p>
    <w:p w14:paraId="442E0E44" w14:textId="77777777" w:rsidR="007B3018" w:rsidRDefault="007B3018">
      <w:pPr>
        <w:adjustRightInd w:val="0"/>
        <w:snapToGrid w:val="0"/>
        <w:spacing w:line="360" w:lineRule="auto"/>
        <w:ind w:firstLineChars="200" w:firstLine="420"/>
        <w:rPr>
          <w:rFonts w:ascii="宋体" w:hAnsi="宋体" w:cs="宋体"/>
          <w:szCs w:val="21"/>
        </w:rPr>
      </w:pPr>
    </w:p>
    <w:p w14:paraId="0427194F" w14:textId="77777777" w:rsidR="007B3018" w:rsidRDefault="00AE743E">
      <w:pPr>
        <w:keepNext/>
        <w:keepLines/>
        <w:adjustRightInd w:val="0"/>
        <w:snapToGrid w:val="0"/>
        <w:spacing w:line="360" w:lineRule="auto"/>
        <w:outlineLvl w:val="2"/>
        <w:rPr>
          <w:rFonts w:ascii="宋体" w:hAnsi="宋体" w:cs="宋体"/>
          <w:b/>
          <w:bCs/>
          <w:szCs w:val="21"/>
        </w:rPr>
      </w:pPr>
      <w:bookmarkStart w:id="833" w:name="_Toc9612"/>
      <w:bookmarkStart w:id="834" w:name="_Toc135832902"/>
      <w:bookmarkStart w:id="835" w:name="_Toc131965298"/>
      <w:bookmarkStart w:id="836" w:name="_Toc167264426"/>
      <w:r>
        <w:rPr>
          <w:rFonts w:ascii="宋体" w:hAnsi="宋体" w:cs="宋体" w:hint="eastAsia"/>
          <w:b/>
          <w:bCs/>
          <w:szCs w:val="21"/>
        </w:rPr>
        <w:t>1.3 合同文件的优先顺序</w:t>
      </w:r>
      <w:bookmarkEnd w:id="833"/>
      <w:bookmarkEnd w:id="834"/>
      <w:bookmarkEnd w:id="835"/>
      <w:bookmarkEnd w:id="836"/>
    </w:p>
    <w:p w14:paraId="29660B6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组成合同的各项文件应互相解释，互为说明。除专用合同条款另有约定外，解释合同文件的优先顺序如下：</w:t>
      </w:r>
    </w:p>
    <w:p w14:paraId="2BCA5D2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（1）合同协议书；</w:t>
      </w:r>
    </w:p>
    <w:p w14:paraId="6EF3797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（2）中选通知书；</w:t>
      </w:r>
    </w:p>
    <w:p w14:paraId="22D936D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（3）专用合同条款；</w:t>
      </w:r>
    </w:p>
    <w:p w14:paraId="74BB0EF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（4）通用合同条款；</w:t>
      </w:r>
    </w:p>
    <w:p w14:paraId="2E07F4C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（5）比选文件（含答疑补遗文件、比选文件澄清等以及供货要求）；</w:t>
      </w:r>
    </w:p>
    <w:p w14:paraId="6DFD47B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）比选申请函及比选申请一览表；</w:t>
      </w:r>
    </w:p>
    <w:p w14:paraId="6C40FCD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7</w:t>
      </w:r>
      <w:r>
        <w:rPr>
          <w:rFonts w:ascii="宋体" w:hAnsi="宋体" w:cs="宋体" w:hint="eastAsia"/>
          <w:szCs w:val="21"/>
        </w:rPr>
        <w:t>）商务和技术偏离表；</w:t>
      </w:r>
    </w:p>
    <w:p w14:paraId="72B38E9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8</w:t>
      </w:r>
      <w:r>
        <w:rPr>
          <w:rFonts w:ascii="宋体" w:hAnsi="宋体" w:cs="宋体" w:hint="eastAsia"/>
          <w:szCs w:val="21"/>
        </w:rPr>
        <w:t>）分项报价表；</w:t>
      </w:r>
    </w:p>
    <w:p w14:paraId="690CADE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9</w:t>
      </w:r>
      <w:r>
        <w:rPr>
          <w:rFonts w:ascii="宋体" w:hAnsi="宋体" w:cs="宋体" w:hint="eastAsia"/>
          <w:szCs w:val="21"/>
        </w:rPr>
        <w:t>）中选设备技术性能指标的详细描述；</w:t>
      </w:r>
    </w:p>
    <w:p w14:paraId="557858E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0</w:t>
      </w:r>
      <w:r>
        <w:rPr>
          <w:rFonts w:ascii="宋体" w:hAnsi="宋体" w:cs="宋体" w:hint="eastAsia"/>
          <w:szCs w:val="21"/>
        </w:rPr>
        <w:t>）技术服务和质量保证期服务计划；</w:t>
      </w:r>
    </w:p>
    <w:p w14:paraId="2894305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）技术支持资料；</w:t>
      </w:r>
    </w:p>
    <w:p w14:paraId="08B1376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2</w:t>
      </w:r>
      <w:r>
        <w:rPr>
          <w:rFonts w:ascii="宋体" w:hAnsi="宋体" w:cs="宋体" w:hint="eastAsia"/>
          <w:szCs w:val="21"/>
        </w:rPr>
        <w:t>）其他合同文件。</w:t>
      </w:r>
    </w:p>
    <w:p w14:paraId="4D1599BE" w14:textId="77777777" w:rsidR="007B3018" w:rsidRDefault="00AE743E">
      <w:pPr>
        <w:keepNext/>
        <w:keepLines/>
        <w:adjustRightInd w:val="0"/>
        <w:snapToGrid w:val="0"/>
        <w:spacing w:line="360" w:lineRule="auto"/>
        <w:outlineLvl w:val="2"/>
        <w:rPr>
          <w:rFonts w:ascii="宋体" w:hAnsi="宋体" w:cs="宋体"/>
          <w:b/>
          <w:bCs/>
          <w:szCs w:val="21"/>
        </w:rPr>
      </w:pPr>
      <w:bookmarkStart w:id="837" w:name="_Toc131965299"/>
      <w:bookmarkStart w:id="838" w:name="_Toc25114"/>
      <w:bookmarkStart w:id="839" w:name="_Toc135832903"/>
      <w:bookmarkStart w:id="840" w:name="_Toc167264427"/>
      <w:r>
        <w:rPr>
          <w:rFonts w:ascii="宋体" w:hAnsi="宋体" w:cs="宋体" w:hint="eastAsia"/>
          <w:b/>
          <w:bCs/>
          <w:szCs w:val="21"/>
        </w:rPr>
        <w:t>1.4 合同的生效及变更</w:t>
      </w:r>
      <w:bookmarkEnd w:id="837"/>
      <w:bookmarkEnd w:id="838"/>
      <w:bookmarkEnd w:id="839"/>
      <w:bookmarkEnd w:id="840"/>
    </w:p>
    <w:p w14:paraId="600016C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1.4.1买方和卖方的法定代表人（单位负责人）或其授权代表在合同协议书上签名并加盖单位公章</w:t>
      </w:r>
      <w:r>
        <w:rPr>
          <w:rFonts w:ascii="宋体" w:hAnsi="宋体" w:cs="宋体" w:hint="eastAsia"/>
          <w:szCs w:val="21"/>
        </w:rPr>
        <w:lastRenderedPageBreak/>
        <w:t>或合同专用章、卖方提交履约担保、低价风险担保（若有）后，合同生效。</w:t>
      </w:r>
    </w:p>
    <w:p w14:paraId="6638719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1.4.2在合同履行过程中，如需对合同进行变更，双方应签订书面协议，并经双方法定代表人（单位负责人）或其授权代表签名并加盖单位公章或合同专用章后生效。</w:t>
      </w:r>
    </w:p>
    <w:p w14:paraId="71C0A62A" w14:textId="77777777" w:rsidR="007B3018" w:rsidRDefault="00AE743E">
      <w:pPr>
        <w:keepNext/>
        <w:keepLines/>
        <w:adjustRightInd w:val="0"/>
        <w:snapToGrid w:val="0"/>
        <w:spacing w:line="360" w:lineRule="auto"/>
        <w:outlineLvl w:val="2"/>
        <w:rPr>
          <w:rFonts w:ascii="宋体" w:hAnsi="宋体" w:cs="宋体"/>
          <w:b/>
          <w:bCs/>
          <w:szCs w:val="21"/>
        </w:rPr>
      </w:pPr>
      <w:bookmarkStart w:id="841" w:name="_Toc131965300"/>
      <w:bookmarkStart w:id="842" w:name="_Toc167264428"/>
      <w:bookmarkStart w:id="843" w:name="_Toc135832904"/>
      <w:bookmarkStart w:id="844" w:name="_Toc6657"/>
      <w:r>
        <w:rPr>
          <w:rFonts w:ascii="宋体" w:hAnsi="宋体" w:cs="宋体" w:hint="eastAsia"/>
          <w:b/>
          <w:bCs/>
          <w:szCs w:val="21"/>
        </w:rPr>
        <w:t>1.5联络</w:t>
      </w:r>
      <w:bookmarkEnd w:id="841"/>
      <w:bookmarkEnd w:id="842"/>
      <w:bookmarkEnd w:id="843"/>
      <w:bookmarkEnd w:id="844"/>
    </w:p>
    <w:p w14:paraId="10FE446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1.5.1在合同履行过程中的任何联络及相关文件的签署，均应通过以下指定联系人和联系方式进行：</w:t>
      </w:r>
    </w:p>
    <w:p w14:paraId="63BA2DE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（1）指定联系人：</w:t>
      </w:r>
    </w:p>
    <w:p w14:paraId="0A0661E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买方名称：                                      卖方名称：</w:t>
      </w:r>
    </w:p>
    <w:p w14:paraId="0021595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买方地址：                                      卖方地址：</w:t>
      </w:r>
    </w:p>
    <w:p w14:paraId="65E4AAA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买方指定联系人：                                卖方指定联系人：</w:t>
      </w:r>
    </w:p>
    <w:p w14:paraId="202BD9F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买方指定联系人电话：                            卖方指定联系人电话：</w:t>
      </w:r>
    </w:p>
    <w:p w14:paraId="54F956A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买方指定联系人邮箱：                            卖方指定联系人邮箱：</w:t>
      </w:r>
    </w:p>
    <w:p w14:paraId="6FC4BF94" w14:textId="77777777" w:rsidR="007B3018" w:rsidRDefault="00AE743E">
      <w:pPr>
        <w:keepNext/>
        <w:keepLines/>
        <w:adjustRightInd w:val="0"/>
        <w:snapToGrid w:val="0"/>
        <w:spacing w:line="360" w:lineRule="auto"/>
        <w:outlineLvl w:val="2"/>
        <w:rPr>
          <w:rFonts w:ascii="宋体" w:hAnsi="宋体" w:cs="宋体"/>
          <w:b/>
          <w:bCs/>
          <w:szCs w:val="21"/>
        </w:rPr>
      </w:pPr>
      <w:bookmarkStart w:id="845" w:name="_Toc11715"/>
      <w:bookmarkStart w:id="846" w:name="_Toc135832905"/>
      <w:bookmarkStart w:id="847" w:name="_Toc131965301"/>
      <w:bookmarkStart w:id="848" w:name="_Toc167264429"/>
      <w:r>
        <w:rPr>
          <w:rFonts w:ascii="宋体" w:hAnsi="宋体" w:cs="宋体" w:hint="eastAsia"/>
          <w:b/>
          <w:bCs/>
          <w:szCs w:val="21"/>
        </w:rPr>
        <w:t>3.  合同价款与支付</w:t>
      </w:r>
      <w:bookmarkEnd w:id="845"/>
      <w:bookmarkEnd w:id="846"/>
      <w:bookmarkEnd w:id="847"/>
      <w:bookmarkEnd w:id="848"/>
    </w:p>
    <w:p w14:paraId="5868EE03" w14:textId="77777777" w:rsidR="007B3018" w:rsidRDefault="00AE743E">
      <w:pPr>
        <w:keepNext/>
        <w:keepLines/>
        <w:adjustRightInd w:val="0"/>
        <w:snapToGrid w:val="0"/>
        <w:spacing w:line="360" w:lineRule="auto"/>
        <w:outlineLvl w:val="2"/>
        <w:rPr>
          <w:rFonts w:ascii="宋体" w:hAnsi="宋体" w:cs="宋体"/>
          <w:b/>
          <w:bCs/>
          <w:szCs w:val="21"/>
        </w:rPr>
      </w:pPr>
      <w:bookmarkStart w:id="849" w:name="_Toc131965302"/>
      <w:bookmarkStart w:id="850" w:name="_Toc29579"/>
      <w:bookmarkStart w:id="851" w:name="_Toc135832906"/>
      <w:bookmarkStart w:id="852" w:name="_Toc167264430"/>
      <w:r>
        <w:rPr>
          <w:rFonts w:ascii="宋体" w:hAnsi="宋体" w:cs="宋体"/>
          <w:b/>
          <w:bCs/>
          <w:szCs w:val="21"/>
        </w:rPr>
        <w:t>3.1</w:t>
      </w:r>
      <w:r>
        <w:rPr>
          <w:rFonts w:ascii="宋体" w:hAnsi="宋体" w:cs="宋体" w:hint="eastAsia"/>
          <w:b/>
          <w:bCs/>
          <w:szCs w:val="21"/>
        </w:rPr>
        <w:t>合同价款</w:t>
      </w:r>
      <w:bookmarkEnd w:id="849"/>
      <w:bookmarkEnd w:id="850"/>
      <w:bookmarkEnd w:id="851"/>
      <w:bookmarkEnd w:id="852"/>
    </w:p>
    <w:p w14:paraId="28F767F0" w14:textId="77777777" w:rsidR="007B3018" w:rsidRDefault="00AE743E">
      <w:pPr>
        <w:tabs>
          <w:tab w:val="left" w:pos="546"/>
          <w:tab w:val="left" w:pos="711"/>
        </w:tabs>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本合同价格形式为固定单价，除工程实施过程中的变更签证外，合同价款不做任何调整。本合同价款为卖方完成合同范围内全部工作、履行合同条款所述的全部义务及责任的费用，包括：深化设计、设备材料供应、指导安装费；配合监造、检验、培训费；安装辅料、运输及保险费、规费、检验试验费、质量保证期内备品备件费及设备维修保养费、售后服务费、安全文明施工措施费、技术培训费、风险金、保险费、税金、政府相关部门检测等所需费用、完成比选文件货物清单及技术规范中规定的全部工作、完成合同文件中规定的全部工作等所有费用。</w:t>
      </w:r>
    </w:p>
    <w:p w14:paraId="486009E7" w14:textId="77777777" w:rsidR="007B3018" w:rsidRDefault="00AE743E">
      <w:pPr>
        <w:adjustRightInd w:val="0"/>
        <w:snapToGrid w:val="0"/>
        <w:spacing w:line="360" w:lineRule="auto"/>
        <w:ind w:firstLineChars="200" w:firstLine="420"/>
      </w:pPr>
      <w:r>
        <w:rPr>
          <w:rFonts w:ascii="宋体" w:hAnsi="宋体" w:cs="宋体" w:hint="eastAsia"/>
          <w:szCs w:val="21"/>
        </w:rPr>
        <w:t>本采购合同结算方式以中选单价（含税单价）和实际供货数量为依据。</w:t>
      </w:r>
    </w:p>
    <w:p w14:paraId="660B18E2" w14:textId="77777777" w:rsidR="007B3018" w:rsidRDefault="00AE743E">
      <w:pPr>
        <w:keepNext/>
        <w:keepLines/>
        <w:adjustRightInd w:val="0"/>
        <w:snapToGrid w:val="0"/>
        <w:spacing w:line="360" w:lineRule="auto"/>
        <w:jc w:val="left"/>
        <w:outlineLvl w:val="2"/>
        <w:rPr>
          <w:rFonts w:ascii="宋体" w:hAnsi="宋体" w:cs="宋体"/>
          <w:b/>
          <w:bCs/>
          <w:szCs w:val="21"/>
        </w:rPr>
      </w:pPr>
      <w:bookmarkStart w:id="853" w:name="_Toc167264431"/>
      <w:bookmarkStart w:id="854" w:name="_Toc16931"/>
      <w:bookmarkStart w:id="855" w:name="_Toc8003"/>
      <w:bookmarkStart w:id="856" w:name="_Toc22461"/>
      <w:bookmarkStart w:id="857" w:name="_Toc135832907"/>
      <w:bookmarkStart w:id="858" w:name="_Toc131965303"/>
      <w:bookmarkStart w:id="859" w:name="_Toc1449"/>
      <w:r>
        <w:rPr>
          <w:rFonts w:ascii="宋体" w:hAnsi="宋体" w:cs="宋体" w:hint="eastAsia"/>
          <w:b/>
          <w:bCs/>
          <w:szCs w:val="21"/>
        </w:rPr>
        <w:t>3.2合同价款的支付</w:t>
      </w:r>
      <w:bookmarkEnd w:id="853"/>
      <w:bookmarkEnd w:id="854"/>
      <w:bookmarkEnd w:id="855"/>
      <w:bookmarkEnd w:id="856"/>
      <w:bookmarkEnd w:id="857"/>
      <w:bookmarkEnd w:id="858"/>
      <w:bookmarkEnd w:id="859"/>
    </w:p>
    <w:p w14:paraId="16E46FF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买方通过以下方式和比例向卖方支付合同价款：</w:t>
      </w:r>
    </w:p>
    <w:p w14:paraId="301E310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3.2.1 预付款</w:t>
      </w:r>
    </w:p>
    <w:p w14:paraId="26C5439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3.2.1.1</w:t>
      </w:r>
      <w:r>
        <w:rPr>
          <w:rFonts w:ascii="宋体" w:hAnsi="宋体" w:cs="宋体" w:hint="eastAsia"/>
          <w:szCs w:val="21"/>
        </w:rPr>
        <w:t>预付款为签约合同价（如有暂列金，扣除暂列金）的40%，支付金额为￥</w:t>
      </w:r>
      <w:r>
        <w:rPr>
          <w:rFonts w:ascii="宋体" w:hAnsi="宋体" w:cs="宋体" w:hint="eastAsia"/>
          <w:szCs w:val="21"/>
          <w:u w:val="single"/>
        </w:rPr>
        <w:t xml:space="preserve">     </w:t>
      </w:r>
      <w:r>
        <w:rPr>
          <w:rFonts w:ascii="宋体" w:hAnsi="宋体" w:cs="宋体" w:hint="eastAsia"/>
          <w:szCs w:val="21"/>
        </w:rPr>
        <w:t>元（大写：人民币</w:t>
      </w:r>
      <w:r>
        <w:rPr>
          <w:rFonts w:ascii="宋体" w:hAnsi="宋体" w:cs="宋体" w:hint="eastAsia"/>
          <w:szCs w:val="21"/>
          <w:u w:val="single"/>
        </w:rPr>
        <w:t xml:space="preserve">    </w:t>
      </w:r>
      <w:r>
        <w:rPr>
          <w:rFonts w:ascii="宋体" w:hAnsi="宋体" w:cs="宋体" w:hint="eastAsia"/>
          <w:szCs w:val="21"/>
        </w:rPr>
        <w:t>元整），在合同生效后买方凭以下单据并完成报销流程后在14个工作日内支付：</w:t>
      </w:r>
    </w:p>
    <w:p w14:paraId="5C031AB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（1）经监理机构、买方批准的《支付申请书》正本一份，副本四份；</w:t>
      </w:r>
    </w:p>
    <w:p w14:paraId="4A3E7455" w14:textId="77777777" w:rsidR="007B3018" w:rsidRDefault="00AE743E">
      <w:pPr>
        <w:adjustRightInd w:val="0"/>
        <w:snapToGrid w:val="0"/>
        <w:spacing w:line="360" w:lineRule="auto"/>
        <w:ind w:firstLineChars="200" w:firstLine="420"/>
      </w:pPr>
      <w:r>
        <w:rPr>
          <w:rFonts w:ascii="宋体" w:hAnsi="宋体" w:cs="宋体" w:hint="eastAsia"/>
          <w:szCs w:val="21"/>
        </w:rPr>
        <w:t>（2）等额合法的增值税专用发票。</w:t>
      </w:r>
    </w:p>
    <w:p w14:paraId="39C2708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买方支付预付款后，如卖方未履行合同义务，则买方有权收回预付款；如卖方依约履行了合同义务，则预付款抵作合同价款。</w:t>
      </w:r>
    </w:p>
    <w:p w14:paraId="0E5713B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3.2.1.2预付款担保</w:t>
      </w:r>
    </w:p>
    <w:p w14:paraId="4F9DFCA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lang w:eastAsia="zh-Hans"/>
        </w:rPr>
        <w:t>（1）</w:t>
      </w:r>
      <w:r>
        <w:rPr>
          <w:rFonts w:ascii="宋体" w:hAnsi="宋体" w:cs="宋体" w:hint="eastAsia"/>
          <w:szCs w:val="21"/>
        </w:rPr>
        <w:t>卖方提交预付款担保的期限：支付预付款前3日。</w:t>
      </w:r>
    </w:p>
    <w:p w14:paraId="50022C7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lang w:eastAsia="zh-Hans"/>
        </w:rPr>
        <w:t>（2）</w:t>
      </w:r>
      <w:r>
        <w:rPr>
          <w:rFonts w:ascii="宋体" w:hAnsi="宋体" w:cs="宋体" w:hint="eastAsia"/>
          <w:szCs w:val="21"/>
        </w:rPr>
        <w:t>预付款担保的形式为：现金或保函或现金+保函的组合，保函包括银行保函、保证保险和担保保函；采用保函形式的，保函必须为不可撤销且见索即付；预付款保函模板见附件，中选人提交的预付款保函应严格执行模板文本，不得对模板文本中的实质性内容进行修改；保函的开立人应当是具有相</w:t>
      </w:r>
      <w:r>
        <w:rPr>
          <w:rFonts w:ascii="宋体" w:hAnsi="宋体" w:cs="宋体" w:hint="eastAsia"/>
          <w:szCs w:val="21"/>
        </w:rPr>
        <w:lastRenderedPageBreak/>
        <w:t>应资格的银行、保险机构、融资担保公司，其信用资质、履约能力、担保能力、赔付流程、安全保密等应符合保函业务条件。保函应合法合规，符合招标投标行政监督部门、行业主管部门和金融监管部门的相关规定，满足比选文件约定要求。卖方应选择在渝依法设立总部或者设有分支机构的金融机构开具保函，提交保函时提供开具保函机构内部系统查询截图。若需现场核验，要提供保函的核验地点、方式和联系人，确保该纸质保函能在开立人在渝的总部或者分支机构进行核验，否则该保函视为无效。卖方对所提交的保函的真实性、合法性、有效性负责。</w:t>
      </w:r>
    </w:p>
    <w:p w14:paraId="535ACC6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lang w:eastAsia="zh-Hans"/>
        </w:rPr>
        <w:t>（3）</w:t>
      </w:r>
      <w:r>
        <w:rPr>
          <w:rFonts w:ascii="宋体" w:hAnsi="宋体" w:cs="宋体" w:hint="eastAsia"/>
          <w:szCs w:val="21"/>
        </w:rPr>
        <w:t>预付款担保的金额：与3.2.1项中应支付预付款总额相同。</w:t>
      </w:r>
    </w:p>
    <w:p w14:paraId="46F8CC41" w14:textId="77777777" w:rsidR="007B3018" w:rsidRDefault="00AE743E">
      <w:pPr>
        <w:adjustRightInd w:val="0"/>
        <w:snapToGrid w:val="0"/>
        <w:spacing w:line="360" w:lineRule="auto"/>
        <w:ind w:firstLineChars="200" w:firstLine="420"/>
        <w:rPr>
          <w:rFonts w:ascii="宋体" w:hAnsi="宋体" w:cs="宋体"/>
          <w:szCs w:val="21"/>
          <w:lang w:eastAsia="zh-Hans"/>
        </w:rPr>
      </w:pPr>
      <w:r>
        <w:rPr>
          <w:rFonts w:ascii="宋体" w:hAnsi="宋体" w:cs="宋体" w:hint="eastAsia"/>
          <w:szCs w:val="21"/>
          <w:lang w:eastAsia="zh-Hans"/>
        </w:rPr>
        <w:t>（4）</w:t>
      </w:r>
      <w:r>
        <w:rPr>
          <w:rFonts w:ascii="宋体" w:hAnsi="宋体" w:cs="宋体" w:hint="eastAsia"/>
          <w:szCs w:val="21"/>
        </w:rPr>
        <w:t>预付款保函的期限： 自担保出具方法定代表人（或其委托代理人）签名并加盖公章之日起至预付款全部扣完之日止（担保期限不低于工程总工期的50%）</w:t>
      </w:r>
      <w:r>
        <w:rPr>
          <w:rFonts w:ascii="宋体" w:hAnsi="宋体" w:cs="宋体" w:hint="eastAsia"/>
          <w:szCs w:val="21"/>
          <w:lang w:eastAsia="zh-Hans"/>
        </w:rPr>
        <w:t>。</w:t>
      </w:r>
    </w:p>
    <w:p w14:paraId="6073A54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lang w:eastAsia="zh-Hans"/>
        </w:rPr>
        <w:t>（5）</w:t>
      </w:r>
      <w:r>
        <w:rPr>
          <w:rFonts w:ascii="宋体" w:hAnsi="宋体" w:cs="宋体" w:hint="eastAsia"/>
          <w:szCs w:val="21"/>
        </w:rPr>
        <w:t>预付款担保的退还时间：货到现场后无息退还。</w:t>
      </w:r>
    </w:p>
    <w:p w14:paraId="5D99B982" w14:textId="77777777" w:rsidR="007B3018" w:rsidRDefault="00AE743E">
      <w:pPr>
        <w:adjustRightInd w:val="0"/>
        <w:snapToGrid w:val="0"/>
        <w:spacing w:line="360" w:lineRule="auto"/>
        <w:ind w:firstLineChars="200" w:firstLine="420"/>
        <w:rPr>
          <w:rFonts w:ascii="宋体" w:hAnsi="宋体" w:cs="宋体"/>
          <w:szCs w:val="21"/>
          <w:lang w:eastAsia="zh-Hans"/>
        </w:rPr>
      </w:pPr>
      <w:r>
        <w:rPr>
          <w:rFonts w:ascii="宋体" w:hAnsi="宋体" w:cs="宋体" w:hint="eastAsia"/>
          <w:szCs w:val="21"/>
          <w:lang w:eastAsia="zh-Hans"/>
        </w:rPr>
        <w:t>（6）</w:t>
      </w:r>
      <w:r>
        <w:rPr>
          <w:rFonts w:ascii="宋体" w:hAnsi="宋体" w:cs="宋体" w:hint="eastAsia"/>
          <w:szCs w:val="21"/>
        </w:rPr>
        <w:t>卖方</w:t>
      </w:r>
      <w:r>
        <w:rPr>
          <w:rFonts w:ascii="宋体" w:hAnsi="宋体" w:cs="宋体" w:hint="eastAsia"/>
          <w:szCs w:val="21"/>
          <w:lang w:eastAsia="zh-Hans"/>
        </w:rPr>
        <w:t>选择提供保函的，应保证该保函的真实性、有效性、合法性，如承包人提供虚假保函的，应按照</w:t>
      </w:r>
      <w:r>
        <w:rPr>
          <w:rFonts w:ascii="宋体" w:hAnsi="宋体" w:cs="宋体" w:hint="eastAsia"/>
          <w:szCs w:val="21"/>
        </w:rPr>
        <w:t>保函</w:t>
      </w:r>
      <w:r>
        <w:rPr>
          <w:rFonts w:ascii="宋体" w:hAnsi="宋体" w:cs="宋体" w:hint="eastAsia"/>
          <w:szCs w:val="21"/>
          <w:lang w:eastAsia="zh-Hans"/>
        </w:rPr>
        <w:t>金额的</w:t>
      </w:r>
      <w:r>
        <w:rPr>
          <w:rFonts w:ascii="宋体" w:hAnsi="宋体" w:cs="宋体" w:hint="eastAsia"/>
          <w:szCs w:val="21"/>
        </w:rPr>
        <w:t>1</w:t>
      </w:r>
      <w:r>
        <w:rPr>
          <w:rFonts w:ascii="宋体" w:hAnsi="宋体" w:cs="宋体" w:hint="eastAsia"/>
          <w:szCs w:val="21"/>
          <w:lang w:eastAsia="zh-Hans"/>
        </w:rPr>
        <w:t xml:space="preserve"> %向发包人支付违约金，</w:t>
      </w:r>
      <w:r>
        <w:rPr>
          <w:rFonts w:ascii="宋体" w:hAnsi="宋体" w:cs="宋体" w:hint="eastAsia"/>
          <w:szCs w:val="21"/>
        </w:rPr>
        <w:t>买方</w:t>
      </w:r>
      <w:r>
        <w:rPr>
          <w:rFonts w:ascii="宋体" w:hAnsi="宋体" w:cs="宋体" w:hint="eastAsia"/>
          <w:szCs w:val="21"/>
          <w:lang w:eastAsia="zh-Hans"/>
        </w:rPr>
        <w:t>有权单方解除本合同。如</w:t>
      </w:r>
      <w:r>
        <w:rPr>
          <w:rFonts w:ascii="宋体" w:hAnsi="宋体" w:cs="宋体" w:hint="eastAsia"/>
          <w:szCs w:val="21"/>
        </w:rPr>
        <w:t>买方</w:t>
      </w:r>
      <w:r>
        <w:rPr>
          <w:rFonts w:ascii="宋体" w:hAnsi="宋体" w:cs="宋体" w:hint="eastAsia"/>
          <w:szCs w:val="21"/>
          <w:lang w:eastAsia="zh-Hans"/>
        </w:rPr>
        <w:t>选择继续履行合同的，</w:t>
      </w:r>
      <w:r>
        <w:rPr>
          <w:rFonts w:ascii="宋体" w:hAnsi="宋体" w:cs="宋体" w:hint="eastAsia"/>
          <w:szCs w:val="21"/>
        </w:rPr>
        <w:t>卖方</w:t>
      </w:r>
      <w:r>
        <w:rPr>
          <w:rFonts w:ascii="宋体" w:hAnsi="宋体" w:cs="宋体" w:hint="eastAsia"/>
          <w:szCs w:val="21"/>
          <w:lang w:eastAsia="zh-Hans"/>
        </w:rPr>
        <w:t>应自</w:t>
      </w:r>
      <w:r>
        <w:rPr>
          <w:rFonts w:ascii="宋体" w:hAnsi="宋体" w:cs="宋体" w:hint="eastAsia"/>
          <w:szCs w:val="21"/>
        </w:rPr>
        <w:t>买方</w:t>
      </w:r>
      <w:r>
        <w:rPr>
          <w:rFonts w:ascii="宋体" w:hAnsi="宋体" w:cs="宋体" w:hint="eastAsia"/>
          <w:szCs w:val="21"/>
          <w:lang w:eastAsia="zh-Hans"/>
        </w:rPr>
        <w:t>发现保函虚假之日起</w:t>
      </w:r>
      <w:r>
        <w:rPr>
          <w:rFonts w:ascii="宋体" w:hAnsi="宋体" w:cs="宋体" w:hint="eastAsia"/>
          <w:szCs w:val="21"/>
        </w:rPr>
        <w:t>7</w:t>
      </w:r>
      <w:r>
        <w:rPr>
          <w:rFonts w:ascii="宋体" w:hAnsi="宋体" w:cs="宋体" w:hint="eastAsia"/>
          <w:szCs w:val="21"/>
          <w:lang w:eastAsia="zh-Hans"/>
        </w:rPr>
        <w:t>日内向</w:t>
      </w:r>
      <w:r>
        <w:rPr>
          <w:rFonts w:ascii="宋体" w:hAnsi="宋体" w:cs="宋体" w:hint="eastAsia"/>
          <w:szCs w:val="21"/>
        </w:rPr>
        <w:t>买方</w:t>
      </w:r>
      <w:r>
        <w:rPr>
          <w:rFonts w:ascii="宋体" w:hAnsi="宋体" w:cs="宋体" w:hint="eastAsia"/>
          <w:szCs w:val="21"/>
          <w:lang w:eastAsia="zh-Hans"/>
        </w:rPr>
        <w:t>重新提供符合合同约定的保函，如逾期未提供，</w:t>
      </w:r>
      <w:r>
        <w:rPr>
          <w:rFonts w:ascii="宋体" w:hAnsi="宋体" w:cs="宋体" w:hint="eastAsia"/>
          <w:szCs w:val="21"/>
        </w:rPr>
        <w:t>买方</w:t>
      </w:r>
      <w:r>
        <w:rPr>
          <w:rFonts w:ascii="宋体" w:hAnsi="宋体" w:cs="宋体" w:hint="eastAsia"/>
          <w:szCs w:val="21"/>
          <w:lang w:eastAsia="zh-Hans"/>
        </w:rPr>
        <w:t>有权单方解除本合同。</w:t>
      </w:r>
    </w:p>
    <w:p w14:paraId="3E64206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保函到期时间应确保能覆盖义务履行时间，合同履行过程中，若确因特殊原因出现保函到期还未履约完成合同义务，卖方需主动在原保函到期前十个工作日重新提交新保函，并以此形式延续至义务履行完毕；若预期出现新旧保函时间不能衔接的情形，存在时间空档风险时，应在旧保函到期前以现金方式提供全额保证金，确保担保处于有效状态；若逾期提供，买方有权暂停支付工程款，并收取违约金。</w:t>
      </w:r>
    </w:p>
    <w:p w14:paraId="2E260D1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违约金的计算方法：每延误1天，卖方按2000元/天计算违约金，累计违约金上限不超过签约合同价的3%。</w:t>
      </w:r>
    </w:p>
    <w:p w14:paraId="7DBF151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（7）如卖方未提供预付款担保，买方有权拒绝支付预付款，且不承担任何责任。</w:t>
      </w:r>
    </w:p>
    <w:p w14:paraId="0478E94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（8）如卖方选择现金方式提供预付担保的，应由卖方名义开立的银行账户支付到买方指定账户，否则买方有权视其为未支付。</w:t>
      </w:r>
    </w:p>
    <w:p w14:paraId="1ED9710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3.2.2 交货款</w:t>
      </w:r>
    </w:p>
    <w:p w14:paraId="1CF8BA9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在货物运抵安装现场前，买方向卖方书面下达货物采购清单指令并经买卖双方共同确认货物采购金额后，买方凭以下单据并完成报销流程后在7个工作日内支付至买卖双方共同确认货物采购金额的80％，支付金额为￥</w:t>
      </w:r>
      <w:r>
        <w:rPr>
          <w:rFonts w:ascii="宋体" w:hAnsi="宋体" w:cs="宋体" w:hint="eastAsia"/>
          <w:szCs w:val="21"/>
          <w:u w:val="single"/>
        </w:rPr>
        <w:t xml:space="preserve">      </w:t>
      </w:r>
      <w:r>
        <w:rPr>
          <w:rFonts w:ascii="宋体" w:hAnsi="宋体" w:cs="宋体" w:hint="eastAsia"/>
          <w:szCs w:val="21"/>
        </w:rPr>
        <w:t>元（大写：人民币</w:t>
      </w:r>
      <w:r>
        <w:rPr>
          <w:rFonts w:ascii="宋体" w:hAnsi="宋体" w:cs="宋体" w:hint="eastAsia"/>
          <w:szCs w:val="21"/>
          <w:u w:val="single"/>
        </w:rPr>
        <w:t xml:space="preserve">      </w:t>
      </w:r>
      <w:r>
        <w:rPr>
          <w:rFonts w:ascii="宋体" w:hAnsi="宋体" w:cs="宋体" w:hint="eastAsia"/>
          <w:szCs w:val="21"/>
        </w:rPr>
        <w:t>元整）：</w:t>
      </w:r>
    </w:p>
    <w:p w14:paraId="428D459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（1）经监理机构、买方批准的《支付申请书》正本一份，副本四份；</w:t>
      </w:r>
    </w:p>
    <w:p w14:paraId="4831658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（2）经监理机构、</w:t>
      </w:r>
      <w:r>
        <w:rPr>
          <w:rFonts w:ascii="宋体" w:hAnsi="宋体" w:cs="宋体"/>
          <w:szCs w:val="21"/>
        </w:rPr>
        <w:t>买方</w:t>
      </w:r>
      <w:r>
        <w:rPr>
          <w:rFonts w:ascii="宋体" w:hAnsi="宋体" w:cs="宋体" w:hint="eastAsia"/>
          <w:szCs w:val="21"/>
        </w:rPr>
        <w:t>确认的“货物采购清单及费用清单”正本一份，副本四份；</w:t>
      </w:r>
    </w:p>
    <w:p w14:paraId="2AD65A9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（3）等额合法的增值税专用发票。</w:t>
      </w:r>
    </w:p>
    <w:p w14:paraId="5E3C75E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分批交货的，按以上要求分批支付交货款。</w:t>
      </w:r>
    </w:p>
    <w:p w14:paraId="546EF6A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3.2.3.1 吊装调试款</w:t>
      </w:r>
    </w:p>
    <w:p w14:paraId="1D13A14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全部货物到现场并吊装到位后，买方凭以下单据并完成报销流程后在7个工作日内支付至合同总金额的97%，支付金额为￥</w:t>
      </w:r>
      <w:r>
        <w:rPr>
          <w:rFonts w:ascii="宋体" w:hAnsi="宋体" w:cs="宋体" w:hint="eastAsia"/>
          <w:szCs w:val="21"/>
          <w:u w:val="single"/>
        </w:rPr>
        <w:t xml:space="preserve">      </w:t>
      </w:r>
      <w:r>
        <w:rPr>
          <w:rFonts w:ascii="宋体" w:hAnsi="宋体" w:cs="宋体" w:hint="eastAsia"/>
          <w:szCs w:val="21"/>
        </w:rPr>
        <w:t>元（大写：人民币</w:t>
      </w:r>
      <w:r>
        <w:rPr>
          <w:rFonts w:ascii="宋体" w:hAnsi="宋体" w:cs="宋体" w:hint="eastAsia"/>
          <w:szCs w:val="21"/>
          <w:u w:val="single"/>
        </w:rPr>
        <w:t xml:space="preserve">      </w:t>
      </w:r>
      <w:r>
        <w:rPr>
          <w:rFonts w:ascii="宋体" w:hAnsi="宋体" w:cs="宋体" w:hint="eastAsia"/>
          <w:szCs w:val="21"/>
        </w:rPr>
        <w:t>元整）：</w:t>
      </w:r>
    </w:p>
    <w:p w14:paraId="6A87CF4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（1）经监理机构、买方批准的《支付申请书》正本一份，副本四份；</w:t>
      </w:r>
    </w:p>
    <w:p w14:paraId="78CEA9D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（2）经监理机构、</w:t>
      </w:r>
      <w:r>
        <w:rPr>
          <w:rFonts w:ascii="宋体" w:hAnsi="宋体" w:cs="宋体"/>
          <w:szCs w:val="21"/>
        </w:rPr>
        <w:t>买方</w:t>
      </w:r>
      <w:r>
        <w:rPr>
          <w:rFonts w:ascii="宋体" w:hAnsi="宋体" w:cs="宋体" w:hint="eastAsia"/>
          <w:szCs w:val="21"/>
        </w:rPr>
        <w:t>确认的“货物吊装完成审核材料”正本一份，副本四份；</w:t>
      </w:r>
    </w:p>
    <w:p w14:paraId="1B3BFB0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（3）等额合法的增值税专用发票。</w:t>
      </w:r>
    </w:p>
    <w:p w14:paraId="5EAE20F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3.2.3.2吊装调试款担保</w:t>
      </w:r>
    </w:p>
    <w:p w14:paraId="610549D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lang w:eastAsia="zh-Hans"/>
        </w:rPr>
        <w:t>（1）</w:t>
      </w:r>
      <w:r>
        <w:rPr>
          <w:rFonts w:ascii="宋体" w:hAnsi="宋体" w:cs="宋体" w:hint="eastAsia"/>
          <w:szCs w:val="21"/>
        </w:rPr>
        <w:t>卖方提交吊装调试款担保的期限：支付吊装调试款前3日。</w:t>
      </w:r>
    </w:p>
    <w:p w14:paraId="7E44E87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lang w:eastAsia="zh-Hans"/>
        </w:rPr>
        <w:t>（2）</w:t>
      </w:r>
      <w:r>
        <w:rPr>
          <w:rFonts w:ascii="宋体" w:hAnsi="宋体" w:cs="宋体" w:hint="eastAsia"/>
          <w:szCs w:val="21"/>
        </w:rPr>
        <w:t>吊装调试款担保的形式为：现金或保函或现金+保函的组合，保函包括银行保函、保证保险和担保保函；采用保函形式的，保函必须为不可撤销且见索即付；保函的开立人应当是具有相应资格的银行、保险机构、融资担保公司，其信用资质、履约能力、担保能力、赔付流程、安全保密等应符合保函业务条件。保函应合法合规，符合招标投标行政监督部门、行业主管部门和金融监管部门的相关规定，满足比选文件约定要求。卖方应选择在渝依法设立总部或者设有分支机构的金融机构开具保函，提交保函时提供开具保函机构内部系统查询截图。若需现场核验，要提供保函的核验地点、方式和联系人，确保该纸质保函能在开立人在渝的总部或者分支机构进行核验，否则该保函视为无效。卖方对所提交的保函的真实性、合法性、有效性负责。</w:t>
      </w:r>
    </w:p>
    <w:p w14:paraId="2DF46CF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lang w:eastAsia="zh-Hans"/>
        </w:rPr>
        <w:t>（3）</w:t>
      </w:r>
      <w:r>
        <w:rPr>
          <w:rFonts w:ascii="宋体" w:hAnsi="宋体" w:cs="宋体" w:hint="eastAsia"/>
          <w:szCs w:val="21"/>
        </w:rPr>
        <w:t>吊装调试款担保的金额：与3.2.3.1项中应支付吊装调试款总额相同。</w:t>
      </w:r>
    </w:p>
    <w:p w14:paraId="5572B321" w14:textId="77777777" w:rsidR="007B3018" w:rsidRDefault="00AE743E">
      <w:pPr>
        <w:adjustRightInd w:val="0"/>
        <w:snapToGrid w:val="0"/>
        <w:spacing w:line="360" w:lineRule="auto"/>
        <w:ind w:firstLineChars="200" w:firstLine="420"/>
        <w:rPr>
          <w:rFonts w:ascii="宋体" w:hAnsi="宋体" w:cs="宋体"/>
          <w:szCs w:val="21"/>
          <w:lang w:eastAsia="zh-Hans"/>
        </w:rPr>
      </w:pPr>
      <w:r>
        <w:rPr>
          <w:rFonts w:ascii="宋体" w:hAnsi="宋体" w:cs="宋体" w:hint="eastAsia"/>
          <w:szCs w:val="21"/>
          <w:lang w:eastAsia="zh-Hans"/>
        </w:rPr>
        <w:t>（4）</w:t>
      </w:r>
      <w:r>
        <w:rPr>
          <w:rFonts w:ascii="宋体" w:hAnsi="宋体" w:cs="宋体" w:hint="eastAsia"/>
          <w:szCs w:val="21"/>
        </w:rPr>
        <w:t>吊装调试款保函的期限： 自担保出具方法定代表人（或其委托代理人）签名并加盖公章之日起至吊装、设备调试完毕</w:t>
      </w:r>
      <w:r>
        <w:rPr>
          <w:rFonts w:ascii="宋体" w:hAnsi="宋体" w:cs="宋体" w:hint="eastAsia"/>
          <w:szCs w:val="21"/>
          <w:lang w:eastAsia="zh-Hans"/>
        </w:rPr>
        <w:t>。</w:t>
      </w:r>
    </w:p>
    <w:p w14:paraId="36BDE41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lang w:eastAsia="zh-Hans"/>
        </w:rPr>
        <w:t>（5）</w:t>
      </w:r>
      <w:r>
        <w:rPr>
          <w:rFonts w:ascii="宋体" w:hAnsi="宋体" w:cs="宋体" w:hint="eastAsia"/>
          <w:szCs w:val="21"/>
        </w:rPr>
        <w:t>吊装调试款担保的退还时间：设备调试完成后无息退还。</w:t>
      </w:r>
    </w:p>
    <w:p w14:paraId="0D656053" w14:textId="77777777" w:rsidR="007B3018" w:rsidRDefault="00AE743E">
      <w:pPr>
        <w:adjustRightInd w:val="0"/>
        <w:snapToGrid w:val="0"/>
        <w:spacing w:line="360" w:lineRule="auto"/>
        <w:ind w:firstLineChars="200" w:firstLine="420"/>
        <w:rPr>
          <w:rFonts w:ascii="宋体" w:hAnsi="宋体" w:cs="宋体"/>
          <w:szCs w:val="21"/>
          <w:lang w:eastAsia="zh-Hans"/>
        </w:rPr>
      </w:pPr>
      <w:r>
        <w:rPr>
          <w:rFonts w:ascii="宋体" w:hAnsi="宋体" w:cs="宋体" w:hint="eastAsia"/>
          <w:szCs w:val="21"/>
          <w:lang w:eastAsia="zh-Hans"/>
        </w:rPr>
        <w:t>（6）</w:t>
      </w:r>
      <w:r>
        <w:rPr>
          <w:rFonts w:ascii="宋体" w:hAnsi="宋体" w:cs="宋体" w:hint="eastAsia"/>
          <w:szCs w:val="21"/>
        </w:rPr>
        <w:t>卖方</w:t>
      </w:r>
      <w:r>
        <w:rPr>
          <w:rFonts w:ascii="宋体" w:hAnsi="宋体" w:cs="宋体" w:hint="eastAsia"/>
          <w:szCs w:val="21"/>
          <w:lang w:eastAsia="zh-Hans"/>
        </w:rPr>
        <w:t>选择提供保函的，应保证该保函的真实性、有效性、合法性，如承包人提供虚假保函的，应按照</w:t>
      </w:r>
      <w:r>
        <w:rPr>
          <w:rFonts w:ascii="宋体" w:hAnsi="宋体" w:cs="宋体" w:hint="eastAsia"/>
          <w:szCs w:val="21"/>
        </w:rPr>
        <w:t>保函</w:t>
      </w:r>
      <w:r>
        <w:rPr>
          <w:rFonts w:ascii="宋体" w:hAnsi="宋体" w:cs="宋体" w:hint="eastAsia"/>
          <w:szCs w:val="21"/>
          <w:lang w:eastAsia="zh-Hans"/>
        </w:rPr>
        <w:t>金额的</w:t>
      </w:r>
      <w:r>
        <w:rPr>
          <w:rFonts w:ascii="宋体" w:hAnsi="宋体" w:cs="宋体" w:hint="eastAsia"/>
          <w:szCs w:val="21"/>
        </w:rPr>
        <w:t>1</w:t>
      </w:r>
      <w:r>
        <w:rPr>
          <w:rFonts w:ascii="宋体" w:hAnsi="宋体" w:cs="宋体" w:hint="eastAsia"/>
          <w:szCs w:val="21"/>
          <w:lang w:eastAsia="zh-Hans"/>
        </w:rPr>
        <w:t xml:space="preserve"> %向发包人支付违约金，</w:t>
      </w:r>
      <w:r>
        <w:rPr>
          <w:rFonts w:ascii="宋体" w:hAnsi="宋体" w:cs="宋体" w:hint="eastAsia"/>
          <w:szCs w:val="21"/>
        </w:rPr>
        <w:t>买方</w:t>
      </w:r>
      <w:r>
        <w:rPr>
          <w:rFonts w:ascii="宋体" w:hAnsi="宋体" w:cs="宋体" w:hint="eastAsia"/>
          <w:szCs w:val="21"/>
          <w:lang w:eastAsia="zh-Hans"/>
        </w:rPr>
        <w:t>有权单方解除本合同。如</w:t>
      </w:r>
      <w:r>
        <w:rPr>
          <w:rFonts w:ascii="宋体" w:hAnsi="宋体" w:cs="宋体" w:hint="eastAsia"/>
          <w:szCs w:val="21"/>
        </w:rPr>
        <w:t>买方</w:t>
      </w:r>
      <w:r>
        <w:rPr>
          <w:rFonts w:ascii="宋体" w:hAnsi="宋体" w:cs="宋体" w:hint="eastAsia"/>
          <w:szCs w:val="21"/>
          <w:lang w:eastAsia="zh-Hans"/>
        </w:rPr>
        <w:t>选择继续履行合同的，</w:t>
      </w:r>
      <w:r>
        <w:rPr>
          <w:rFonts w:ascii="宋体" w:hAnsi="宋体" w:cs="宋体" w:hint="eastAsia"/>
          <w:szCs w:val="21"/>
        </w:rPr>
        <w:t>卖方</w:t>
      </w:r>
      <w:r>
        <w:rPr>
          <w:rFonts w:ascii="宋体" w:hAnsi="宋体" w:cs="宋体" w:hint="eastAsia"/>
          <w:szCs w:val="21"/>
          <w:lang w:eastAsia="zh-Hans"/>
        </w:rPr>
        <w:t>应自</w:t>
      </w:r>
      <w:r>
        <w:rPr>
          <w:rFonts w:ascii="宋体" w:hAnsi="宋体" w:cs="宋体" w:hint="eastAsia"/>
          <w:szCs w:val="21"/>
        </w:rPr>
        <w:t>买方</w:t>
      </w:r>
      <w:r>
        <w:rPr>
          <w:rFonts w:ascii="宋体" w:hAnsi="宋体" w:cs="宋体" w:hint="eastAsia"/>
          <w:szCs w:val="21"/>
          <w:lang w:eastAsia="zh-Hans"/>
        </w:rPr>
        <w:t>发现保函虚假之日起</w:t>
      </w:r>
      <w:r>
        <w:rPr>
          <w:rFonts w:ascii="宋体" w:hAnsi="宋体" w:cs="宋体" w:hint="eastAsia"/>
          <w:szCs w:val="21"/>
        </w:rPr>
        <w:t>7</w:t>
      </w:r>
      <w:r>
        <w:rPr>
          <w:rFonts w:ascii="宋体" w:hAnsi="宋体" w:cs="宋体" w:hint="eastAsia"/>
          <w:szCs w:val="21"/>
          <w:lang w:eastAsia="zh-Hans"/>
        </w:rPr>
        <w:t>日内向</w:t>
      </w:r>
      <w:r>
        <w:rPr>
          <w:rFonts w:ascii="宋体" w:hAnsi="宋体" w:cs="宋体" w:hint="eastAsia"/>
          <w:szCs w:val="21"/>
        </w:rPr>
        <w:t>买方</w:t>
      </w:r>
      <w:r>
        <w:rPr>
          <w:rFonts w:ascii="宋体" w:hAnsi="宋体" w:cs="宋体" w:hint="eastAsia"/>
          <w:szCs w:val="21"/>
          <w:lang w:eastAsia="zh-Hans"/>
        </w:rPr>
        <w:t>重新提供符合合同约定的保函，如逾期未提供，</w:t>
      </w:r>
      <w:r>
        <w:rPr>
          <w:rFonts w:ascii="宋体" w:hAnsi="宋体" w:cs="宋体" w:hint="eastAsia"/>
          <w:szCs w:val="21"/>
        </w:rPr>
        <w:t>买方</w:t>
      </w:r>
      <w:r>
        <w:rPr>
          <w:rFonts w:ascii="宋体" w:hAnsi="宋体" w:cs="宋体" w:hint="eastAsia"/>
          <w:szCs w:val="21"/>
          <w:lang w:eastAsia="zh-Hans"/>
        </w:rPr>
        <w:t>有权单方解除本合同。</w:t>
      </w:r>
    </w:p>
    <w:p w14:paraId="6BC281B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保函到期时间应确保能覆盖义务履行时间，合同履行过程中，若确因特殊原因出现保函到期还未履约完成合同义务，卖方需主动在原保函到期前十个工作日重新提交新保函，并以此形式延续至义务履行完毕；若预期出现新旧保函时间不能衔接的情形，存在时间空档风险时，应在旧保函到期前以现金方式提供全额保证金，确保担保处于有效状态；若逾期提供，买方有权暂停支付工程款，并收取违约金。</w:t>
      </w:r>
    </w:p>
    <w:p w14:paraId="27E0EFD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违约金的计算方法：每延误1天，卖方按2000元/天计算违约金，累计违约金上限不超过签约合同价的3%。</w:t>
      </w:r>
    </w:p>
    <w:p w14:paraId="5ABFCB2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（7）如卖方未提供吊装调试款担保，买方有权拒绝支付吊装调试款，且不承担任何责任。</w:t>
      </w:r>
    </w:p>
    <w:p w14:paraId="378D6E4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（8）如卖方选择现金方式提供预付担保的，应由卖方名义开立的银行账户支付到买方指定账户，否则买方有权视其为未支付。</w:t>
      </w:r>
    </w:p>
    <w:p w14:paraId="02385D01" w14:textId="77777777" w:rsidR="007B3018" w:rsidRDefault="007B3018">
      <w:pPr>
        <w:adjustRightInd w:val="0"/>
        <w:snapToGrid w:val="0"/>
        <w:spacing w:line="360" w:lineRule="auto"/>
        <w:ind w:firstLineChars="200" w:firstLine="420"/>
        <w:rPr>
          <w:rFonts w:ascii="宋体" w:hAnsi="宋体" w:cs="宋体"/>
          <w:szCs w:val="21"/>
        </w:rPr>
      </w:pPr>
    </w:p>
    <w:p w14:paraId="173D870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3.2.4.1质保金</w:t>
      </w:r>
    </w:p>
    <w:p w14:paraId="5734C3B3" w14:textId="77777777" w:rsidR="007B3018" w:rsidRDefault="00AE743E">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质保金为合同总价的3%，质保期满后7个工作日内无息退还。</w:t>
      </w:r>
    </w:p>
    <w:p w14:paraId="109D6240" w14:textId="77777777" w:rsidR="007B3018" w:rsidRDefault="00AE743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补充条款：</w:t>
      </w:r>
    </w:p>
    <w:p w14:paraId="1B98432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3.2.3 卖方应按国家税法规定开具增值税专用发票，未提供发票，发包人有权拒绝付款且不承担任何责任。若开具的发票不符合买方主管税务机关的要求，买方有权退回并要求卖方重新开具。在合同期内，如增值税税率发生国家税法调整,合同价款=当前合同含增值税价款</w:t>
      </w:r>
      <w:r>
        <w:rPr>
          <w:rFonts w:ascii="Arial" w:hAnsi="Arial" w:cs="Arial"/>
          <w:szCs w:val="21"/>
        </w:rPr>
        <w:t>÷</w:t>
      </w:r>
      <w:r>
        <w:rPr>
          <w:rFonts w:ascii="宋体" w:hAnsi="宋体" w:cs="宋体" w:hint="eastAsia"/>
          <w:szCs w:val="21"/>
        </w:rPr>
        <w:t>（1+当前合同增值税税率）</w:t>
      </w:r>
      <w:r>
        <w:rPr>
          <w:rFonts w:ascii="Arial" w:hAnsi="Arial" w:cs="Arial"/>
          <w:szCs w:val="21"/>
        </w:rPr>
        <w:t>×</w:t>
      </w:r>
      <w:r>
        <w:rPr>
          <w:rFonts w:ascii="宋体" w:hAnsi="宋体" w:cs="宋体" w:hint="eastAsia"/>
          <w:szCs w:val="21"/>
        </w:rPr>
        <w:t>（1+调整后增值税税率）。</w:t>
      </w:r>
    </w:p>
    <w:p w14:paraId="2AFF142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3.2.4 逾期办理或不配合办理竣工结算的处理</w:t>
      </w:r>
    </w:p>
    <w:p w14:paraId="4E51D79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有下列情形之一的，视为卖方放弃与买方共同办理竣工结算的权利，买方有权会同造价咨询单位、监理人根据有效资料共同确定竣工结算金额。</w:t>
      </w:r>
    </w:p>
    <w:p w14:paraId="300036E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（1）卖方逾期未报送竣工结算资料，亦未获得买方批准延期报送，经买方两次书面催告仍未在限期内报送的；</w:t>
      </w:r>
    </w:p>
    <w:p w14:paraId="7DFD7E5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卖方在接到监理人或买方对竣工结算申请单提出的审核意见后，未在限期内按监理人或买方提出的合理要求补充资料和（或）修改竣工结算资料，亦未获得买方批准延期报送，经买方两次书面催告仍未在限期内报送的；</w:t>
      </w:r>
    </w:p>
    <w:p w14:paraId="051D809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（3）承包人不配合买方、造价咨询单位、监理人、买方委托的工程造价咨询服务单位办理竣工结算的，经买方两次书面函告仍未改正的。</w:t>
      </w:r>
    </w:p>
    <w:p w14:paraId="7B01660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买方应在竣工结算定案表确定后28天内，以书面函件形式将竣工结算定案表函告卖方，该定案表自送达之日起生效。该书面函件应采用直接送达方式送达，双方应办理书面签收手续，卖方实际签收日期为送达之日；若卖方拒绝签收的，视为已经送达，以该书面函件载明的签发日期为送达之日。</w:t>
      </w:r>
    </w:p>
    <w:p w14:paraId="57A5569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3.2.5 支付方式：银行转帐。</w:t>
      </w:r>
    </w:p>
    <w:p w14:paraId="6197F9CA" w14:textId="77777777" w:rsidR="007B3018" w:rsidRDefault="00AE743E">
      <w:pPr>
        <w:keepNext/>
        <w:keepLines/>
        <w:adjustRightInd w:val="0"/>
        <w:snapToGrid w:val="0"/>
        <w:spacing w:line="360" w:lineRule="auto"/>
        <w:jc w:val="left"/>
        <w:outlineLvl w:val="1"/>
        <w:rPr>
          <w:rFonts w:ascii="宋体" w:hAnsi="宋体" w:cs="宋体"/>
          <w:b/>
          <w:bCs/>
          <w:szCs w:val="21"/>
        </w:rPr>
      </w:pPr>
      <w:bookmarkStart w:id="860" w:name="_Toc167264432"/>
      <w:bookmarkStart w:id="861" w:name="_Toc23145"/>
      <w:bookmarkStart w:id="862" w:name="_Toc17538"/>
      <w:bookmarkStart w:id="863" w:name="_Toc135832908"/>
      <w:bookmarkStart w:id="864" w:name="_Toc131965304"/>
      <w:bookmarkStart w:id="865" w:name="_Toc28225"/>
      <w:bookmarkStart w:id="866" w:name="_Toc26577"/>
      <w:r>
        <w:rPr>
          <w:rFonts w:ascii="宋体" w:hAnsi="宋体" w:cs="宋体" w:hint="eastAsia"/>
          <w:b/>
          <w:bCs/>
          <w:szCs w:val="21"/>
        </w:rPr>
        <w:t>4.  监造及交货前检验</w:t>
      </w:r>
      <w:bookmarkEnd w:id="860"/>
      <w:bookmarkEnd w:id="861"/>
      <w:bookmarkEnd w:id="862"/>
      <w:bookmarkEnd w:id="863"/>
      <w:bookmarkEnd w:id="864"/>
      <w:bookmarkEnd w:id="865"/>
      <w:bookmarkEnd w:id="866"/>
    </w:p>
    <w:p w14:paraId="1BBABF9B" w14:textId="77777777" w:rsidR="007B3018" w:rsidRDefault="00AE743E">
      <w:pPr>
        <w:keepNext/>
        <w:keepLines/>
        <w:adjustRightInd w:val="0"/>
        <w:snapToGrid w:val="0"/>
        <w:spacing w:line="360" w:lineRule="auto"/>
        <w:jc w:val="left"/>
        <w:outlineLvl w:val="2"/>
        <w:rPr>
          <w:rFonts w:ascii="宋体" w:hAnsi="宋体" w:cs="宋体"/>
          <w:b/>
          <w:bCs/>
          <w:szCs w:val="21"/>
        </w:rPr>
      </w:pPr>
      <w:bookmarkStart w:id="867" w:name="_Toc11345"/>
      <w:bookmarkStart w:id="868" w:name="_Toc131965305"/>
      <w:bookmarkStart w:id="869" w:name="_Toc8595"/>
      <w:bookmarkStart w:id="870" w:name="_Toc167264433"/>
      <w:bookmarkStart w:id="871" w:name="_Toc135832909"/>
      <w:bookmarkStart w:id="872" w:name="_Toc32262"/>
      <w:bookmarkStart w:id="873" w:name="_Toc12617"/>
      <w:r>
        <w:rPr>
          <w:rFonts w:ascii="宋体" w:hAnsi="宋体" w:cs="宋体" w:hint="eastAsia"/>
          <w:b/>
          <w:bCs/>
          <w:szCs w:val="21"/>
        </w:rPr>
        <w:t>4.1 监造</w:t>
      </w:r>
      <w:bookmarkEnd w:id="867"/>
      <w:bookmarkEnd w:id="868"/>
      <w:bookmarkEnd w:id="869"/>
      <w:bookmarkEnd w:id="870"/>
      <w:bookmarkEnd w:id="871"/>
      <w:bookmarkEnd w:id="872"/>
      <w:bookmarkEnd w:id="873"/>
    </w:p>
    <w:p w14:paraId="32E8ECAC" w14:textId="77777777" w:rsidR="007B3018" w:rsidRDefault="00AE743E">
      <w:pPr>
        <w:adjustRightInd w:val="0"/>
        <w:snapToGrid w:val="0"/>
        <w:spacing w:line="360" w:lineRule="auto"/>
        <w:ind w:firstLineChars="200" w:firstLine="420"/>
        <w:rPr>
          <w:rFonts w:ascii="宋体" w:hAnsi="宋体" w:cs="宋体"/>
          <w:i/>
          <w:iCs/>
          <w:szCs w:val="21"/>
          <w:u w:val="single"/>
        </w:rPr>
      </w:pPr>
      <w:r>
        <w:rPr>
          <w:rFonts w:ascii="宋体" w:hAnsi="宋体" w:cs="宋体" w:hint="eastAsia"/>
          <w:szCs w:val="21"/>
        </w:rPr>
        <w:t>买方将对正在制造或制造完毕的设备进行工厂抽查、测试、检验和监造等，卖方应配合比选人做好相关工作，买方监造人员的所有相关费用（7人5天往返交通、食宿等费用）由卖方承担。</w:t>
      </w:r>
    </w:p>
    <w:p w14:paraId="0ED296AF" w14:textId="77777777" w:rsidR="007B3018" w:rsidRDefault="00AE743E">
      <w:pPr>
        <w:keepNext/>
        <w:keepLines/>
        <w:adjustRightInd w:val="0"/>
        <w:snapToGrid w:val="0"/>
        <w:spacing w:line="360" w:lineRule="auto"/>
        <w:jc w:val="left"/>
        <w:outlineLvl w:val="2"/>
        <w:rPr>
          <w:rFonts w:ascii="宋体" w:hAnsi="宋体" w:cs="宋体"/>
          <w:b/>
          <w:bCs/>
          <w:szCs w:val="21"/>
        </w:rPr>
      </w:pPr>
      <w:bookmarkStart w:id="874" w:name="_Toc28709"/>
      <w:bookmarkStart w:id="875" w:name="_Toc135832910"/>
      <w:bookmarkStart w:id="876" w:name="_Toc167264434"/>
      <w:bookmarkStart w:id="877" w:name="_Toc32384"/>
      <w:bookmarkStart w:id="878" w:name="_Toc572"/>
      <w:bookmarkStart w:id="879" w:name="_Toc610"/>
      <w:bookmarkStart w:id="880" w:name="_Toc131965306"/>
      <w:r>
        <w:rPr>
          <w:rFonts w:ascii="宋体" w:hAnsi="宋体" w:cs="宋体" w:hint="eastAsia"/>
          <w:b/>
          <w:bCs/>
          <w:szCs w:val="21"/>
        </w:rPr>
        <w:t>4.2 交货前检验</w:t>
      </w:r>
      <w:bookmarkEnd w:id="874"/>
      <w:bookmarkEnd w:id="875"/>
      <w:bookmarkEnd w:id="876"/>
      <w:bookmarkEnd w:id="877"/>
      <w:bookmarkEnd w:id="878"/>
      <w:bookmarkEnd w:id="879"/>
      <w:bookmarkEnd w:id="880"/>
    </w:p>
    <w:p w14:paraId="631FBA0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买方有权对设备进行交货前验收，买方交货前验收人员的相关交通、食宿等费用由卖方承担。</w:t>
      </w:r>
    </w:p>
    <w:p w14:paraId="73F1F523" w14:textId="77777777" w:rsidR="007B3018" w:rsidRDefault="00AE743E">
      <w:pPr>
        <w:keepNext/>
        <w:keepLines/>
        <w:adjustRightInd w:val="0"/>
        <w:snapToGrid w:val="0"/>
        <w:spacing w:line="360" w:lineRule="auto"/>
        <w:jc w:val="left"/>
        <w:outlineLvl w:val="1"/>
        <w:rPr>
          <w:rFonts w:ascii="宋体" w:hAnsi="宋体" w:cs="宋体"/>
          <w:b/>
          <w:bCs/>
          <w:szCs w:val="21"/>
        </w:rPr>
      </w:pPr>
      <w:bookmarkStart w:id="881" w:name="_Toc2176"/>
      <w:bookmarkStart w:id="882" w:name="_Toc23684"/>
      <w:bookmarkStart w:id="883" w:name="_Toc21346"/>
      <w:bookmarkStart w:id="884" w:name="_Toc135832911"/>
      <w:bookmarkStart w:id="885" w:name="_Toc131965307"/>
      <w:bookmarkStart w:id="886" w:name="_Toc167264435"/>
      <w:bookmarkStart w:id="887" w:name="_Toc2219"/>
      <w:r>
        <w:rPr>
          <w:rFonts w:ascii="宋体" w:hAnsi="宋体" w:cs="宋体" w:hint="eastAsia"/>
          <w:b/>
          <w:bCs/>
          <w:szCs w:val="21"/>
        </w:rPr>
        <w:t>5.  包装、标记、运输和交付</w:t>
      </w:r>
      <w:bookmarkEnd w:id="881"/>
      <w:bookmarkEnd w:id="882"/>
      <w:bookmarkEnd w:id="883"/>
      <w:bookmarkEnd w:id="884"/>
      <w:bookmarkEnd w:id="885"/>
      <w:bookmarkEnd w:id="886"/>
      <w:bookmarkEnd w:id="887"/>
    </w:p>
    <w:p w14:paraId="79C0B59D" w14:textId="77777777" w:rsidR="007B3018" w:rsidRDefault="00AE743E">
      <w:pPr>
        <w:adjustRightInd w:val="0"/>
        <w:snapToGrid w:val="0"/>
        <w:spacing w:line="360" w:lineRule="auto"/>
        <w:ind w:firstLineChars="249" w:firstLine="523"/>
        <w:rPr>
          <w:rFonts w:ascii="宋体" w:hAnsi="宋体" w:cs="宋体"/>
          <w:b/>
          <w:szCs w:val="21"/>
        </w:rPr>
      </w:pPr>
      <w:r>
        <w:rPr>
          <w:rFonts w:ascii="宋体" w:hAnsi="宋体" w:cs="宋体" w:hint="eastAsia"/>
          <w:szCs w:val="21"/>
        </w:rPr>
        <w:t>适用通用条款5.1至5.4条。</w:t>
      </w:r>
    </w:p>
    <w:p w14:paraId="455B41DA" w14:textId="77777777" w:rsidR="007B3018" w:rsidRDefault="00AE743E">
      <w:pPr>
        <w:keepNext/>
        <w:keepLines/>
        <w:adjustRightInd w:val="0"/>
        <w:snapToGrid w:val="0"/>
        <w:spacing w:line="360" w:lineRule="auto"/>
        <w:jc w:val="left"/>
        <w:outlineLvl w:val="1"/>
        <w:rPr>
          <w:rFonts w:ascii="宋体" w:hAnsi="宋体" w:cs="宋体"/>
          <w:b/>
          <w:bCs/>
          <w:szCs w:val="21"/>
        </w:rPr>
      </w:pPr>
      <w:bookmarkStart w:id="888" w:name="_Toc28862"/>
      <w:bookmarkStart w:id="889" w:name="_Toc1309"/>
      <w:bookmarkStart w:id="890" w:name="_Toc135832912"/>
      <w:bookmarkStart w:id="891" w:name="_Toc131965308"/>
      <w:bookmarkStart w:id="892" w:name="_Toc18668"/>
      <w:bookmarkStart w:id="893" w:name="_Toc167264436"/>
      <w:bookmarkStart w:id="894" w:name="_Toc5251"/>
      <w:r>
        <w:rPr>
          <w:rFonts w:ascii="宋体" w:hAnsi="宋体" w:cs="宋体" w:hint="eastAsia"/>
          <w:b/>
          <w:bCs/>
          <w:szCs w:val="21"/>
        </w:rPr>
        <w:t>6.  开箱检验、安装、调试、考核、验收、试运行</w:t>
      </w:r>
      <w:bookmarkEnd w:id="888"/>
      <w:bookmarkEnd w:id="889"/>
      <w:bookmarkEnd w:id="890"/>
      <w:bookmarkEnd w:id="891"/>
      <w:bookmarkEnd w:id="892"/>
      <w:bookmarkEnd w:id="893"/>
      <w:bookmarkEnd w:id="894"/>
    </w:p>
    <w:p w14:paraId="4DBE640B" w14:textId="77777777" w:rsidR="007B3018" w:rsidRDefault="00AE743E">
      <w:pPr>
        <w:adjustRightInd w:val="0"/>
        <w:snapToGrid w:val="0"/>
        <w:spacing w:line="360" w:lineRule="auto"/>
        <w:ind w:firstLineChars="249" w:firstLine="523"/>
      </w:pPr>
      <w:r>
        <w:rPr>
          <w:rFonts w:ascii="宋体" w:hAnsi="宋体" w:cs="宋体" w:hint="eastAsia"/>
          <w:szCs w:val="21"/>
        </w:rPr>
        <w:t>买方将安排第三方负责合同设备的安装、调试工作，卖方提供技术服务、指导和配合第三方进行设备安装、调试、验收、试运行等。在安装、调试过程中，在买方安排的第三方按照卖方现场服务人员的指导进行安装、调试的情况下出现安装、调试不成功和（或）造成合同设备损坏的情况，卖方应承担责任。</w:t>
      </w:r>
    </w:p>
    <w:p w14:paraId="1ECE712F" w14:textId="77777777" w:rsidR="007B3018" w:rsidRDefault="00AE743E">
      <w:pPr>
        <w:keepNext/>
        <w:keepLines/>
        <w:adjustRightInd w:val="0"/>
        <w:snapToGrid w:val="0"/>
        <w:spacing w:line="360" w:lineRule="auto"/>
        <w:jc w:val="left"/>
        <w:outlineLvl w:val="1"/>
        <w:rPr>
          <w:rFonts w:ascii="宋体" w:hAnsi="宋体" w:cs="宋体"/>
          <w:b/>
          <w:bCs/>
          <w:szCs w:val="21"/>
        </w:rPr>
      </w:pPr>
      <w:bookmarkStart w:id="895" w:name="_Toc14763"/>
      <w:bookmarkStart w:id="896" w:name="_Toc30092"/>
      <w:bookmarkStart w:id="897" w:name="_Toc4355"/>
      <w:bookmarkStart w:id="898" w:name="_Toc131965309"/>
      <w:bookmarkStart w:id="899" w:name="_Toc135832913"/>
      <w:bookmarkStart w:id="900" w:name="_Toc167264437"/>
      <w:bookmarkStart w:id="901" w:name="_Toc27032"/>
      <w:r>
        <w:rPr>
          <w:rFonts w:ascii="宋体" w:hAnsi="宋体" w:cs="宋体" w:hint="eastAsia"/>
          <w:b/>
          <w:bCs/>
          <w:szCs w:val="21"/>
        </w:rPr>
        <w:t>7.  技术服务</w:t>
      </w:r>
      <w:bookmarkEnd w:id="895"/>
      <w:bookmarkEnd w:id="896"/>
      <w:bookmarkEnd w:id="897"/>
      <w:bookmarkEnd w:id="898"/>
      <w:bookmarkEnd w:id="899"/>
      <w:bookmarkEnd w:id="900"/>
      <w:bookmarkEnd w:id="901"/>
    </w:p>
    <w:p w14:paraId="53272182" w14:textId="77777777" w:rsidR="007B3018" w:rsidRDefault="00AE743E">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适用通用条款7条</w:t>
      </w:r>
    </w:p>
    <w:p w14:paraId="19D327DA" w14:textId="77777777" w:rsidR="007B3018" w:rsidRDefault="00AE743E">
      <w:pPr>
        <w:keepNext/>
        <w:keepLines/>
        <w:adjustRightInd w:val="0"/>
        <w:snapToGrid w:val="0"/>
        <w:spacing w:line="360" w:lineRule="auto"/>
        <w:jc w:val="left"/>
        <w:outlineLvl w:val="1"/>
        <w:rPr>
          <w:rFonts w:ascii="宋体" w:hAnsi="宋体" w:cs="宋体"/>
          <w:b/>
          <w:bCs/>
          <w:szCs w:val="21"/>
        </w:rPr>
      </w:pPr>
      <w:bookmarkStart w:id="902" w:name="_Toc167264438"/>
      <w:bookmarkStart w:id="903" w:name="_Toc28457"/>
      <w:bookmarkStart w:id="904" w:name="_Toc7960"/>
      <w:bookmarkStart w:id="905" w:name="_Toc131965310"/>
      <w:bookmarkStart w:id="906" w:name="_Toc135832914"/>
      <w:bookmarkStart w:id="907" w:name="_Toc22150"/>
      <w:bookmarkStart w:id="908" w:name="_Toc8770"/>
      <w:r>
        <w:rPr>
          <w:rFonts w:ascii="宋体" w:hAnsi="宋体" w:cs="宋体" w:hint="eastAsia"/>
          <w:b/>
          <w:bCs/>
          <w:szCs w:val="21"/>
        </w:rPr>
        <w:lastRenderedPageBreak/>
        <w:t>8.  质量保证期</w:t>
      </w:r>
      <w:bookmarkEnd w:id="902"/>
      <w:bookmarkEnd w:id="903"/>
      <w:bookmarkEnd w:id="904"/>
      <w:bookmarkEnd w:id="905"/>
      <w:bookmarkEnd w:id="906"/>
      <w:bookmarkEnd w:id="907"/>
      <w:bookmarkEnd w:id="908"/>
    </w:p>
    <w:p w14:paraId="5246866A" w14:textId="77777777" w:rsidR="007B3018" w:rsidRDefault="00AE743E">
      <w:pPr>
        <w:adjustRightInd w:val="0"/>
        <w:snapToGrid w:val="0"/>
        <w:spacing w:line="360" w:lineRule="auto"/>
        <w:ind w:firstLine="435"/>
        <w:rPr>
          <w:rFonts w:ascii="宋体" w:hAnsi="宋体" w:cs="宋体"/>
          <w:szCs w:val="21"/>
        </w:rPr>
      </w:pPr>
      <w:r>
        <w:rPr>
          <w:rFonts w:ascii="宋体" w:hAnsi="宋体" w:cs="宋体" w:hint="eastAsia"/>
          <w:szCs w:val="21"/>
        </w:rPr>
        <w:t>8.1</w:t>
      </w:r>
      <w:r>
        <w:rPr>
          <w:rFonts w:ascii="宋体" w:hAnsi="宋体"/>
          <w:szCs w:val="21"/>
        </w:rPr>
        <w:t>自业主签发项目</w:t>
      </w:r>
      <w:r>
        <w:rPr>
          <w:rFonts w:ascii="宋体" w:hAnsi="宋体"/>
          <w:szCs w:val="21"/>
          <w:u w:val="single"/>
        </w:rPr>
        <w:t>整体验收</w:t>
      </w:r>
      <w:r>
        <w:rPr>
          <w:rFonts w:ascii="宋体" w:hAnsi="宋体"/>
          <w:szCs w:val="21"/>
        </w:rPr>
        <w:t>合格文件之日算起</w:t>
      </w:r>
      <w:r>
        <w:rPr>
          <w:rFonts w:ascii="宋体" w:hAnsi="宋体" w:hint="eastAsia"/>
          <w:szCs w:val="21"/>
          <w:u w:val="single"/>
        </w:rPr>
        <w:t>24</w:t>
      </w:r>
      <w:r>
        <w:rPr>
          <w:rFonts w:ascii="宋体" w:hAnsi="宋体"/>
          <w:szCs w:val="21"/>
        </w:rPr>
        <w:t>个月</w:t>
      </w:r>
      <w:r>
        <w:rPr>
          <w:rFonts w:ascii="宋体" w:hAnsi="宋体" w:cs="宋体" w:hint="eastAsia"/>
          <w:szCs w:val="21"/>
        </w:rPr>
        <w:t>。</w:t>
      </w:r>
    </w:p>
    <w:p w14:paraId="3C091D3F" w14:textId="77777777" w:rsidR="007B3018" w:rsidRDefault="00AE743E">
      <w:pPr>
        <w:keepNext/>
        <w:keepLines/>
        <w:adjustRightInd w:val="0"/>
        <w:snapToGrid w:val="0"/>
        <w:spacing w:line="360" w:lineRule="auto"/>
        <w:jc w:val="left"/>
        <w:outlineLvl w:val="1"/>
        <w:rPr>
          <w:rFonts w:ascii="宋体" w:hAnsi="宋体" w:cs="宋体"/>
          <w:b/>
          <w:bCs/>
          <w:szCs w:val="21"/>
        </w:rPr>
      </w:pPr>
      <w:bookmarkStart w:id="909" w:name="_Toc7925"/>
      <w:bookmarkStart w:id="910" w:name="_Toc31818"/>
      <w:bookmarkStart w:id="911" w:name="_Toc131965311"/>
      <w:bookmarkStart w:id="912" w:name="_Toc9887"/>
      <w:bookmarkStart w:id="913" w:name="_Toc135832915"/>
      <w:bookmarkStart w:id="914" w:name="_Toc17056"/>
      <w:bookmarkStart w:id="915" w:name="_Toc167264439"/>
      <w:r>
        <w:rPr>
          <w:rFonts w:ascii="宋体" w:hAnsi="宋体" w:cs="宋体" w:hint="eastAsia"/>
          <w:b/>
          <w:bCs/>
          <w:szCs w:val="21"/>
        </w:rPr>
        <w:t>9.  质量保证期服务</w:t>
      </w:r>
      <w:bookmarkEnd w:id="909"/>
      <w:bookmarkEnd w:id="910"/>
      <w:bookmarkEnd w:id="911"/>
      <w:bookmarkEnd w:id="912"/>
      <w:bookmarkEnd w:id="913"/>
      <w:bookmarkEnd w:id="914"/>
      <w:bookmarkEnd w:id="915"/>
    </w:p>
    <w:p w14:paraId="057B3689" w14:textId="77777777" w:rsidR="007B3018" w:rsidRDefault="00AE743E">
      <w:pPr>
        <w:adjustRightInd w:val="0"/>
        <w:snapToGrid w:val="0"/>
        <w:spacing w:line="360" w:lineRule="auto"/>
        <w:ind w:firstLine="435"/>
        <w:rPr>
          <w:rFonts w:ascii="宋体" w:hAnsi="宋体" w:cs="宋体"/>
          <w:szCs w:val="21"/>
        </w:rPr>
      </w:pPr>
      <w:r>
        <w:rPr>
          <w:rFonts w:ascii="宋体" w:hAnsi="宋体" w:cs="宋体" w:hint="eastAsia"/>
          <w:szCs w:val="21"/>
        </w:rPr>
        <w:t>质量保证期服务详见附件《质量保证期保修合同》。</w:t>
      </w:r>
    </w:p>
    <w:p w14:paraId="416E18C2" w14:textId="77777777" w:rsidR="007B3018" w:rsidRDefault="00AE743E">
      <w:pPr>
        <w:keepNext/>
        <w:keepLines/>
        <w:adjustRightInd w:val="0"/>
        <w:snapToGrid w:val="0"/>
        <w:spacing w:line="360" w:lineRule="auto"/>
        <w:jc w:val="left"/>
        <w:outlineLvl w:val="1"/>
        <w:rPr>
          <w:rFonts w:ascii="宋体" w:hAnsi="宋体" w:cs="宋体"/>
          <w:b/>
          <w:bCs/>
          <w:szCs w:val="21"/>
        </w:rPr>
      </w:pPr>
      <w:bookmarkStart w:id="916" w:name="_Toc167264440"/>
      <w:bookmarkStart w:id="917" w:name="_Toc8809"/>
      <w:bookmarkStart w:id="918" w:name="_Toc131965312"/>
      <w:bookmarkStart w:id="919" w:name="_Toc135832916"/>
      <w:bookmarkStart w:id="920" w:name="_Toc28830"/>
      <w:bookmarkStart w:id="921" w:name="_Toc9246"/>
      <w:bookmarkStart w:id="922" w:name="_Toc4722"/>
      <w:r>
        <w:rPr>
          <w:rFonts w:ascii="宋体" w:hAnsi="宋体" w:cs="宋体" w:hint="eastAsia"/>
          <w:b/>
          <w:bCs/>
          <w:szCs w:val="21"/>
        </w:rPr>
        <w:t>10.  履约担保</w:t>
      </w:r>
      <w:bookmarkEnd w:id="916"/>
      <w:bookmarkEnd w:id="917"/>
      <w:bookmarkEnd w:id="918"/>
      <w:bookmarkEnd w:id="919"/>
      <w:bookmarkEnd w:id="920"/>
      <w:bookmarkEnd w:id="921"/>
      <w:bookmarkEnd w:id="922"/>
    </w:p>
    <w:p w14:paraId="4F0C8502" w14:textId="77777777" w:rsidR="007B3018" w:rsidRDefault="00AE743E">
      <w:pPr>
        <w:adjustRightInd w:val="0"/>
        <w:snapToGrid w:val="0"/>
        <w:spacing w:line="360" w:lineRule="auto"/>
        <w:ind w:firstLine="435"/>
        <w:rPr>
          <w:rFonts w:ascii="宋体" w:hAnsi="宋体"/>
          <w:szCs w:val="21"/>
        </w:rPr>
      </w:pPr>
      <w:r>
        <w:rPr>
          <w:rFonts w:ascii="宋体" w:hAnsi="宋体" w:hint="eastAsia"/>
          <w:szCs w:val="21"/>
        </w:rPr>
        <w:t>（1）履约担保的形式：现金或履约保函或现金+履约保函的组合，履约保函包括银行保函、保证保险和担保保函。采用保函形式的，不可撤销且见索即付。履约保函模板见附件，中选人提交的履约保函应严格执行模板文本，不得对模板文本中的实质性内容进行修改。履约保函的开立人应当是具有相应资格的银行、保险机构、融资担保公司，其信用资质、履约能力、担保能力、赔付流程、安全保密等应符合履约保函业务条件。履约保函应合法合规，符合招比选申请行政监督部门、行业主管部门和金融监管部门的相关规定，满足比选文件约定要求。卖方应选择在渝依法设立总部或者设有分支机构的金融机构开具履约保函，提交保函时提供开具保函机构内部系统查询截图。若需现场核验，需提供保函的核验地点、方式和联系人，确保该纸质保函能在开立人在渝的总部或者分支机构进行核验，否则该保函视为无效。卖方对所提交的履约保函的真实性、合法性、有效性负责。</w:t>
      </w:r>
    </w:p>
    <w:p w14:paraId="156579DD" w14:textId="77777777" w:rsidR="007B3018" w:rsidRDefault="00AE743E">
      <w:pPr>
        <w:adjustRightInd w:val="0"/>
        <w:snapToGrid w:val="0"/>
        <w:spacing w:line="360" w:lineRule="auto"/>
        <w:ind w:firstLine="435"/>
        <w:rPr>
          <w:rFonts w:ascii="宋体" w:hAnsi="宋体"/>
          <w:szCs w:val="21"/>
        </w:rPr>
      </w:pPr>
      <w:r>
        <w:rPr>
          <w:rFonts w:ascii="宋体" w:hAnsi="宋体" w:hint="eastAsia"/>
          <w:szCs w:val="21"/>
        </w:rPr>
        <w:t>（2）履约担保的提交时间：在中选通知书发出后7个工作日内提交。</w:t>
      </w:r>
    </w:p>
    <w:p w14:paraId="2CD488FA" w14:textId="77777777" w:rsidR="007B3018" w:rsidRDefault="00AE743E">
      <w:pPr>
        <w:adjustRightInd w:val="0"/>
        <w:snapToGrid w:val="0"/>
        <w:spacing w:line="360" w:lineRule="auto"/>
        <w:ind w:firstLine="435"/>
        <w:rPr>
          <w:rFonts w:ascii="宋体" w:hAnsi="宋体"/>
          <w:szCs w:val="21"/>
        </w:rPr>
      </w:pPr>
      <w:r>
        <w:rPr>
          <w:rFonts w:ascii="宋体" w:hAnsi="宋体" w:hint="eastAsia"/>
          <w:szCs w:val="21"/>
        </w:rPr>
        <w:t>（3）</w:t>
      </w:r>
      <w:r>
        <w:rPr>
          <w:rFonts w:ascii="宋体" w:hAnsi="宋体" w:hint="eastAsia"/>
          <w:szCs w:val="21"/>
          <w:lang w:eastAsia="zh-Hans"/>
        </w:rPr>
        <w:t>履约担保的金额：</w:t>
      </w:r>
      <w:r>
        <w:rPr>
          <w:rFonts w:ascii="宋体" w:hAnsi="宋体" w:hint="eastAsia"/>
          <w:szCs w:val="21"/>
        </w:rPr>
        <w:t>签约合同价10%，即￥</w:t>
      </w:r>
      <w:r>
        <w:rPr>
          <w:rFonts w:ascii="宋体" w:hAnsi="宋体" w:cs="宋体" w:hint="eastAsia"/>
          <w:szCs w:val="21"/>
          <w:u w:val="single"/>
        </w:rPr>
        <w:t xml:space="preserve">      </w:t>
      </w:r>
      <w:r>
        <w:rPr>
          <w:rFonts w:ascii="宋体" w:hAnsi="宋体" w:hint="eastAsia"/>
          <w:szCs w:val="21"/>
        </w:rPr>
        <w:t>元(人民币大写：</w:t>
      </w:r>
      <w:r>
        <w:rPr>
          <w:rFonts w:ascii="宋体" w:hAnsi="宋体" w:cs="宋体" w:hint="eastAsia"/>
          <w:szCs w:val="21"/>
          <w:u w:val="single"/>
        </w:rPr>
        <w:t xml:space="preserve">      </w:t>
      </w:r>
      <w:r>
        <w:rPr>
          <w:rFonts w:ascii="宋体" w:hAnsi="宋体" w:hint="eastAsia"/>
          <w:szCs w:val="21"/>
        </w:rPr>
        <w:t>元整)。</w:t>
      </w:r>
    </w:p>
    <w:p w14:paraId="5E74642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（4）履约保函的期限：自担保出具方法定代表人（或其委托代理人）签名并加盖公章之日起至买方就全部设备按约定最终验收合格后止。</w:t>
      </w:r>
    </w:p>
    <w:p w14:paraId="32B9E21F" w14:textId="77777777" w:rsidR="007B3018" w:rsidRDefault="00AE743E">
      <w:pPr>
        <w:adjustRightInd w:val="0"/>
        <w:snapToGrid w:val="0"/>
        <w:spacing w:line="360" w:lineRule="auto"/>
        <w:ind w:firstLineChars="200" w:firstLine="420"/>
        <w:rPr>
          <w:rFonts w:ascii="宋体" w:hAnsi="宋体" w:cs="宋体"/>
          <w:szCs w:val="21"/>
          <w:lang w:eastAsia="zh-Hans"/>
        </w:rPr>
      </w:pPr>
      <w:r>
        <w:rPr>
          <w:rFonts w:ascii="宋体" w:hAnsi="宋体" w:cs="宋体" w:hint="eastAsia"/>
          <w:szCs w:val="21"/>
        </w:rPr>
        <w:t>（5）买方</w:t>
      </w:r>
      <w:r>
        <w:rPr>
          <w:rFonts w:ascii="宋体" w:hAnsi="宋体" w:cs="宋体" w:hint="eastAsia"/>
          <w:szCs w:val="21"/>
          <w:lang w:eastAsia="zh-Hans"/>
        </w:rPr>
        <w:t>按下列第</w:t>
      </w:r>
      <w:r>
        <w:rPr>
          <w:rFonts w:ascii="宋体" w:hAnsi="宋体" w:cs="宋体" w:hint="eastAsia"/>
          <w:szCs w:val="21"/>
          <w:u w:val="single"/>
          <w:lang w:eastAsia="zh-Hans"/>
        </w:rPr>
        <w:t xml:space="preserve">  </w:t>
      </w:r>
      <w:r>
        <w:rPr>
          <w:rFonts w:ascii="宋体" w:hAnsi="宋体" w:cs="宋体" w:hint="eastAsia"/>
          <w:szCs w:val="21"/>
          <w:lang w:eastAsia="zh-Hans"/>
        </w:rPr>
        <w:t>①</w:t>
      </w:r>
      <w:r>
        <w:rPr>
          <w:rFonts w:ascii="宋体" w:hAnsi="宋体" w:cs="宋体" w:hint="eastAsia"/>
          <w:szCs w:val="21"/>
          <w:u w:val="single"/>
          <w:lang w:eastAsia="zh-Hans"/>
        </w:rPr>
        <w:t xml:space="preserve">   </w:t>
      </w:r>
      <w:r>
        <w:rPr>
          <w:rFonts w:ascii="宋体" w:hAnsi="宋体" w:cs="宋体" w:hint="eastAsia"/>
          <w:szCs w:val="21"/>
          <w:lang w:eastAsia="zh-Hans"/>
        </w:rPr>
        <w:t>种形式</w:t>
      </w:r>
      <w:r>
        <w:rPr>
          <w:rFonts w:ascii="宋体" w:hAnsi="宋体" w:cs="宋体" w:hint="eastAsia"/>
          <w:szCs w:val="21"/>
        </w:rPr>
        <w:t>退还履约担保</w:t>
      </w:r>
      <w:r>
        <w:rPr>
          <w:rFonts w:ascii="宋体" w:hAnsi="宋体" w:cs="宋体" w:hint="eastAsia"/>
          <w:szCs w:val="21"/>
          <w:lang w:eastAsia="zh-Hans"/>
        </w:rPr>
        <w:t>：</w:t>
      </w:r>
    </w:p>
    <w:p w14:paraId="42FCB8F2" w14:textId="77777777" w:rsidR="007B3018" w:rsidRDefault="00AE743E">
      <w:pPr>
        <w:adjustRightInd w:val="0"/>
        <w:snapToGrid w:val="0"/>
        <w:spacing w:line="360" w:lineRule="auto"/>
        <w:ind w:firstLineChars="200" w:firstLine="420"/>
        <w:rPr>
          <w:rFonts w:ascii="宋体" w:hAnsi="宋体" w:cs="宋体"/>
          <w:szCs w:val="21"/>
          <w:lang w:eastAsia="zh-Hans"/>
        </w:rPr>
      </w:pPr>
      <w:r>
        <w:rPr>
          <w:rFonts w:ascii="宋体" w:hAnsi="宋体" w:cs="宋体" w:hint="eastAsia"/>
          <w:szCs w:val="21"/>
          <w:lang w:eastAsia="zh-Hans"/>
        </w:rPr>
        <w:t>①设备验收合格后14天内无息退还。</w:t>
      </w:r>
    </w:p>
    <w:p w14:paraId="48EA3C0D" w14:textId="77777777" w:rsidR="007B3018" w:rsidRDefault="00AE743E">
      <w:pPr>
        <w:widowControl/>
        <w:adjustRightInd w:val="0"/>
        <w:snapToGrid w:val="0"/>
        <w:spacing w:line="360" w:lineRule="auto"/>
        <w:ind w:left="420"/>
        <w:jc w:val="left"/>
        <w:rPr>
          <w:rFonts w:ascii="宋体" w:hAnsi="宋体"/>
          <w:szCs w:val="21"/>
        </w:rPr>
      </w:pPr>
      <w:r>
        <w:rPr>
          <w:rFonts w:ascii="宋体" w:hAnsi="宋体" w:hint="eastAsia"/>
          <w:szCs w:val="21"/>
        </w:rPr>
        <w:t>（6）卖方未提供履约担保的，买方有权拒绝与其签订合同，且不承担任何责任。</w:t>
      </w:r>
    </w:p>
    <w:p w14:paraId="38A53E2B" w14:textId="77777777" w:rsidR="007B3018" w:rsidRDefault="00AE743E">
      <w:pPr>
        <w:widowControl/>
        <w:adjustRightInd w:val="0"/>
        <w:snapToGrid w:val="0"/>
        <w:spacing w:line="360" w:lineRule="auto"/>
        <w:ind w:left="420"/>
        <w:jc w:val="left"/>
        <w:rPr>
          <w:rFonts w:ascii="宋体" w:hAnsi="宋体" w:cs="宋体"/>
          <w:szCs w:val="21"/>
          <w:lang w:eastAsia="zh-Hans"/>
        </w:rPr>
      </w:pPr>
      <w:r>
        <w:rPr>
          <w:rFonts w:ascii="宋体" w:hAnsi="宋体" w:cs="宋体" w:hint="eastAsia"/>
          <w:szCs w:val="21"/>
        </w:rPr>
        <w:t>（7）卖方</w:t>
      </w:r>
      <w:r>
        <w:rPr>
          <w:rFonts w:ascii="宋体" w:hAnsi="宋体" w:cs="宋体" w:hint="eastAsia"/>
          <w:szCs w:val="21"/>
          <w:lang w:eastAsia="zh-Hans"/>
        </w:rPr>
        <w:t>选择提供保函的，应保证该保函的真实性、有效性、合法性，如</w:t>
      </w:r>
      <w:r>
        <w:rPr>
          <w:rFonts w:ascii="宋体" w:hAnsi="宋体" w:cs="宋体" w:hint="eastAsia"/>
          <w:szCs w:val="21"/>
        </w:rPr>
        <w:t>卖方</w:t>
      </w:r>
      <w:r>
        <w:rPr>
          <w:rFonts w:ascii="宋体" w:hAnsi="宋体" w:cs="宋体" w:hint="eastAsia"/>
          <w:szCs w:val="21"/>
          <w:lang w:eastAsia="zh-Hans"/>
        </w:rPr>
        <w:t>提供虚假保函的，应按照</w:t>
      </w:r>
      <w:r>
        <w:rPr>
          <w:rFonts w:ascii="宋体" w:hAnsi="宋体" w:cs="宋体" w:hint="eastAsia"/>
          <w:szCs w:val="21"/>
        </w:rPr>
        <w:t>保函</w:t>
      </w:r>
      <w:r>
        <w:rPr>
          <w:rFonts w:ascii="宋体" w:hAnsi="宋体" w:cs="宋体" w:hint="eastAsia"/>
          <w:szCs w:val="21"/>
          <w:lang w:eastAsia="zh-Hans"/>
        </w:rPr>
        <w:t>金额的</w:t>
      </w:r>
      <w:r>
        <w:rPr>
          <w:rFonts w:ascii="宋体" w:hAnsi="宋体" w:cs="宋体" w:hint="eastAsia"/>
          <w:szCs w:val="21"/>
        </w:rPr>
        <w:t>1</w:t>
      </w:r>
      <w:r>
        <w:rPr>
          <w:rFonts w:ascii="宋体" w:hAnsi="宋体" w:cs="宋体" w:hint="eastAsia"/>
          <w:szCs w:val="21"/>
          <w:lang w:eastAsia="zh-Hans"/>
        </w:rPr>
        <w:t xml:space="preserve"> %向</w:t>
      </w:r>
      <w:r>
        <w:rPr>
          <w:rFonts w:ascii="宋体" w:hAnsi="宋体" w:cs="宋体" w:hint="eastAsia"/>
          <w:szCs w:val="21"/>
        </w:rPr>
        <w:t>买方</w:t>
      </w:r>
      <w:r>
        <w:rPr>
          <w:rFonts w:ascii="宋体" w:hAnsi="宋体" w:cs="宋体" w:hint="eastAsia"/>
          <w:szCs w:val="21"/>
          <w:lang w:eastAsia="zh-Hans"/>
        </w:rPr>
        <w:t>支付违约金，</w:t>
      </w:r>
      <w:r>
        <w:rPr>
          <w:rFonts w:ascii="宋体" w:hAnsi="宋体" w:cs="宋体" w:hint="eastAsia"/>
          <w:szCs w:val="21"/>
        </w:rPr>
        <w:t>买方</w:t>
      </w:r>
      <w:r>
        <w:rPr>
          <w:rFonts w:ascii="宋体" w:hAnsi="宋体" w:cs="宋体" w:hint="eastAsia"/>
          <w:szCs w:val="21"/>
          <w:lang w:eastAsia="zh-Hans"/>
        </w:rPr>
        <w:t>有权单方解除本合同。如</w:t>
      </w:r>
      <w:r>
        <w:rPr>
          <w:rFonts w:ascii="宋体" w:hAnsi="宋体" w:cs="宋体" w:hint="eastAsia"/>
          <w:szCs w:val="21"/>
        </w:rPr>
        <w:t>买方</w:t>
      </w:r>
      <w:r>
        <w:rPr>
          <w:rFonts w:ascii="宋体" w:hAnsi="宋体" w:cs="宋体" w:hint="eastAsia"/>
          <w:szCs w:val="21"/>
          <w:lang w:eastAsia="zh-Hans"/>
        </w:rPr>
        <w:t>选择继续履行合同的，</w:t>
      </w:r>
      <w:r>
        <w:rPr>
          <w:rFonts w:ascii="宋体" w:hAnsi="宋体" w:cs="宋体" w:hint="eastAsia"/>
          <w:szCs w:val="21"/>
        </w:rPr>
        <w:t>卖方</w:t>
      </w:r>
      <w:r>
        <w:rPr>
          <w:rFonts w:ascii="宋体" w:hAnsi="宋体" w:cs="宋体" w:hint="eastAsia"/>
          <w:szCs w:val="21"/>
          <w:lang w:eastAsia="zh-Hans"/>
        </w:rPr>
        <w:t>应自</w:t>
      </w:r>
      <w:r>
        <w:rPr>
          <w:rFonts w:ascii="宋体" w:hAnsi="宋体" w:cs="宋体" w:hint="eastAsia"/>
          <w:szCs w:val="21"/>
        </w:rPr>
        <w:t>买方</w:t>
      </w:r>
      <w:r>
        <w:rPr>
          <w:rFonts w:ascii="宋体" w:hAnsi="宋体" w:cs="宋体" w:hint="eastAsia"/>
          <w:szCs w:val="21"/>
          <w:lang w:eastAsia="zh-Hans"/>
        </w:rPr>
        <w:t>发现保函虚假之日起</w:t>
      </w:r>
      <w:r>
        <w:rPr>
          <w:rFonts w:ascii="宋体" w:hAnsi="宋体" w:cs="宋体" w:hint="eastAsia"/>
          <w:szCs w:val="21"/>
        </w:rPr>
        <w:t>7</w:t>
      </w:r>
      <w:r>
        <w:rPr>
          <w:rFonts w:ascii="宋体" w:hAnsi="宋体" w:cs="宋体" w:hint="eastAsia"/>
          <w:szCs w:val="21"/>
          <w:lang w:eastAsia="zh-Hans"/>
        </w:rPr>
        <w:t>日内重新提供符合合同约定的保函，如逾期未提供，</w:t>
      </w:r>
      <w:r>
        <w:rPr>
          <w:rFonts w:ascii="宋体" w:hAnsi="宋体" w:cs="宋体" w:hint="eastAsia"/>
          <w:szCs w:val="21"/>
        </w:rPr>
        <w:t>买方</w:t>
      </w:r>
      <w:r>
        <w:rPr>
          <w:rFonts w:ascii="宋体" w:hAnsi="宋体" w:cs="宋体" w:hint="eastAsia"/>
          <w:szCs w:val="21"/>
          <w:lang w:eastAsia="zh-Hans"/>
        </w:rPr>
        <w:t>有权单方解除本合同。</w:t>
      </w:r>
    </w:p>
    <w:p w14:paraId="0AD9E68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因工期延长，保函到期还未履约完成合同义务，卖方需在原保函到期前十个工作日主动重新提交新保函，并以此形式延续至义务履行完毕；若预期出现新旧保函时间不能衔接的情形，存在时间空档风险时，应在旧保函到期前以现金方式提供全额保证金，确保担保处于有效状态；若逾期提供，买方有权暂停支付工程款，并收取违约金。在履约担保期限内，买方扣除卖方提供的履约担保现金或（和）兑付履约保函的，卖方应在买方扣除或兑付之日起7日内补足履约担保金额，逾期补足的，逾期每日卖方应向买方支付违约金，并赔偿因此给买方造成的损失</w:t>
      </w:r>
      <w:r>
        <w:rPr>
          <w:rFonts w:ascii="宋体" w:hAnsi="宋体" w:cs="宋体" w:hint="eastAsia"/>
          <w:szCs w:val="21"/>
          <w:lang w:eastAsia="zh-Hans"/>
        </w:rPr>
        <w:t>。</w:t>
      </w:r>
      <w:r>
        <w:rPr>
          <w:rFonts w:ascii="宋体" w:hAnsi="宋体" w:cs="宋体" w:hint="eastAsia"/>
          <w:szCs w:val="21"/>
        </w:rPr>
        <w:t>违约金的计算方法：每延误1天，卖方按5000元/天计算违约金，累计违约金上限不超过签约合同价的3%。</w:t>
      </w:r>
    </w:p>
    <w:p w14:paraId="2249449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（8）卖方选择现金方式提供履约担保的，应由卖方名义开立的银行账户支付到买方指定账户，否则买方有权视其为未支付。</w:t>
      </w:r>
    </w:p>
    <w:p w14:paraId="46A0E545" w14:textId="77777777" w:rsidR="007B3018" w:rsidRDefault="00AE743E">
      <w:pPr>
        <w:keepNext/>
        <w:keepLines/>
        <w:adjustRightInd w:val="0"/>
        <w:snapToGrid w:val="0"/>
        <w:spacing w:line="360" w:lineRule="auto"/>
        <w:jc w:val="left"/>
        <w:outlineLvl w:val="1"/>
        <w:rPr>
          <w:rFonts w:ascii="宋体" w:hAnsi="宋体" w:cs="宋体"/>
          <w:b/>
          <w:bCs/>
          <w:szCs w:val="21"/>
        </w:rPr>
      </w:pPr>
      <w:bookmarkStart w:id="923" w:name="_Toc4816"/>
      <w:bookmarkStart w:id="924" w:name="_Toc29611"/>
      <w:bookmarkStart w:id="925" w:name="_Toc1104"/>
      <w:bookmarkStart w:id="926" w:name="_Toc135832917"/>
      <w:bookmarkStart w:id="927" w:name="_Toc131965313"/>
      <w:bookmarkStart w:id="928" w:name="_Toc167264441"/>
      <w:bookmarkStart w:id="929" w:name="_Toc16601"/>
      <w:r>
        <w:rPr>
          <w:rFonts w:ascii="宋体" w:hAnsi="宋体" w:cs="宋体" w:hint="eastAsia"/>
          <w:b/>
          <w:bCs/>
          <w:szCs w:val="21"/>
        </w:rPr>
        <w:lastRenderedPageBreak/>
        <w:t>14.  违约责任</w:t>
      </w:r>
      <w:bookmarkEnd w:id="923"/>
      <w:bookmarkEnd w:id="924"/>
      <w:bookmarkEnd w:id="925"/>
      <w:bookmarkEnd w:id="926"/>
      <w:bookmarkEnd w:id="927"/>
      <w:bookmarkEnd w:id="928"/>
      <w:bookmarkEnd w:id="929"/>
    </w:p>
    <w:p w14:paraId="0B44F8F6" w14:textId="77777777" w:rsidR="007B3018" w:rsidRDefault="00AE743E">
      <w:pPr>
        <w:keepNext/>
        <w:keepLines/>
        <w:adjustRightInd w:val="0"/>
        <w:snapToGrid w:val="0"/>
        <w:spacing w:line="360" w:lineRule="auto"/>
        <w:jc w:val="left"/>
        <w:outlineLvl w:val="2"/>
        <w:rPr>
          <w:rFonts w:ascii="宋体" w:hAnsi="宋体" w:cs="宋体"/>
          <w:b/>
          <w:bCs/>
          <w:szCs w:val="21"/>
        </w:rPr>
      </w:pPr>
      <w:bookmarkStart w:id="930" w:name="_Toc27341"/>
      <w:bookmarkStart w:id="931" w:name="_Toc135832918"/>
      <w:bookmarkStart w:id="932" w:name="_Toc26346"/>
      <w:bookmarkStart w:id="933" w:name="_Toc28890"/>
      <w:bookmarkStart w:id="934" w:name="_Toc29088"/>
      <w:bookmarkStart w:id="935" w:name="_Toc131965314"/>
      <w:bookmarkStart w:id="936" w:name="_Toc167264442"/>
      <w:r>
        <w:rPr>
          <w:rFonts w:ascii="宋体" w:hAnsi="宋体" w:cs="宋体" w:hint="eastAsia"/>
          <w:b/>
          <w:bCs/>
          <w:szCs w:val="21"/>
        </w:rPr>
        <w:t>1</w:t>
      </w:r>
      <w:r>
        <w:rPr>
          <w:rFonts w:ascii="宋体" w:hAnsi="宋体" w:cs="宋体"/>
          <w:b/>
          <w:bCs/>
          <w:szCs w:val="21"/>
        </w:rPr>
        <w:t xml:space="preserve">4.2 </w:t>
      </w:r>
      <w:r>
        <w:rPr>
          <w:rFonts w:ascii="宋体" w:hAnsi="宋体" w:cs="宋体" w:hint="eastAsia"/>
          <w:b/>
          <w:bCs/>
          <w:szCs w:val="21"/>
        </w:rPr>
        <w:t>卖方的违约责任</w:t>
      </w:r>
      <w:bookmarkEnd w:id="930"/>
      <w:bookmarkEnd w:id="931"/>
      <w:bookmarkEnd w:id="932"/>
      <w:bookmarkEnd w:id="933"/>
      <w:bookmarkEnd w:id="934"/>
      <w:bookmarkEnd w:id="935"/>
      <w:bookmarkEnd w:id="936"/>
    </w:p>
    <w:p w14:paraId="5DFC24C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4.2.1</w:t>
      </w:r>
      <w:r>
        <w:rPr>
          <w:rFonts w:ascii="宋体" w:hAnsi="宋体" w:cs="宋体" w:hint="eastAsia"/>
          <w:szCs w:val="21"/>
        </w:rPr>
        <w:t>卖</w:t>
      </w:r>
      <w:r>
        <w:rPr>
          <w:rFonts w:ascii="宋体" w:hAnsi="宋体" w:cs="宋体"/>
          <w:szCs w:val="21"/>
        </w:rPr>
        <w:t>方</w:t>
      </w:r>
      <w:r>
        <w:rPr>
          <w:rFonts w:ascii="宋体" w:hAnsi="宋体" w:cs="宋体" w:hint="eastAsia"/>
          <w:szCs w:val="21"/>
        </w:rPr>
        <w:t>未能按约向买方交货，按以下方式处理：</w:t>
      </w:r>
    </w:p>
    <w:p w14:paraId="3ED8CA8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（1）逾期在14日之内（含14日）的，每逾期1日，</w:t>
      </w:r>
      <w:r>
        <w:rPr>
          <w:rFonts w:ascii="宋体" w:hAnsi="宋体" w:cs="宋体"/>
          <w:szCs w:val="21"/>
        </w:rPr>
        <w:t>卖方</w:t>
      </w:r>
      <w:r>
        <w:rPr>
          <w:rFonts w:ascii="宋体" w:hAnsi="宋体" w:cs="宋体" w:hint="eastAsia"/>
          <w:szCs w:val="21"/>
        </w:rPr>
        <w:t>应向</w:t>
      </w:r>
      <w:r>
        <w:rPr>
          <w:rFonts w:ascii="宋体" w:hAnsi="宋体" w:cs="宋体"/>
          <w:szCs w:val="21"/>
        </w:rPr>
        <w:t>买方</w:t>
      </w:r>
      <w:r>
        <w:rPr>
          <w:rFonts w:ascii="宋体" w:hAnsi="宋体" w:cs="宋体" w:hint="eastAsia"/>
          <w:szCs w:val="21"/>
        </w:rPr>
        <w:t>支付签约合同价0.5％的违约金并赔偿因此给买方造成的损失，</w:t>
      </w:r>
      <w:r>
        <w:rPr>
          <w:rFonts w:ascii="宋体" w:hAnsi="宋体" w:hint="eastAsia"/>
          <w:szCs w:val="21"/>
        </w:rPr>
        <w:t>但本14.2.1（1）条违约金总额最多不超过</w:t>
      </w:r>
      <w:r>
        <w:rPr>
          <w:rFonts w:ascii="宋体" w:hAnsi="宋体" w:cs="宋体" w:hint="eastAsia"/>
          <w:bCs/>
          <w:spacing w:val="-3"/>
          <w:szCs w:val="21"/>
        </w:rPr>
        <w:t>本合同签约合同总价</w:t>
      </w:r>
      <w:r>
        <w:rPr>
          <w:rFonts w:ascii="宋体" w:hAnsi="宋体" w:hint="eastAsia"/>
          <w:szCs w:val="21"/>
        </w:rPr>
        <w:t>的7%。</w:t>
      </w:r>
    </w:p>
    <w:p w14:paraId="226128BB" w14:textId="77777777" w:rsidR="007B3018" w:rsidRDefault="00AE743E">
      <w:pPr>
        <w:adjustRightInd w:val="0"/>
        <w:snapToGrid w:val="0"/>
        <w:spacing w:line="360" w:lineRule="auto"/>
        <w:ind w:firstLineChars="200" w:firstLine="420"/>
        <w:rPr>
          <w:rFonts w:ascii="宋体" w:hAnsi="宋体"/>
          <w:szCs w:val="21"/>
        </w:rPr>
      </w:pPr>
      <w:r>
        <w:rPr>
          <w:rFonts w:ascii="宋体" w:hAnsi="宋体" w:cs="宋体" w:hint="eastAsia"/>
          <w:szCs w:val="21"/>
        </w:rPr>
        <w:t>（2）逾期在14日（含14日）以上的，自逾期之日起，每逾期1日，</w:t>
      </w:r>
      <w:r>
        <w:rPr>
          <w:rFonts w:ascii="宋体" w:hAnsi="宋体" w:cs="宋体"/>
          <w:szCs w:val="21"/>
        </w:rPr>
        <w:t>卖方</w:t>
      </w:r>
      <w:r>
        <w:rPr>
          <w:rFonts w:ascii="宋体" w:hAnsi="宋体" w:cs="宋体" w:hint="eastAsia"/>
          <w:szCs w:val="21"/>
        </w:rPr>
        <w:t>应向</w:t>
      </w:r>
      <w:r>
        <w:rPr>
          <w:rFonts w:ascii="宋体" w:hAnsi="宋体" w:cs="宋体"/>
          <w:szCs w:val="21"/>
        </w:rPr>
        <w:t>买方</w:t>
      </w:r>
      <w:r>
        <w:rPr>
          <w:rFonts w:ascii="宋体" w:hAnsi="宋体" w:cs="宋体" w:hint="eastAsia"/>
          <w:szCs w:val="21"/>
        </w:rPr>
        <w:t>支付签约合同价1％的违约金并赔偿因此给买方造成的损失，</w:t>
      </w:r>
      <w:r>
        <w:rPr>
          <w:rFonts w:ascii="宋体" w:hAnsi="宋体" w:hint="eastAsia"/>
          <w:szCs w:val="21"/>
        </w:rPr>
        <w:t>但本14.2.1条（2）违约金总额最多不超过</w:t>
      </w:r>
      <w:r>
        <w:rPr>
          <w:rFonts w:ascii="宋体" w:hAnsi="宋体" w:cs="宋体" w:hint="eastAsia"/>
          <w:bCs/>
          <w:spacing w:val="-3"/>
          <w:szCs w:val="21"/>
        </w:rPr>
        <w:t>本合同签约合同总价</w:t>
      </w:r>
      <w:r>
        <w:rPr>
          <w:rFonts w:ascii="宋体" w:hAnsi="宋体" w:hint="eastAsia"/>
          <w:szCs w:val="21"/>
        </w:rPr>
        <w:t>的30%。</w:t>
      </w:r>
    </w:p>
    <w:p w14:paraId="3FF82384"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（备注：以上交货期已包含需现场组装设备在现场完成设备的组装时间，不单独增加组装时间，同时以上交货是指合同约定的全部货物均能满足交货期的约定，部分货物满足的仍按以上违约责任执行。）</w:t>
      </w:r>
    </w:p>
    <w:p w14:paraId="54F5281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4.2.2</w:t>
      </w:r>
      <w:r>
        <w:rPr>
          <w:rFonts w:ascii="宋体" w:hAnsi="宋体" w:cs="宋体" w:hint="eastAsia"/>
          <w:szCs w:val="21"/>
        </w:rPr>
        <w:t>若</w:t>
      </w:r>
      <w:r>
        <w:rPr>
          <w:rFonts w:ascii="宋体" w:hAnsi="宋体" w:cs="宋体"/>
          <w:szCs w:val="21"/>
        </w:rPr>
        <w:t>卖方</w:t>
      </w:r>
      <w:r>
        <w:rPr>
          <w:rFonts w:ascii="宋体" w:hAnsi="宋体" w:cs="宋体" w:hint="eastAsia"/>
          <w:szCs w:val="21"/>
        </w:rPr>
        <w:t>交付的</w:t>
      </w:r>
      <w:r>
        <w:rPr>
          <w:rFonts w:ascii="宋体" w:hAnsi="宋体" w:cs="宋体"/>
          <w:szCs w:val="21"/>
        </w:rPr>
        <w:t>货物</w:t>
      </w:r>
      <w:r>
        <w:rPr>
          <w:rFonts w:ascii="宋体" w:hAnsi="宋体" w:cs="宋体" w:hint="eastAsia"/>
          <w:szCs w:val="21"/>
        </w:rPr>
        <w:t>质量不符合合同约定、比选要求的，</w:t>
      </w:r>
      <w:r>
        <w:rPr>
          <w:rFonts w:ascii="宋体" w:hAnsi="宋体" w:cs="宋体"/>
          <w:szCs w:val="21"/>
        </w:rPr>
        <w:t>买方</w:t>
      </w:r>
      <w:r>
        <w:rPr>
          <w:rFonts w:ascii="宋体" w:hAnsi="宋体" w:cs="宋体" w:hint="eastAsia"/>
          <w:szCs w:val="21"/>
        </w:rPr>
        <w:t>有权采取下列方式之一进行处理，</w:t>
      </w:r>
      <w:r>
        <w:rPr>
          <w:rFonts w:ascii="宋体" w:hAnsi="宋体" w:cs="宋体"/>
          <w:szCs w:val="21"/>
        </w:rPr>
        <w:t>卖方</w:t>
      </w:r>
      <w:r>
        <w:rPr>
          <w:rFonts w:ascii="宋体" w:hAnsi="宋体" w:cs="宋体" w:hint="eastAsia"/>
          <w:szCs w:val="21"/>
        </w:rPr>
        <w:t>同时应向</w:t>
      </w:r>
      <w:r>
        <w:rPr>
          <w:rFonts w:ascii="宋体" w:hAnsi="宋体" w:cs="宋体"/>
          <w:szCs w:val="21"/>
        </w:rPr>
        <w:t>买方</w:t>
      </w:r>
      <w:r>
        <w:rPr>
          <w:rFonts w:ascii="宋体" w:hAnsi="宋体" w:cs="宋体" w:hint="eastAsia"/>
          <w:szCs w:val="21"/>
        </w:rPr>
        <w:t>支付签约合同价5%的违约金并赔偿因此给买方造成的损失：</w:t>
      </w:r>
    </w:p>
    <w:p w14:paraId="7C99585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卖方</w:t>
      </w:r>
      <w:r>
        <w:rPr>
          <w:rFonts w:ascii="宋体" w:hAnsi="宋体" w:cs="宋体" w:hint="eastAsia"/>
          <w:szCs w:val="21"/>
        </w:rPr>
        <w:t>无条件同意退货并将货款退还给</w:t>
      </w:r>
      <w:r>
        <w:rPr>
          <w:rFonts w:ascii="宋体" w:hAnsi="宋体" w:cs="宋体"/>
          <w:szCs w:val="21"/>
        </w:rPr>
        <w:t>买方</w:t>
      </w:r>
      <w:r>
        <w:rPr>
          <w:rFonts w:ascii="宋体" w:hAnsi="宋体" w:cs="宋体" w:hint="eastAsia"/>
          <w:szCs w:val="21"/>
        </w:rPr>
        <w:t>，并承担由此发生的一切损失和费用，包括利息、银行手续费、运费、保险费、检验费、仓储费、装卸费以及为看管和保护退回货物所需的其它必要费用。</w:t>
      </w:r>
    </w:p>
    <w:p w14:paraId="62FE6A0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（2）用符合合同规定的规格、质量和性能要求的新零件、部件和</w:t>
      </w:r>
      <w:r>
        <w:rPr>
          <w:rFonts w:ascii="宋体" w:hAnsi="宋体" w:cs="宋体"/>
          <w:szCs w:val="21"/>
        </w:rPr>
        <w:t>货物</w:t>
      </w:r>
      <w:r>
        <w:rPr>
          <w:rFonts w:ascii="宋体" w:hAnsi="宋体" w:cs="宋体" w:hint="eastAsia"/>
          <w:szCs w:val="21"/>
        </w:rPr>
        <w:t>来更换有缺陷的部分和修补缺陷部分。如造成逾期交货或逾期完成安装工作的，卖方应承担逾期交货或完成安装工作的违约责任。</w:t>
      </w:r>
    </w:p>
    <w:p w14:paraId="7A5DAA2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4.2.3</w:t>
      </w:r>
      <w:r>
        <w:rPr>
          <w:rFonts w:ascii="宋体" w:hAnsi="宋体" w:cs="宋体" w:hint="eastAsia"/>
          <w:szCs w:val="21"/>
        </w:rPr>
        <w:t>施工工作出现安全事故或存在质量缺陷或隐患，</w:t>
      </w:r>
      <w:r>
        <w:rPr>
          <w:rFonts w:ascii="宋体" w:hAnsi="宋体" w:cs="宋体"/>
          <w:szCs w:val="21"/>
        </w:rPr>
        <w:t>买方</w:t>
      </w:r>
      <w:r>
        <w:rPr>
          <w:rFonts w:ascii="宋体" w:hAnsi="宋体" w:cs="宋体" w:hint="eastAsia"/>
          <w:szCs w:val="21"/>
        </w:rPr>
        <w:t>有权要求</w:t>
      </w:r>
      <w:r>
        <w:rPr>
          <w:rFonts w:ascii="宋体" w:hAnsi="宋体" w:cs="宋体"/>
          <w:szCs w:val="21"/>
        </w:rPr>
        <w:t>卖方</w:t>
      </w:r>
      <w:r>
        <w:rPr>
          <w:rFonts w:ascii="宋体" w:hAnsi="宋体" w:cs="宋体" w:hint="eastAsia"/>
          <w:szCs w:val="21"/>
        </w:rPr>
        <w:t>限期整改，</w:t>
      </w:r>
      <w:r>
        <w:rPr>
          <w:rFonts w:ascii="宋体" w:hAnsi="宋体" w:cs="宋体"/>
          <w:szCs w:val="21"/>
        </w:rPr>
        <w:t>卖方</w:t>
      </w:r>
      <w:r>
        <w:rPr>
          <w:rFonts w:ascii="宋体" w:hAnsi="宋体" w:cs="宋体" w:hint="eastAsia"/>
          <w:szCs w:val="21"/>
        </w:rPr>
        <w:t>每次应向</w:t>
      </w:r>
      <w:r>
        <w:rPr>
          <w:rFonts w:ascii="宋体" w:hAnsi="宋体" w:cs="宋体"/>
          <w:szCs w:val="21"/>
        </w:rPr>
        <w:t>买方</w:t>
      </w:r>
      <w:r>
        <w:rPr>
          <w:rFonts w:ascii="宋体" w:hAnsi="宋体" w:cs="宋体" w:hint="eastAsia"/>
          <w:szCs w:val="21"/>
        </w:rPr>
        <w:t>支付签约合同价</w:t>
      </w:r>
      <w:r>
        <w:rPr>
          <w:rFonts w:ascii="宋体" w:hAnsi="宋体" w:cs="宋体" w:hint="eastAsia"/>
          <w:szCs w:val="21"/>
          <w:u w:val="single"/>
        </w:rPr>
        <w:t>0.1</w:t>
      </w:r>
      <w:r>
        <w:rPr>
          <w:rFonts w:ascii="宋体" w:hAnsi="宋体" w:cs="宋体" w:hint="eastAsia"/>
          <w:szCs w:val="21"/>
        </w:rPr>
        <w:t>％的违约金并赔偿因此给买方造成的损失。</w:t>
      </w:r>
      <w:r>
        <w:rPr>
          <w:rFonts w:ascii="宋体" w:hAnsi="宋体" w:cs="宋体"/>
          <w:szCs w:val="21"/>
        </w:rPr>
        <w:t>卖方</w:t>
      </w:r>
      <w:r>
        <w:rPr>
          <w:rFonts w:ascii="宋体" w:hAnsi="宋体" w:cs="宋体" w:hint="eastAsia"/>
          <w:szCs w:val="21"/>
        </w:rPr>
        <w:t>在政府行政主管部门组织的对本工程质量安全检查中，被发现存在严重的安全隐患，或被通报批评，或被新闻媒体曝光造成不良影响的，</w:t>
      </w:r>
      <w:r>
        <w:rPr>
          <w:rFonts w:ascii="宋体" w:hAnsi="宋体" w:cs="宋体"/>
          <w:szCs w:val="21"/>
        </w:rPr>
        <w:t>卖方</w:t>
      </w:r>
      <w:r>
        <w:rPr>
          <w:rFonts w:ascii="宋体" w:hAnsi="宋体" w:cs="宋体" w:hint="eastAsia"/>
          <w:szCs w:val="21"/>
        </w:rPr>
        <w:t>须向</w:t>
      </w:r>
      <w:r>
        <w:rPr>
          <w:rFonts w:ascii="宋体" w:hAnsi="宋体" w:cs="宋体"/>
          <w:szCs w:val="21"/>
        </w:rPr>
        <w:t>买方</w:t>
      </w:r>
      <w:r>
        <w:rPr>
          <w:rFonts w:ascii="宋体" w:hAnsi="宋体" w:cs="宋体" w:hint="eastAsia"/>
          <w:szCs w:val="21"/>
        </w:rPr>
        <w:t>支付违约金5万元/次。</w:t>
      </w:r>
    </w:p>
    <w:p w14:paraId="323EDE9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4.2.4卖方</w:t>
      </w:r>
      <w:r>
        <w:rPr>
          <w:rFonts w:ascii="宋体" w:hAnsi="宋体" w:cs="宋体" w:hint="eastAsia"/>
          <w:szCs w:val="21"/>
        </w:rPr>
        <w:t>擅自分包或转包本工程、或</w:t>
      </w:r>
      <w:r>
        <w:rPr>
          <w:rFonts w:ascii="宋体" w:hAnsi="宋体" w:cs="宋体"/>
          <w:szCs w:val="21"/>
        </w:rPr>
        <w:t>卖方</w:t>
      </w:r>
      <w:r>
        <w:rPr>
          <w:rFonts w:ascii="宋体" w:hAnsi="宋体" w:cs="宋体" w:hint="eastAsia"/>
          <w:szCs w:val="21"/>
        </w:rPr>
        <w:t>擅自委托他人制造安装的，卖</w:t>
      </w:r>
      <w:r>
        <w:rPr>
          <w:rFonts w:ascii="宋体" w:hAnsi="宋体" w:cs="宋体"/>
          <w:szCs w:val="21"/>
        </w:rPr>
        <w:t>方</w:t>
      </w:r>
      <w:r>
        <w:rPr>
          <w:rFonts w:ascii="宋体" w:hAnsi="宋体" w:cs="宋体" w:hint="eastAsia"/>
          <w:szCs w:val="21"/>
        </w:rPr>
        <w:t>应向</w:t>
      </w:r>
      <w:r>
        <w:rPr>
          <w:rFonts w:ascii="宋体" w:hAnsi="宋体" w:cs="宋体"/>
          <w:szCs w:val="21"/>
        </w:rPr>
        <w:t>买方</w:t>
      </w:r>
      <w:r>
        <w:rPr>
          <w:rFonts w:ascii="宋体" w:hAnsi="宋体" w:cs="宋体" w:hint="eastAsia"/>
          <w:szCs w:val="21"/>
        </w:rPr>
        <w:t>支付签约合同价</w:t>
      </w:r>
      <w:r>
        <w:rPr>
          <w:rFonts w:ascii="宋体" w:hAnsi="宋体" w:cs="宋体" w:hint="eastAsia"/>
          <w:szCs w:val="21"/>
          <w:u w:val="single"/>
        </w:rPr>
        <w:t>10</w:t>
      </w:r>
      <w:r>
        <w:rPr>
          <w:rFonts w:ascii="宋体" w:hAnsi="宋体" w:cs="宋体" w:hint="eastAsia"/>
          <w:szCs w:val="21"/>
        </w:rPr>
        <w:t>％的违约金并赔偿因此给买方造成的损失。</w:t>
      </w:r>
    </w:p>
    <w:p w14:paraId="3AE7B8C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4.2.5</w:t>
      </w:r>
      <w:r>
        <w:rPr>
          <w:rFonts w:ascii="宋体" w:hAnsi="宋体" w:cs="宋体" w:hint="eastAsia"/>
          <w:szCs w:val="21"/>
        </w:rPr>
        <w:t>对不能一次性通过</w:t>
      </w:r>
      <w:r>
        <w:rPr>
          <w:rFonts w:ascii="宋体" w:hAnsi="宋体" w:cs="宋体"/>
          <w:szCs w:val="21"/>
        </w:rPr>
        <w:t>买方最终验收</w:t>
      </w:r>
      <w:r>
        <w:rPr>
          <w:rFonts w:ascii="宋体" w:hAnsi="宋体" w:cs="宋体" w:hint="eastAsia"/>
          <w:szCs w:val="21"/>
        </w:rPr>
        <w:t>的，</w:t>
      </w:r>
      <w:r>
        <w:rPr>
          <w:rFonts w:ascii="宋体" w:hAnsi="宋体" w:cs="宋体"/>
          <w:szCs w:val="21"/>
        </w:rPr>
        <w:t>卖方</w:t>
      </w:r>
      <w:r>
        <w:rPr>
          <w:rFonts w:ascii="宋体" w:hAnsi="宋体" w:cs="宋体" w:hint="eastAsia"/>
          <w:szCs w:val="21"/>
        </w:rPr>
        <w:t>必须进行整改直至合格，并应向</w:t>
      </w:r>
      <w:r>
        <w:rPr>
          <w:rFonts w:ascii="宋体" w:hAnsi="宋体" w:cs="宋体"/>
          <w:szCs w:val="21"/>
        </w:rPr>
        <w:t>买方</w:t>
      </w:r>
      <w:r>
        <w:rPr>
          <w:rFonts w:ascii="宋体" w:hAnsi="宋体" w:cs="宋体" w:hint="eastAsia"/>
          <w:szCs w:val="21"/>
        </w:rPr>
        <w:t>支付签约合同价</w:t>
      </w:r>
      <w:r>
        <w:rPr>
          <w:rFonts w:ascii="宋体" w:hAnsi="宋体" w:cs="宋体" w:hint="eastAsia"/>
          <w:szCs w:val="21"/>
          <w:u w:val="single"/>
        </w:rPr>
        <w:t>5</w:t>
      </w:r>
      <w:r>
        <w:rPr>
          <w:rFonts w:ascii="宋体" w:hAnsi="宋体" w:cs="宋体" w:hint="eastAsia"/>
          <w:szCs w:val="21"/>
        </w:rPr>
        <w:t>％的违约金以及赔偿因此给买方造成的损失。但因</w:t>
      </w:r>
      <w:r>
        <w:rPr>
          <w:rFonts w:ascii="宋体" w:hAnsi="宋体" w:cs="宋体"/>
          <w:szCs w:val="21"/>
        </w:rPr>
        <w:t>买方</w:t>
      </w:r>
      <w:r>
        <w:rPr>
          <w:rFonts w:ascii="宋体" w:hAnsi="宋体" w:cs="宋体" w:hint="eastAsia"/>
          <w:szCs w:val="21"/>
        </w:rPr>
        <w:t>原因导致不能一次性通过</w:t>
      </w:r>
      <w:r>
        <w:rPr>
          <w:rFonts w:ascii="宋体" w:hAnsi="宋体" w:cs="宋体"/>
          <w:szCs w:val="21"/>
        </w:rPr>
        <w:t>买方</w:t>
      </w:r>
      <w:r>
        <w:rPr>
          <w:rFonts w:ascii="宋体" w:hAnsi="宋体" w:cs="宋体" w:hint="eastAsia"/>
          <w:szCs w:val="21"/>
        </w:rPr>
        <w:t>检测验收的，</w:t>
      </w:r>
      <w:r>
        <w:rPr>
          <w:rFonts w:ascii="宋体" w:hAnsi="宋体" w:cs="宋体"/>
          <w:szCs w:val="21"/>
        </w:rPr>
        <w:t>卖方</w:t>
      </w:r>
      <w:r>
        <w:rPr>
          <w:rFonts w:ascii="宋体" w:hAnsi="宋体" w:cs="宋体" w:hint="eastAsia"/>
          <w:szCs w:val="21"/>
        </w:rPr>
        <w:t>无须支付违约金。</w:t>
      </w:r>
    </w:p>
    <w:p w14:paraId="69A07BB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4.2.6</w:t>
      </w:r>
      <w:r>
        <w:rPr>
          <w:rFonts w:ascii="宋体" w:hAnsi="宋体" w:cs="宋体" w:hint="eastAsia"/>
          <w:szCs w:val="21"/>
        </w:rPr>
        <w:t>设备虽通过</w:t>
      </w:r>
      <w:r>
        <w:rPr>
          <w:rFonts w:ascii="宋体" w:hAnsi="宋体" w:cs="宋体"/>
          <w:szCs w:val="21"/>
        </w:rPr>
        <w:t>买方最终</w:t>
      </w:r>
      <w:r>
        <w:rPr>
          <w:rFonts w:ascii="宋体" w:hAnsi="宋体" w:cs="宋体" w:hint="eastAsia"/>
          <w:szCs w:val="21"/>
        </w:rPr>
        <w:t>验收合格，但此后发现</w:t>
      </w:r>
      <w:r>
        <w:rPr>
          <w:rFonts w:ascii="宋体" w:hAnsi="宋体" w:cs="宋体"/>
          <w:szCs w:val="21"/>
        </w:rPr>
        <w:t>卖方</w:t>
      </w:r>
      <w:r>
        <w:rPr>
          <w:rFonts w:ascii="宋体" w:hAnsi="宋体" w:cs="宋体" w:hint="eastAsia"/>
          <w:szCs w:val="21"/>
        </w:rPr>
        <w:t>交付的</w:t>
      </w:r>
      <w:r>
        <w:rPr>
          <w:rFonts w:ascii="宋体" w:hAnsi="宋体" w:cs="宋体"/>
          <w:szCs w:val="21"/>
        </w:rPr>
        <w:t>货物</w:t>
      </w:r>
      <w:r>
        <w:rPr>
          <w:rFonts w:ascii="宋体" w:hAnsi="宋体" w:cs="宋体" w:hint="eastAsia"/>
          <w:szCs w:val="21"/>
        </w:rPr>
        <w:t>仍存在重大质量缺陷的（该重大质量缺陷指对</w:t>
      </w:r>
      <w:r>
        <w:rPr>
          <w:rFonts w:ascii="宋体" w:hAnsi="宋体" w:cs="宋体"/>
          <w:szCs w:val="21"/>
        </w:rPr>
        <w:t>货物</w:t>
      </w:r>
      <w:r>
        <w:rPr>
          <w:rFonts w:ascii="宋体" w:hAnsi="宋体" w:cs="宋体" w:hint="eastAsia"/>
          <w:szCs w:val="21"/>
        </w:rPr>
        <w:t>的正常使用带来隐患的缺陷，属正常质量保修的问题除外），</w:t>
      </w:r>
      <w:r>
        <w:rPr>
          <w:rFonts w:ascii="宋体" w:hAnsi="宋体" w:cs="宋体"/>
          <w:szCs w:val="21"/>
        </w:rPr>
        <w:t>卖方</w:t>
      </w:r>
      <w:r>
        <w:rPr>
          <w:rFonts w:ascii="宋体" w:hAnsi="宋体" w:cs="宋体" w:hint="eastAsia"/>
          <w:szCs w:val="21"/>
        </w:rPr>
        <w:t>必须在</w:t>
      </w:r>
      <w:r>
        <w:rPr>
          <w:rFonts w:ascii="宋体" w:hAnsi="宋体" w:cs="宋体"/>
          <w:szCs w:val="21"/>
        </w:rPr>
        <w:t>买方</w:t>
      </w:r>
      <w:r>
        <w:rPr>
          <w:rFonts w:ascii="宋体" w:hAnsi="宋体" w:cs="宋体" w:hint="eastAsia"/>
          <w:szCs w:val="21"/>
        </w:rPr>
        <w:t>规定的期限内采取一切必要的措施加以整改，使其满足合同约定的质量要求，所发生的费用均由</w:t>
      </w:r>
      <w:r>
        <w:rPr>
          <w:rFonts w:ascii="宋体" w:hAnsi="宋体" w:cs="宋体"/>
          <w:szCs w:val="21"/>
        </w:rPr>
        <w:t>卖方</w:t>
      </w:r>
      <w:r>
        <w:rPr>
          <w:rFonts w:ascii="宋体" w:hAnsi="宋体" w:cs="宋体" w:hint="eastAsia"/>
          <w:szCs w:val="21"/>
        </w:rPr>
        <w:t>承担，</w:t>
      </w:r>
      <w:r>
        <w:rPr>
          <w:rFonts w:ascii="宋体" w:hAnsi="宋体" w:cs="宋体"/>
          <w:szCs w:val="21"/>
        </w:rPr>
        <w:t>卖方</w:t>
      </w:r>
      <w:r>
        <w:rPr>
          <w:rFonts w:ascii="宋体" w:hAnsi="宋体" w:cs="宋体" w:hint="eastAsia"/>
          <w:szCs w:val="21"/>
        </w:rPr>
        <w:t>还应向</w:t>
      </w:r>
      <w:r>
        <w:rPr>
          <w:rFonts w:ascii="宋体" w:hAnsi="宋体" w:cs="宋体"/>
          <w:szCs w:val="21"/>
        </w:rPr>
        <w:t>买方</w:t>
      </w:r>
      <w:r>
        <w:rPr>
          <w:rFonts w:ascii="宋体" w:hAnsi="宋体" w:cs="宋体" w:hint="eastAsia"/>
          <w:szCs w:val="21"/>
        </w:rPr>
        <w:t>支付该部分</w:t>
      </w:r>
      <w:r>
        <w:rPr>
          <w:rFonts w:ascii="宋体" w:hAnsi="宋体" w:cs="宋体"/>
          <w:szCs w:val="21"/>
        </w:rPr>
        <w:t>货物</w:t>
      </w:r>
      <w:r>
        <w:rPr>
          <w:rFonts w:ascii="宋体" w:hAnsi="宋体" w:cs="宋体" w:hint="eastAsia"/>
          <w:szCs w:val="21"/>
        </w:rPr>
        <w:t>合同结算价款（</w:t>
      </w:r>
      <w:r>
        <w:rPr>
          <w:rFonts w:ascii="宋体" w:hAnsi="宋体" w:cs="宋体"/>
          <w:szCs w:val="21"/>
        </w:rPr>
        <w:t>货物</w:t>
      </w:r>
      <w:r>
        <w:rPr>
          <w:rFonts w:ascii="宋体" w:hAnsi="宋体" w:cs="宋体" w:hint="eastAsia"/>
          <w:szCs w:val="21"/>
        </w:rPr>
        <w:t>价款和安装价款）5％的违约金并赔偿因此给买方造成的损失，该部分</w:t>
      </w:r>
      <w:r>
        <w:rPr>
          <w:rFonts w:ascii="宋体" w:hAnsi="宋体" w:cs="宋体"/>
          <w:szCs w:val="21"/>
        </w:rPr>
        <w:t>货物</w:t>
      </w:r>
      <w:r>
        <w:rPr>
          <w:rFonts w:ascii="宋体" w:hAnsi="宋体" w:cs="宋体" w:hint="eastAsia"/>
          <w:szCs w:val="21"/>
        </w:rPr>
        <w:t>的质量保证期相应延长。</w:t>
      </w:r>
    </w:p>
    <w:p w14:paraId="5C2DC73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4.2.7</w:t>
      </w:r>
      <w:r>
        <w:rPr>
          <w:rFonts w:ascii="宋体" w:hAnsi="宋体" w:cs="宋体" w:hint="eastAsia"/>
          <w:szCs w:val="21"/>
        </w:rPr>
        <w:t>总承包服务费（包括总承包管理费及总承包配合费）已由买方支付给总承包单位，卖方必须服从总承包单位的现场管理。保护好装饰成品，如损坏则加倍赔偿。</w:t>
      </w:r>
      <w:r>
        <w:rPr>
          <w:rFonts w:ascii="宋体" w:hAnsi="宋体" w:cs="宋体"/>
          <w:szCs w:val="21"/>
        </w:rPr>
        <w:t>卖方</w:t>
      </w:r>
      <w:r>
        <w:rPr>
          <w:rFonts w:ascii="宋体" w:hAnsi="宋体" w:cs="宋体" w:hint="eastAsia"/>
          <w:szCs w:val="21"/>
        </w:rPr>
        <w:t>拒不服从总承包单位管理的，</w:t>
      </w:r>
      <w:r>
        <w:rPr>
          <w:rFonts w:ascii="宋体" w:hAnsi="宋体" w:cs="宋体"/>
          <w:szCs w:val="21"/>
        </w:rPr>
        <w:t>卖方</w:t>
      </w:r>
      <w:r>
        <w:rPr>
          <w:rFonts w:ascii="宋体" w:hAnsi="宋体" w:cs="宋体" w:hint="eastAsia"/>
          <w:szCs w:val="21"/>
        </w:rPr>
        <w:t>应向</w:t>
      </w:r>
      <w:r>
        <w:rPr>
          <w:rFonts w:ascii="宋体" w:hAnsi="宋体" w:cs="宋体"/>
          <w:szCs w:val="21"/>
        </w:rPr>
        <w:t>买方</w:t>
      </w:r>
      <w:r>
        <w:rPr>
          <w:rFonts w:ascii="宋体" w:hAnsi="宋体" w:cs="宋体" w:hint="eastAsia"/>
          <w:szCs w:val="21"/>
        </w:rPr>
        <w:t>支付人民币1万元整/次的违约金。</w:t>
      </w:r>
    </w:p>
    <w:p w14:paraId="587569D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lastRenderedPageBreak/>
        <w:t>14.2.8</w:t>
      </w:r>
      <w:r>
        <w:rPr>
          <w:rFonts w:ascii="宋体" w:hAnsi="宋体" w:cs="宋体" w:hint="eastAsia"/>
          <w:szCs w:val="21"/>
        </w:rPr>
        <w:t>因</w:t>
      </w:r>
      <w:r>
        <w:rPr>
          <w:rFonts w:ascii="宋体" w:hAnsi="宋体" w:cs="宋体"/>
          <w:szCs w:val="21"/>
        </w:rPr>
        <w:t>卖方</w:t>
      </w:r>
      <w:r>
        <w:rPr>
          <w:rFonts w:ascii="宋体" w:hAnsi="宋体" w:cs="宋体" w:hint="eastAsia"/>
          <w:szCs w:val="21"/>
        </w:rPr>
        <w:t>原因导致</w:t>
      </w:r>
      <w:r>
        <w:rPr>
          <w:rFonts w:ascii="宋体" w:hAnsi="宋体" w:cs="宋体"/>
          <w:szCs w:val="21"/>
        </w:rPr>
        <w:t>买方</w:t>
      </w:r>
      <w:r>
        <w:rPr>
          <w:rFonts w:ascii="宋体" w:hAnsi="宋体" w:cs="宋体" w:hint="eastAsia"/>
          <w:szCs w:val="21"/>
        </w:rPr>
        <w:t>被其它单位索赔或</w:t>
      </w:r>
      <w:r>
        <w:rPr>
          <w:rFonts w:ascii="宋体" w:hAnsi="宋体" w:cs="宋体"/>
          <w:szCs w:val="21"/>
        </w:rPr>
        <w:t>买方</w:t>
      </w:r>
      <w:r>
        <w:rPr>
          <w:rFonts w:ascii="宋体" w:hAnsi="宋体" w:cs="宋体" w:hint="eastAsia"/>
          <w:szCs w:val="21"/>
        </w:rPr>
        <w:t>向其它单位承担违约责任的，</w:t>
      </w:r>
      <w:r>
        <w:rPr>
          <w:rFonts w:ascii="宋体" w:hAnsi="宋体" w:cs="宋体"/>
          <w:szCs w:val="21"/>
        </w:rPr>
        <w:t>买方</w:t>
      </w:r>
      <w:r>
        <w:rPr>
          <w:rFonts w:ascii="宋体" w:hAnsi="宋体" w:cs="宋体" w:hint="eastAsia"/>
          <w:szCs w:val="21"/>
        </w:rPr>
        <w:t>因此而支付的索赔款及违约金、赔偿金由</w:t>
      </w:r>
      <w:r>
        <w:rPr>
          <w:rFonts w:ascii="宋体" w:hAnsi="宋体" w:cs="宋体"/>
          <w:szCs w:val="21"/>
        </w:rPr>
        <w:t>卖方</w:t>
      </w:r>
      <w:r>
        <w:rPr>
          <w:rFonts w:ascii="宋体" w:hAnsi="宋体" w:cs="宋体" w:hint="eastAsia"/>
          <w:szCs w:val="21"/>
        </w:rPr>
        <w:t>全额赔偿，</w:t>
      </w:r>
      <w:r>
        <w:rPr>
          <w:rFonts w:ascii="宋体" w:hAnsi="宋体" w:cs="宋体"/>
          <w:szCs w:val="21"/>
        </w:rPr>
        <w:t>买方</w:t>
      </w:r>
      <w:r>
        <w:rPr>
          <w:rFonts w:ascii="宋体" w:hAnsi="宋体" w:cs="宋体" w:hint="eastAsia"/>
          <w:szCs w:val="21"/>
        </w:rPr>
        <w:t>可以直接从应付</w:t>
      </w:r>
      <w:r>
        <w:rPr>
          <w:rFonts w:ascii="宋体" w:hAnsi="宋体" w:cs="宋体"/>
          <w:szCs w:val="21"/>
        </w:rPr>
        <w:t>卖方</w:t>
      </w:r>
      <w:r>
        <w:rPr>
          <w:rFonts w:ascii="宋体" w:hAnsi="宋体" w:cs="宋体" w:hint="eastAsia"/>
          <w:szCs w:val="21"/>
        </w:rPr>
        <w:t>的款项中扣除。</w:t>
      </w:r>
    </w:p>
    <w:p w14:paraId="3DE825D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14.2.9</w:t>
      </w:r>
      <w:r>
        <w:rPr>
          <w:rFonts w:ascii="宋体" w:hAnsi="宋体" w:cs="宋体" w:hint="eastAsia"/>
          <w:szCs w:val="21"/>
        </w:rPr>
        <w:t>卖方逾期提交履约担保、预付款担保、质量保证金等的违约责任：卖方应支付违约金，违约金的计算方法：每延误1天，承包人按2000元/天计算违约金，累计违约金上限：</w:t>
      </w:r>
      <w:r>
        <w:rPr>
          <w:rFonts w:ascii="宋体" w:hAnsi="宋体" w:cs="宋体" w:hint="eastAsia"/>
          <w:szCs w:val="21"/>
          <w:u w:val="single"/>
        </w:rPr>
        <w:t xml:space="preserve">  </w:t>
      </w:r>
      <w:r>
        <w:rPr>
          <w:rFonts w:ascii="宋体" w:hAnsi="宋体" w:cs="宋体" w:hint="eastAsia"/>
          <w:szCs w:val="21"/>
        </w:rPr>
        <w:t>万元（不超过签约合同价的3%）。</w:t>
      </w:r>
    </w:p>
    <w:p w14:paraId="5AC14AA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14.2.10</w:t>
      </w:r>
      <w:r>
        <w:rPr>
          <w:rFonts w:ascii="宋体" w:hAnsi="宋体" w:hint="eastAsia"/>
          <w:szCs w:val="21"/>
        </w:rPr>
        <w:t>若卖方提供虚假承诺或达不到“比选申请文件（六）承诺”之情形，卖方将按合同金额的30%向买方支付违约金。同时卖方应退回买方所有已支付的合同款或买方请第三方完成改善措施所发生的全部费用由卖方全部承担。</w:t>
      </w:r>
    </w:p>
    <w:p w14:paraId="37F4BAA1" w14:textId="77777777" w:rsidR="007B3018" w:rsidRDefault="00AE743E">
      <w:pPr>
        <w:adjustRightInd w:val="0"/>
        <w:snapToGrid w:val="0"/>
        <w:spacing w:line="360" w:lineRule="auto"/>
        <w:ind w:firstLine="420"/>
        <w:rPr>
          <w:rFonts w:ascii="宋体" w:hAnsi="宋体" w:cs="宋体"/>
          <w:kern w:val="0"/>
          <w:szCs w:val="21"/>
        </w:rPr>
      </w:pPr>
      <w:r>
        <w:rPr>
          <w:rFonts w:ascii="宋体" w:hAnsi="宋体" w:cs="宋体" w:hint="eastAsia"/>
          <w:kern w:val="0"/>
          <w:szCs w:val="21"/>
        </w:rPr>
        <w:t>14.2.1</w:t>
      </w:r>
      <w:r>
        <w:rPr>
          <w:rFonts w:ascii="宋体" w:hAnsi="宋体" w:cs="宋体"/>
          <w:kern w:val="0"/>
          <w:szCs w:val="21"/>
        </w:rPr>
        <w:t>1</w:t>
      </w:r>
      <w:r>
        <w:rPr>
          <w:rFonts w:ascii="宋体" w:hAnsi="宋体" w:cs="宋体" w:hint="eastAsia"/>
          <w:kern w:val="0"/>
          <w:szCs w:val="21"/>
        </w:rPr>
        <w:t>其它违约情形，根据有关法律由责任方承担相应的违约责任。</w:t>
      </w:r>
    </w:p>
    <w:p w14:paraId="1B013720" w14:textId="77777777" w:rsidR="007B3018" w:rsidRDefault="00AE743E">
      <w:pPr>
        <w:ind w:firstLine="420"/>
      </w:pPr>
      <w:r>
        <w:rPr>
          <w:rFonts w:ascii="宋体" w:hAnsi="宋体" w:cs="宋体"/>
          <w:szCs w:val="21"/>
        </w:rPr>
        <w:t>14.2.12</w:t>
      </w:r>
      <w:r>
        <w:rPr>
          <w:rFonts w:hint="eastAsia"/>
        </w:rPr>
        <w:t>以上各条违约金应累加计算。</w:t>
      </w:r>
    </w:p>
    <w:p w14:paraId="11BB8446" w14:textId="77777777" w:rsidR="007B3018" w:rsidRDefault="00AE743E">
      <w:pPr>
        <w:keepNext/>
        <w:keepLines/>
        <w:adjustRightInd w:val="0"/>
        <w:snapToGrid w:val="0"/>
        <w:spacing w:line="360" w:lineRule="auto"/>
        <w:jc w:val="left"/>
        <w:outlineLvl w:val="2"/>
        <w:rPr>
          <w:rFonts w:ascii="宋体" w:hAnsi="宋体" w:cs="宋体"/>
          <w:b/>
          <w:bCs/>
          <w:szCs w:val="21"/>
        </w:rPr>
      </w:pPr>
      <w:bookmarkStart w:id="937" w:name="_Toc167264443"/>
      <w:bookmarkStart w:id="938" w:name="_Toc131965315"/>
      <w:bookmarkStart w:id="939" w:name="_Toc290"/>
      <w:bookmarkStart w:id="940" w:name="_Toc15612"/>
      <w:bookmarkStart w:id="941" w:name="_Toc135832919"/>
      <w:bookmarkStart w:id="942" w:name="_Toc23293"/>
      <w:bookmarkStart w:id="943" w:name="_Toc27927"/>
      <w:r>
        <w:rPr>
          <w:rFonts w:ascii="宋体" w:hAnsi="宋体" w:cs="宋体" w:hint="eastAsia"/>
          <w:b/>
          <w:bCs/>
          <w:szCs w:val="21"/>
        </w:rPr>
        <w:t>1</w:t>
      </w:r>
      <w:r>
        <w:rPr>
          <w:rFonts w:ascii="宋体" w:hAnsi="宋体" w:cs="宋体"/>
          <w:b/>
          <w:bCs/>
          <w:szCs w:val="21"/>
        </w:rPr>
        <w:t xml:space="preserve">4.3 </w:t>
      </w:r>
      <w:r>
        <w:rPr>
          <w:rFonts w:ascii="宋体" w:hAnsi="宋体" w:cs="宋体" w:hint="eastAsia"/>
          <w:b/>
          <w:bCs/>
          <w:szCs w:val="21"/>
        </w:rPr>
        <w:t>买方的违约责任</w:t>
      </w:r>
      <w:bookmarkEnd w:id="937"/>
      <w:bookmarkEnd w:id="938"/>
      <w:bookmarkEnd w:id="939"/>
      <w:bookmarkEnd w:id="940"/>
      <w:bookmarkEnd w:id="941"/>
      <w:bookmarkEnd w:id="942"/>
      <w:bookmarkEnd w:id="943"/>
    </w:p>
    <w:p w14:paraId="1CDD785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14.3.1买方</w:t>
      </w:r>
      <w:r>
        <w:rPr>
          <w:rFonts w:ascii="宋体" w:hAnsi="宋体" w:cs="宋体" w:hint="eastAsia"/>
          <w:szCs w:val="21"/>
        </w:rPr>
        <w:t>未按约支付合同价款的，</w:t>
      </w:r>
      <w:r>
        <w:rPr>
          <w:rFonts w:ascii="宋体" w:hAnsi="宋体" w:cs="宋体"/>
          <w:szCs w:val="21"/>
        </w:rPr>
        <w:t>买方</w:t>
      </w:r>
      <w:r>
        <w:rPr>
          <w:rFonts w:ascii="宋体" w:hAnsi="宋体" w:cs="宋体" w:hint="eastAsia"/>
          <w:szCs w:val="21"/>
        </w:rPr>
        <w:t>应按违约时同期中国人民银行活期存款利率支付给</w:t>
      </w:r>
      <w:r>
        <w:rPr>
          <w:rFonts w:ascii="宋体" w:hAnsi="宋体" w:cs="宋体"/>
          <w:szCs w:val="21"/>
        </w:rPr>
        <w:t>卖方</w:t>
      </w:r>
      <w:r>
        <w:rPr>
          <w:rFonts w:ascii="宋体" w:hAnsi="宋体" w:cs="宋体" w:hint="eastAsia"/>
          <w:szCs w:val="21"/>
        </w:rPr>
        <w:t>应付未付款项的利息。</w:t>
      </w:r>
    </w:p>
    <w:p w14:paraId="575097BF" w14:textId="77777777" w:rsidR="007B3018" w:rsidRDefault="00AE743E">
      <w:pPr>
        <w:adjustRightInd w:val="0"/>
        <w:snapToGrid w:val="0"/>
        <w:spacing w:line="360" w:lineRule="auto"/>
        <w:ind w:firstLineChars="200" w:firstLine="420"/>
      </w:pPr>
      <w:r>
        <w:rPr>
          <w:rFonts w:ascii="宋体" w:hAnsi="宋体" w:cs="宋体"/>
          <w:szCs w:val="21"/>
        </w:rPr>
        <w:t>14.3.2</w:t>
      </w:r>
      <w:r>
        <w:rPr>
          <w:rFonts w:ascii="宋体" w:hAnsi="宋体" w:cs="宋体" w:hint="eastAsia"/>
          <w:szCs w:val="21"/>
        </w:rPr>
        <w:t>若监理机构、</w:t>
      </w:r>
      <w:r>
        <w:rPr>
          <w:rFonts w:ascii="宋体" w:hAnsi="宋体" w:cs="宋体"/>
          <w:szCs w:val="21"/>
        </w:rPr>
        <w:t>买方</w:t>
      </w:r>
      <w:r>
        <w:rPr>
          <w:rFonts w:ascii="宋体" w:hAnsi="宋体" w:cs="宋体" w:hint="eastAsia"/>
          <w:szCs w:val="21"/>
        </w:rPr>
        <w:t>未能及时提供设计图纸、及时给出必要指令、确认、批准导致工期延误的，工期相应调整，买方不给予卖方经济补偿。</w:t>
      </w:r>
    </w:p>
    <w:p w14:paraId="23663F36" w14:textId="77777777" w:rsidR="007B3018" w:rsidRDefault="00AE743E">
      <w:pPr>
        <w:keepNext/>
        <w:keepLines/>
        <w:adjustRightInd w:val="0"/>
        <w:snapToGrid w:val="0"/>
        <w:spacing w:line="360" w:lineRule="auto"/>
        <w:jc w:val="left"/>
        <w:outlineLvl w:val="1"/>
        <w:rPr>
          <w:rFonts w:ascii="宋体" w:hAnsi="宋体" w:cs="宋体"/>
          <w:b/>
          <w:bCs/>
          <w:szCs w:val="21"/>
        </w:rPr>
      </w:pPr>
      <w:bookmarkStart w:id="944" w:name="_Toc22900"/>
      <w:bookmarkStart w:id="945" w:name="_Toc167264444"/>
      <w:bookmarkStart w:id="946" w:name="_Toc11192"/>
      <w:bookmarkStart w:id="947" w:name="_Toc135832920"/>
      <w:bookmarkStart w:id="948" w:name="_Toc27351"/>
      <w:bookmarkStart w:id="949" w:name="_Toc131965316"/>
      <w:bookmarkStart w:id="950" w:name="_Toc30200"/>
      <w:r>
        <w:rPr>
          <w:rFonts w:ascii="宋体" w:hAnsi="宋体" w:cs="宋体" w:hint="eastAsia"/>
          <w:b/>
          <w:bCs/>
          <w:szCs w:val="21"/>
        </w:rPr>
        <w:t>15.  合同的解除</w:t>
      </w:r>
      <w:bookmarkEnd w:id="944"/>
      <w:bookmarkEnd w:id="945"/>
      <w:bookmarkEnd w:id="946"/>
      <w:bookmarkEnd w:id="947"/>
      <w:bookmarkEnd w:id="948"/>
      <w:bookmarkEnd w:id="949"/>
      <w:bookmarkEnd w:id="950"/>
    </w:p>
    <w:p w14:paraId="4B535E5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有下述情形之一，当事人可发出书面通知全部或部分地解除合同，合同自通知到达对方时全部或部分地解除：</w:t>
      </w:r>
    </w:p>
    <w:p w14:paraId="100D636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（1）卖方未经</w:t>
      </w:r>
      <w:r>
        <w:rPr>
          <w:rFonts w:ascii="宋体" w:hAnsi="宋体" w:cs="宋体"/>
          <w:szCs w:val="21"/>
        </w:rPr>
        <w:t>买方</w:t>
      </w:r>
      <w:r>
        <w:rPr>
          <w:rFonts w:ascii="宋体" w:hAnsi="宋体" w:cs="宋体" w:hint="eastAsia"/>
          <w:szCs w:val="21"/>
        </w:rPr>
        <w:t>书面同意擅自擅自分包或转包本工程或委托他人制造安装的；</w:t>
      </w:r>
    </w:p>
    <w:p w14:paraId="5EA9818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（2）卖方逾期交付合同约定的全部设备超过</w:t>
      </w:r>
      <w:r>
        <w:rPr>
          <w:rFonts w:ascii="宋体" w:hAnsi="宋体" w:cs="宋体" w:hint="eastAsia"/>
          <w:szCs w:val="21"/>
          <w:u w:val="single"/>
        </w:rPr>
        <w:t xml:space="preserve"> 3 </w:t>
      </w:r>
      <w:r>
        <w:rPr>
          <w:rFonts w:ascii="宋体" w:hAnsi="宋体" w:cs="宋体" w:hint="eastAsia"/>
          <w:szCs w:val="21"/>
        </w:rPr>
        <w:t>个月；</w:t>
      </w:r>
    </w:p>
    <w:p w14:paraId="441ADBC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szCs w:val="21"/>
        </w:rPr>
        <w:t>卖方</w:t>
      </w:r>
      <w:r>
        <w:rPr>
          <w:rFonts w:ascii="宋体" w:hAnsi="宋体" w:cs="宋体" w:hint="eastAsia"/>
          <w:szCs w:val="21"/>
        </w:rPr>
        <w:t>逾期完成指导安装工作超过</w:t>
      </w:r>
      <w:r>
        <w:rPr>
          <w:rFonts w:ascii="宋体" w:hAnsi="宋体" w:cs="宋体" w:hint="eastAsia"/>
          <w:szCs w:val="21"/>
          <w:u w:val="single"/>
        </w:rPr>
        <w:t xml:space="preserve"> 1 </w:t>
      </w:r>
      <w:r>
        <w:rPr>
          <w:rFonts w:ascii="宋体" w:hAnsi="宋体" w:cs="宋体" w:hint="eastAsia"/>
          <w:szCs w:val="21"/>
        </w:rPr>
        <w:t>个月；</w:t>
      </w:r>
    </w:p>
    <w:p w14:paraId="5B303C3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卖方</w:t>
      </w:r>
      <w:r>
        <w:rPr>
          <w:rFonts w:ascii="宋体" w:hAnsi="宋体" w:cs="宋体" w:hint="eastAsia"/>
          <w:szCs w:val="21"/>
        </w:rPr>
        <w:t>交付的</w:t>
      </w:r>
      <w:r>
        <w:rPr>
          <w:rFonts w:ascii="宋体" w:hAnsi="宋体" w:cs="宋体"/>
          <w:szCs w:val="21"/>
        </w:rPr>
        <w:t>货物</w:t>
      </w:r>
      <w:r>
        <w:rPr>
          <w:rFonts w:ascii="宋体" w:hAnsi="宋体" w:cs="宋体" w:hint="eastAsia"/>
          <w:szCs w:val="21"/>
        </w:rPr>
        <w:t>质量不符合合同约定、比选要求；</w:t>
      </w:r>
    </w:p>
    <w:p w14:paraId="638B6C4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szCs w:val="21"/>
        </w:rPr>
        <w:t>卖方</w:t>
      </w:r>
      <w:r>
        <w:rPr>
          <w:rFonts w:ascii="宋体" w:hAnsi="宋体" w:cs="宋体" w:hint="eastAsia"/>
          <w:szCs w:val="21"/>
        </w:rPr>
        <w:t>设备未能通过产品技术检查</w:t>
      </w:r>
      <w:r>
        <w:rPr>
          <w:rFonts w:ascii="宋体" w:hAnsi="宋体" w:cs="宋体"/>
          <w:szCs w:val="21"/>
        </w:rPr>
        <w:t>（如有）</w:t>
      </w:r>
      <w:r>
        <w:rPr>
          <w:rFonts w:ascii="宋体" w:hAnsi="宋体" w:cs="宋体" w:hint="eastAsia"/>
          <w:szCs w:val="21"/>
        </w:rPr>
        <w:t>或</w:t>
      </w:r>
      <w:r>
        <w:rPr>
          <w:rFonts w:ascii="宋体" w:hAnsi="宋体" w:cs="宋体"/>
          <w:szCs w:val="21"/>
        </w:rPr>
        <w:t>者买方最终验收</w:t>
      </w:r>
      <w:r>
        <w:rPr>
          <w:rFonts w:ascii="宋体" w:hAnsi="宋体" w:cs="宋体" w:hint="eastAsia"/>
          <w:szCs w:val="21"/>
        </w:rPr>
        <w:t>；</w:t>
      </w:r>
    </w:p>
    <w:p w14:paraId="3692B0B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）卖方在政府行政主管部门组织的对本工程质量安全检查中，被发现存在严重的安全隐患，或被通报批评，或被新闻媒体曝光造成不良影响累计5次以上（含5次）的；</w:t>
      </w:r>
    </w:p>
    <w:p w14:paraId="4B3A7C4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（7）除本合同另有约定外，</w:t>
      </w:r>
      <w:r>
        <w:rPr>
          <w:rFonts w:ascii="宋体" w:hAnsi="宋体" w:cs="宋体"/>
          <w:szCs w:val="21"/>
        </w:rPr>
        <w:t>卖方逾期完成本合同约定事项超过</w:t>
      </w:r>
      <w:r>
        <w:rPr>
          <w:rFonts w:ascii="宋体" w:hAnsi="宋体" w:cs="宋体" w:hint="eastAsia"/>
          <w:szCs w:val="21"/>
          <w:u w:val="single"/>
        </w:rPr>
        <w:t xml:space="preserve"> 5</w:t>
      </w:r>
      <w:r>
        <w:rPr>
          <w:rFonts w:ascii="宋体" w:hAnsi="宋体" w:cs="宋体" w:hint="eastAsia"/>
          <w:szCs w:val="21"/>
        </w:rPr>
        <w:t>日；</w:t>
      </w:r>
    </w:p>
    <w:p w14:paraId="0DD526B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8</w:t>
      </w:r>
      <w:r>
        <w:rPr>
          <w:rFonts w:ascii="宋体" w:hAnsi="宋体" w:cs="宋体" w:hint="eastAsia"/>
          <w:szCs w:val="21"/>
        </w:rPr>
        <w:t>）合同一方当事人破产或无力偿还债务，收到法院对其发出的宣告破产并指定破产管理人的命令或与债务人达成有关协议，或为了其债务人的利益在财产管理人、财产委托人或财务管理人的监督下营业或停业清理。</w:t>
      </w:r>
    </w:p>
    <w:p w14:paraId="5A476873" w14:textId="77777777" w:rsidR="007B3018" w:rsidRDefault="00AE743E">
      <w:pPr>
        <w:pStyle w:val="a0"/>
        <w:ind w:firstLineChars="200" w:firstLine="420"/>
        <w:rPr>
          <w:rFonts w:ascii="宋体" w:hAnsi="宋体" w:cs="宋体"/>
          <w:szCs w:val="21"/>
        </w:rPr>
      </w:pPr>
      <w:r>
        <w:rPr>
          <w:rFonts w:hint="eastAsia"/>
        </w:rPr>
        <w:t>（</w:t>
      </w:r>
      <w:r>
        <w:rPr>
          <w:rFonts w:hint="eastAsia"/>
        </w:rPr>
        <w:t>9</w:t>
      </w:r>
      <w:r>
        <w:rPr>
          <w:rFonts w:hint="eastAsia"/>
        </w:rPr>
        <w:t>）卖方的违约处罚金额累计达签约合同价</w:t>
      </w:r>
      <w:r>
        <w:rPr>
          <w:rFonts w:hint="eastAsia"/>
        </w:rPr>
        <w:t>20%</w:t>
      </w:r>
      <w:r>
        <w:rPr>
          <w:rFonts w:hint="eastAsia"/>
        </w:rPr>
        <w:t>及以上。</w:t>
      </w:r>
    </w:p>
    <w:p w14:paraId="1201DEC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如因卖方原因导致买方选择解除本合同的，买方有权</w:t>
      </w:r>
      <w:r>
        <w:rPr>
          <w:rFonts w:ascii="宋体" w:hAnsi="宋体" w:cs="宋体" w:hint="eastAsia"/>
          <w:szCs w:val="21"/>
          <w:lang w:eastAsia="zh-Hans"/>
        </w:rPr>
        <w:t>不予退还卖方履约保证金或</w:t>
      </w:r>
      <w:r>
        <w:rPr>
          <w:rFonts w:ascii="宋体" w:hAnsi="宋体" w:cs="宋体" w:hint="eastAsia"/>
          <w:szCs w:val="21"/>
        </w:rPr>
        <w:t>兑付卖方提交的履约保函，若买方已支付预付款，卖方应无条件退还买方已支付款项并承担相应的违约责任；如卖方供应设备的技术参数、功能与比选文件、合同不一致，无法提供完整技术质量证明文件，买方可拒绝验收并单方面解除合同关系，卖方应无条件退还买方已支付款项，并承担相应的违约责任。如果买方发现卖方出现相应违约行为时履约保函已经失效</w:t>
      </w:r>
      <w:r>
        <w:rPr>
          <w:rFonts w:ascii="宋体" w:hAnsi="宋体" w:cs="宋体" w:hint="eastAsia"/>
          <w:szCs w:val="21"/>
          <w:lang w:eastAsia="zh-Hans"/>
        </w:rPr>
        <w:t>或已将履约保证金退还</w:t>
      </w:r>
      <w:r>
        <w:rPr>
          <w:rFonts w:ascii="宋体" w:hAnsi="宋体" w:cs="宋体" w:hint="eastAsia"/>
          <w:szCs w:val="21"/>
        </w:rPr>
        <w:t>，则卖方应按照同等金额在买方</w:t>
      </w:r>
      <w:r>
        <w:rPr>
          <w:rFonts w:ascii="宋体" w:hAnsi="宋体" w:cs="宋体" w:hint="eastAsia"/>
          <w:szCs w:val="21"/>
        </w:rPr>
        <w:lastRenderedPageBreak/>
        <w:t>限定的时间内向买方支付违约金。</w:t>
      </w:r>
    </w:p>
    <w:p w14:paraId="67D0FF2E" w14:textId="77777777" w:rsidR="007B3018" w:rsidRDefault="00AE743E">
      <w:pPr>
        <w:keepNext/>
        <w:keepLines/>
        <w:adjustRightInd w:val="0"/>
        <w:snapToGrid w:val="0"/>
        <w:spacing w:line="360" w:lineRule="auto"/>
        <w:jc w:val="left"/>
        <w:outlineLvl w:val="1"/>
        <w:rPr>
          <w:rFonts w:ascii="宋体" w:hAnsi="宋体" w:cs="宋体"/>
          <w:b/>
          <w:bCs/>
          <w:szCs w:val="21"/>
        </w:rPr>
      </w:pPr>
      <w:bookmarkStart w:id="951" w:name="_Toc131965317"/>
      <w:bookmarkStart w:id="952" w:name="_Toc16978"/>
      <w:bookmarkStart w:id="953" w:name="_Toc16797"/>
      <w:bookmarkStart w:id="954" w:name="_Toc15244"/>
      <w:bookmarkStart w:id="955" w:name="_Toc7046"/>
      <w:bookmarkStart w:id="956" w:name="_Toc135832921"/>
      <w:bookmarkStart w:id="957" w:name="_Toc167264445"/>
      <w:r>
        <w:rPr>
          <w:rFonts w:ascii="宋体" w:hAnsi="宋体" w:cs="宋体" w:hint="eastAsia"/>
          <w:b/>
          <w:bCs/>
          <w:szCs w:val="21"/>
        </w:rPr>
        <w:t>16.  不可抗力</w:t>
      </w:r>
      <w:bookmarkEnd w:id="951"/>
      <w:bookmarkEnd w:id="952"/>
      <w:bookmarkEnd w:id="953"/>
      <w:bookmarkEnd w:id="954"/>
      <w:bookmarkEnd w:id="955"/>
      <w:bookmarkEnd w:id="956"/>
      <w:bookmarkEnd w:id="957"/>
    </w:p>
    <w:p w14:paraId="46FC520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 28 日内将有关当局或机构出具的证明文件提交给另一方当事人。</w:t>
      </w:r>
    </w:p>
    <w:p w14:paraId="1B7DBBF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16.2 受不可抗力事件影响的一方当事人对于不可抗力事件导致的任何合同义务的迟延履行或不能履行不承担违约责任。但该方当事人应尽快将不可抗力事件结束或消除的情况通知另一方当事人。</w:t>
      </w:r>
    </w:p>
    <w:p w14:paraId="3BD4AB01" w14:textId="77777777" w:rsidR="007B3018" w:rsidRDefault="00AE743E">
      <w:pPr>
        <w:adjustRightInd w:val="0"/>
        <w:snapToGrid w:val="0"/>
        <w:spacing w:line="360" w:lineRule="auto"/>
        <w:ind w:firstLineChars="200" w:firstLine="420"/>
        <w:rPr>
          <w:rFonts w:ascii="宋体" w:hAnsi="宋体" w:cs="宋体"/>
          <w:b/>
          <w:szCs w:val="21"/>
        </w:rPr>
      </w:pPr>
      <w:r>
        <w:rPr>
          <w:rFonts w:ascii="宋体" w:hAnsi="宋体" w:cs="宋体" w:hint="eastAsia"/>
          <w:szCs w:val="21"/>
        </w:rPr>
        <w:t>16.3 双方当事人应在不可抗力事件结束或其影响消除后立即继续履行其合同义务，合同期限也应相应顺延。除专用合同条款另有约定外，如果不可抗力事件的影响持续超过 140 日，则任何一方当事人均有权以书面通知解除合同。</w:t>
      </w:r>
    </w:p>
    <w:p w14:paraId="164B028F" w14:textId="77777777" w:rsidR="007B3018" w:rsidRDefault="00AE743E">
      <w:pPr>
        <w:keepNext/>
        <w:keepLines/>
        <w:adjustRightInd w:val="0"/>
        <w:snapToGrid w:val="0"/>
        <w:spacing w:line="360" w:lineRule="auto"/>
        <w:jc w:val="left"/>
        <w:outlineLvl w:val="1"/>
        <w:rPr>
          <w:rFonts w:ascii="宋体" w:hAnsi="宋体" w:cs="宋体"/>
          <w:b/>
          <w:bCs/>
          <w:szCs w:val="21"/>
        </w:rPr>
      </w:pPr>
      <w:bookmarkStart w:id="958" w:name="_Toc23510"/>
      <w:bookmarkStart w:id="959" w:name="_Toc15206"/>
      <w:bookmarkStart w:id="960" w:name="_Toc20457"/>
      <w:bookmarkStart w:id="961" w:name="_Toc5735"/>
      <w:bookmarkStart w:id="962" w:name="_Toc131965318"/>
      <w:bookmarkStart w:id="963" w:name="_Toc135832922"/>
      <w:bookmarkStart w:id="964" w:name="_Toc167264446"/>
      <w:r>
        <w:rPr>
          <w:rFonts w:ascii="宋体" w:hAnsi="宋体" w:cs="宋体" w:hint="eastAsia"/>
          <w:b/>
          <w:bCs/>
          <w:szCs w:val="21"/>
        </w:rPr>
        <w:t>17.  通知与送达</w:t>
      </w:r>
      <w:bookmarkEnd w:id="958"/>
      <w:bookmarkEnd w:id="959"/>
      <w:bookmarkEnd w:id="960"/>
      <w:bookmarkEnd w:id="961"/>
      <w:bookmarkEnd w:id="962"/>
      <w:bookmarkEnd w:id="963"/>
      <w:bookmarkEnd w:id="964"/>
    </w:p>
    <w:p w14:paraId="3F06737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双方确认，同意将下述地址作为送达地址：</w:t>
      </w:r>
    </w:p>
    <w:p w14:paraId="0F5978D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买</w:t>
      </w:r>
      <w:r>
        <w:rPr>
          <w:rFonts w:ascii="宋体" w:hAnsi="宋体" w:cs="宋体"/>
          <w:szCs w:val="21"/>
        </w:rPr>
        <w:t xml:space="preserve">方：                   </w:t>
      </w:r>
      <w:r>
        <w:rPr>
          <w:rFonts w:ascii="宋体" w:hAnsi="宋体" w:cs="宋体" w:hint="eastAsia"/>
          <w:szCs w:val="21"/>
        </w:rPr>
        <w:t>卖</w:t>
      </w:r>
      <w:r>
        <w:rPr>
          <w:rFonts w:ascii="宋体" w:hAnsi="宋体" w:cs="宋体"/>
          <w:szCs w:val="21"/>
        </w:rPr>
        <w:t>方：</w:t>
      </w:r>
    </w:p>
    <w:p w14:paraId="7BDFFDD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收件人：                  收件人：</w:t>
      </w:r>
    </w:p>
    <w:p w14:paraId="3A7B589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地址：                   地址：</w:t>
      </w:r>
    </w:p>
    <w:p w14:paraId="716F802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联系方式：                 联系方式：</w:t>
      </w:r>
    </w:p>
    <w:p w14:paraId="01E9859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邮政编码：                 邮政编码：</w:t>
      </w:r>
    </w:p>
    <w:p w14:paraId="184E171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本合同一方或任何第三方根据本合同发给另一方的任何通知，包括批准、证明、确定、请求及各类诉讼、仲裁文书等，均可向上述地址送达。按照约定地址</w:t>
      </w:r>
      <w:r>
        <w:rPr>
          <w:rFonts w:ascii="宋体" w:hAnsi="宋体" w:cs="宋体" w:hint="eastAsia"/>
          <w:szCs w:val="21"/>
        </w:rPr>
        <w:t>寄送</w:t>
      </w:r>
      <w:r>
        <w:rPr>
          <w:rFonts w:ascii="宋体" w:hAnsi="宋体" w:cs="宋体"/>
          <w:szCs w:val="21"/>
        </w:rPr>
        <w:t>的，</w:t>
      </w:r>
      <w:r>
        <w:rPr>
          <w:rFonts w:ascii="宋体" w:hAnsi="宋体" w:cs="宋体" w:hint="eastAsia"/>
          <w:szCs w:val="21"/>
        </w:rPr>
        <w:t>寄出之日起两日即</w:t>
      </w:r>
      <w:r>
        <w:rPr>
          <w:rFonts w:ascii="宋体" w:hAnsi="宋体" w:cs="宋体"/>
          <w:szCs w:val="21"/>
        </w:rPr>
        <w:t>视为</w:t>
      </w:r>
      <w:r>
        <w:rPr>
          <w:rFonts w:ascii="宋体" w:hAnsi="宋体" w:cs="宋体" w:hint="eastAsia"/>
          <w:szCs w:val="21"/>
        </w:rPr>
        <w:t>送达</w:t>
      </w:r>
      <w:r>
        <w:rPr>
          <w:rFonts w:ascii="宋体" w:hAnsi="宋体" w:cs="宋体"/>
          <w:szCs w:val="21"/>
        </w:rPr>
        <w:t>。受送达人拒收</w:t>
      </w:r>
      <w:r>
        <w:rPr>
          <w:rFonts w:ascii="宋体" w:hAnsi="宋体" w:cs="宋体" w:hint="eastAsia"/>
          <w:szCs w:val="21"/>
        </w:rPr>
        <w:t>或他人代收</w:t>
      </w:r>
      <w:r>
        <w:rPr>
          <w:rFonts w:ascii="宋体" w:hAnsi="宋体" w:cs="宋体"/>
          <w:szCs w:val="21"/>
        </w:rPr>
        <w:t>的，不影响送达的效力。</w:t>
      </w:r>
    </w:p>
    <w:p w14:paraId="1DBE5B4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如任何一方变更送达地址的，需在变更前十日以书面形式通知另一方。未予书面通知的，按照原约定送达地址送达的，仍视为有效送达。</w:t>
      </w:r>
    </w:p>
    <w:p w14:paraId="0054FC19" w14:textId="77777777" w:rsidR="007B3018" w:rsidRDefault="00AE743E">
      <w:pPr>
        <w:keepNext/>
        <w:keepLines/>
        <w:adjustRightInd w:val="0"/>
        <w:snapToGrid w:val="0"/>
        <w:spacing w:line="360" w:lineRule="auto"/>
        <w:jc w:val="left"/>
        <w:outlineLvl w:val="1"/>
        <w:rPr>
          <w:rFonts w:ascii="宋体" w:hAnsi="宋体" w:cs="宋体"/>
          <w:b/>
          <w:bCs/>
          <w:szCs w:val="21"/>
        </w:rPr>
      </w:pPr>
      <w:bookmarkStart w:id="965" w:name="_Toc433"/>
      <w:bookmarkStart w:id="966" w:name="_Toc25580"/>
      <w:bookmarkStart w:id="967" w:name="_Toc13015"/>
      <w:bookmarkStart w:id="968" w:name="_Toc131965319"/>
      <w:bookmarkStart w:id="969" w:name="_Toc15454"/>
      <w:bookmarkStart w:id="970" w:name="_Toc167264447"/>
      <w:bookmarkStart w:id="971" w:name="_Toc135832923"/>
      <w:r>
        <w:rPr>
          <w:rFonts w:ascii="宋体" w:hAnsi="宋体" w:cs="宋体" w:hint="eastAsia"/>
          <w:b/>
          <w:bCs/>
          <w:szCs w:val="21"/>
        </w:rPr>
        <w:t>1</w:t>
      </w:r>
      <w:r>
        <w:rPr>
          <w:rFonts w:ascii="宋体" w:hAnsi="宋体" w:cs="宋体"/>
          <w:b/>
          <w:bCs/>
          <w:szCs w:val="21"/>
        </w:rPr>
        <w:t xml:space="preserve">8.  </w:t>
      </w:r>
      <w:r>
        <w:rPr>
          <w:rFonts w:ascii="宋体" w:hAnsi="宋体" w:cs="宋体" w:hint="eastAsia"/>
          <w:b/>
          <w:bCs/>
          <w:szCs w:val="21"/>
        </w:rPr>
        <w:t>争议的解决</w:t>
      </w:r>
      <w:bookmarkEnd w:id="965"/>
      <w:bookmarkEnd w:id="966"/>
      <w:bookmarkEnd w:id="967"/>
      <w:bookmarkEnd w:id="968"/>
      <w:bookmarkEnd w:id="969"/>
      <w:bookmarkEnd w:id="970"/>
      <w:bookmarkEnd w:id="971"/>
    </w:p>
    <w:p w14:paraId="72AEC73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因本合同引起的或与本合同有关的任何争议,双方可通过友好协商解决。友好协商解决不成的，可向买方所在地有管辖权的人民法院提起诉讼。</w:t>
      </w:r>
    </w:p>
    <w:p w14:paraId="0B7B0C0A" w14:textId="77777777" w:rsidR="007B3018" w:rsidRDefault="00AE743E">
      <w:pPr>
        <w:keepNext/>
        <w:keepLines/>
        <w:adjustRightInd w:val="0"/>
        <w:snapToGrid w:val="0"/>
        <w:spacing w:line="360" w:lineRule="auto"/>
        <w:jc w:val="left"/>
        <w:outlineLvl w:val="1"/>
        <w:rPr>
          <w:rFonts w:ascii="宋体" w:hAnsi="宋体" w:cs="宋体"/>
          <w:b/>
          <w:bCs/>
          <w:szCs w:val="21"/>
        </w:rPr>
      </w:pPr>
      <w:bookmarkStart w:id="972" w:name="_Toc9576"/>
      <w:bookmarkStart w:id="973" w:name="_Toc131965320"/>
      <w:bookmarkStart w:id="974" w:name="_Toc14366"/>
      <w:bookmarkStart w:id="975" w:name="_Toc135832924"/>
      <w:bookmarkStart w:id="976" w:name="_Toc15269"/>
      <w:bookmarkStart w:id="977" w:name="_Toc11745"/>
      <w:bookmarkStart w:id="978" w:name="_Toc167264448"/>
      <w:r>
        <w:rPr>
          <w:rFonts w:ascii="宋体" w:hAnsi="宋体" w:cs="宋体" w:hint="eastAsia"/>
          <w:b/>
          <w:bCs/>
          <w:szCs w:val="21"/>
        </w:rPr>
        <w:t>1</w:t>
      </w:r>
      <w:r>
        <w:rPr>
          <w:rFonts w:ascii="宋体" w:hAnsi="宋体" w:cs="宋体"/>
          <w:b/>
          <w:bCs/>
          <w:szCs w:val="21"/>
        </w:rPr>
        <w:t>9</w:t>
      </w:r>
      <w:r>
        <w:rPr>
          <w:rFonts w:ascii="宋体" w:hAnsi="宋体" w:cs="宋体" w:hint="eastAsia"/>
          <w:b/>
          <w:bCs/>
          <w:szCs w:val="21"/>
        </w:rPr>
        <w:t>.  补充条款</w:t>
      </w:r>
      <w:bookmarkEnd w:id="972"/>
      <w:bookmarkEnd w:id="973"/>
      <w:bookmarkEnd w:id="974"/>
      <w:bookmarkEnd w:id="975"/>
      <w:bookmarkEnd w:id="976"/>
      <w:bookmarkEnd w:id="977"/>
      <w:bookmarkEnd w:id="978"/>
    </w:p>
    <w:p w14:paraId="1ED9B134" w14:textId="77777777" w:rsidR="007B3018" w:rsidRDefault="00AE743E">
      <w:pPr>
        <w:keepNext/>
        <w:keepLines/>
        <w:adjustRightInd w:val="0"/>
        <w:snapToGrid w:val="0"/>
        <w:spacing w:line="360" w:lineRule="auto"/>
        <w:jc w:val="left"/>
        <w:outlineLvl w:val="2"/>
        <w:rPr>
          <w:rFonts w:ascii="宋体" w:hAnsi="宋体" w:cs="宋体"/>
          <w:b/>
          <w:bCs/>
          <w:szCs w:val="21"/>
        </w:rPr>
      </w:pPr>
      <w:bookmarkStart w:id="979" w:name="_Toc167264449"/>
      <w:bookmarkStart w:id="980" w:name="_Toc32229"/>
      <w:bookmarkStart w:id="981" w:name="_Toc135832925"/>
      <w:bookmarkStart w:id="982" w:name="_Toc24489"/>
      <w:bookmarkStart w:id="983" w:name="_Toc131965321"/>
      <w:bookmarkStart w:id="984" w:name="_Toc18789"/>
      <w:bookmarkStart w:id="985" w:name="_Toc17153"/>
      <w:r>
        <w:rPr>
          <w:rFonts w:ascii="宋体" w:hAnsi="宋体" w:cs="宋体" w:hint="eastAsia"/>
          <w:b/>
          <w:bCs/>
          <w:szCs w:val="21"/>
        </w:rPr>
        <w:t>1</w:t>
      </w:r>
      <w:r>
        <w:rPr>
          <w:rFonts w:ascii="宋体" w:hAnsi="宋体" w:cs="宋体"/>
          <w:b/>
          <w:bCs/>
          <w:szCs w:val="21"/>
        </w:rPr>
        <w:t>9.1合同期限</w:t>
      </w:r>
      <w:r>
        <w:rPr>
          <w:rFonts w:ascii="宋体" w:hAnsi="宋体" w:cs="宋体" w:hint="eastAsia"/>
          <w:b/>
          <w:bCs/>
          <w:szCs w:val="21"/>
        </w:rPr>
        <w:t>调整</w:t>
      </w:r>
      <w:bookmarkEnd w:id="979"/>
      <w:bookmarkEnd w:id="980"/>
      <w:bookmarkEnd w:id="981"/>
      <w:bookmarkEnd w:id="982"/>
      <w:bookmarkEnd w:id="983"/>
      <w:bookmarkEnd w:id="984"/>
      <w:bookmarkEnd w:id="985"/>
    </w:p>
    <w:p w14:paraId="2318C3C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买方</w:t>
      </w:r>
      <w:r>
        <w:rPr>
          <w:rFonts w:ascii="宋体" w:hAnsi="宋体" w:cs="宋体" w:hint="eastAsia"/>
          <w:szCs w:val="21"/>
        </w:rPr>
        <w:t>有权</w:t>
      </w:r>
      <w:r>
        <w:rPr>
          <w:rFonts w:ascii="宋体" w:hAnsi="宋体" w:cs="宋体"/>
          <w:szCs w:val="21"/>
        </w:rPr>
        <w:t>根据实际需要以及整体工程进展需要调整</w:t>
      </w:r>
      <w:r>
        <w:rPr>
          <w:rFonts w:ascii="宋体" w:hAnsi="宋体" w:cs="宋体" w:hint="eastAsia"/>
          <w:szCs w:val="21"/>
        </w:rPr>
        <w:t>合同</w:t>
      </w:r>
      <w:r>
        <w:rPr>
          <w:rFonts w:ascii="宋体" w:hAnsi="宋体" w:cs="宋体"/>
          <w:szCs w:val="21"/>
        </w:rPr>
        <w:t>期限，</w:t>
      </w:r>
      <w:r>
        <w:rPr>
          <w:rFonts w:ascii="宋体" w:hAnsi="宋体" w:cs="宋体" w:hint="eastAsia"/>
          <w:szCs w:val="21"/>
        </w:rPr>
        <w:t>并在</w:t>
      </w:r>
      <w:r>
        <w:rPr>
          <w:rFonts w:ascii="宋体" w:hAnsi="宋体" w:cs="宋体"/>
          <w:szCs w:val="21"/>
        </w:rPr>
        <w:t>向卖方发出书面变更通知后</w:t>
      </w:r>
      <w:r>
        <w:rPr>
          <w:rFonts w:ascii="宋体" w:hAnsi="宋体" w:cs="宋体" w:hint="eastAsia"/>
          <w:szCs w:val="21"/>
        </w:rPr>
        <w:t>即可调整</w:t>
      </w:r>
      <w:r>
        <w:rPr>
          <w:rFonts w:ascii="宋体" w:hAnsi="宋体" w:cs="宋体"/>
          <w:szCs w:val="21"/>
        </w:rPr>
        <w:t>，如果因此造成工作量的增加，卖方确认不</w:t>
      </w:r>
      <w:r>
        <w:rPr>
          <w:rFonts w:ascii="宋体" w:hAnsi="宋体" w:cs="宋体" w:hint="eastAsia"/>
          <w:szCs w:val="21"/>
        </w:rPr>
        <w:t>因此</w:t>
      </w:r>
      <w:r>
        <w:rPr>
          <w:rFonts w:ascii="宋体" w:hAnsi="宋体" w:cs="宋体"/>
          <w:szCs w:val="21"/>
        </w:rPr>
        <w:t>增加合同费用。</w:t>
      </w:r>
    </w:p>
    <w:p w14:paraId="44AB226C" w14:textId="77777777" w:rsidR="007B3018" w:rsidRDefault="00AE743E">
      <w:pPr>
        <w:keepNext/>
        <w:keepLines/>
        <w:adjustRightInd w:val="0"/>
        <w:snapToGrid w:val="0"/>
        <w:spacing w:line="360" w:lineRule="auto"/>
        <w:jc w:val="left"/>
        <w:outlineLvl w:val="2"/>
        <w:rPr>
          <w:rFonts w:ascii="宋体" w:hAnsi="宋体" w:cs="宋体"/>
          <w:b/>
          <w:bCs/>
          <w:szCs w:val="21"/>
        </w:rPr>
      </w:pPr>
      <w:bookmarkStart w:id="986" w:name="_Toc786"/>
      <w:bookmarkStart w:id="987" w:name="_Toc167264450"/>
      <w:bookmarkStart w:id="988" w:name="_Toc1184"/>
      <w:bookmarkStart w:id="989" w:name="_Toc21298"/>
      <w:bookmarkStart w:id="990" w:name="_Toc135832926"/>
      <w:bookmarkStart w:id="991" w:name="_Toc5202"/>
      <w:bookmarkStart w:id="992" w:name="_Toc131965322"/>
      <w:r>
        <w:rPr>
          <w:rFonts w:ascii="宋体" w:hAnsi="宋体" w:cs="宋体" w:hint="eastAsia"/>
          <w:b/>
          <w:bCs/>
          <w:szCs w:val="21"/>
        </w:rPr>
        <w:t>1</w:t>
      </w:r>
      <w:r>
        <w:rPr>
          <w:rFonts w:ascii="宋体" w:hAnsi="宋体" w:cs="宋体"/>
          <w:b/>
          <w:bCs/>
          <w:szCs w:val="21"/>
        </w:rPr>
        <w:t>9.2</w:t>
      </w:r>
      <w:r>
        <w:rPr>
          <w:rFonts w:ascii="宋体" w:hAnsi="宋体" w:cs="宋体" w:hint="eastAsia"/>
          <w:b/>
          <w:bCs/>
          <w:szCs w:val="21"/>
        </w:rPr>
        <w:t xml:space="preserve"> 变更</w:t>
      </w:r>
      <w:bookmarkEnd w:id="986"/>
      <w:bookmarkEnd w:id="987"/>
      <w:bookmarkEnd w:id="988"/>
      <w:bookmarkEnd w:id="989"/>
      <w:bookmarkEnd w:id="990"/>
      <w:bookmarkEnd w:id="991"/>
      <w:bookmarkEnd w:id="992"/>
    </w:p>
    <w:p w14:paraId="5E01332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19.2.1</w:t>
      </w:r>
      <w:r>
        <w:rPr>
          <w:rFonts w:ascii="宋体" w:hAnsi="宋体" w:cs="宋体" w:hint="eastAsia"/>
          <w:szCs w:val="21"/>
        </w:rPr>
        <w:t>变更是指本合同执行期间，经买方审批确认后由监理机构发出变更指令的情形。除得到前述经买方审批确认后由监理机构发出变更指令外，卖方不能擅自作出变更。变更的情形具体包括但不限于：</w:t>
      </w:r>
    </w:p>
    <w:p w14:paraId="2BCF488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（1）货物数量的变化。</w:t>
      </w:r>
    </w:p>
    <w:p w14:paraId="241316E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（2）货物零部件的变化。</w:t>
      </w:r>
    </w:p>
    <w:p w14:paraId="5D0494F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（3）货物技术指标的变化。</w:t>
      </w:r>
    </w:p>
    <w:p w14:paraId="0C9D05E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（4）买方审批确认的其它情形。</w:t>
      </w:r>
    </w:p>
    <w:p w14:paraId="1256C0C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9.2</w:t>
      </w:r>
      <w:r>
        <w:rPr>
          <w:rFonts w:ascii="宋体" w:hAnsi="宋体" w:cs="宋体" w:hint="eastAsia"/>
          <w:szCs w:val="21"/>
        </w:rPr>
        <w:t>.2 变更审批程序</w:t>
      </w:r>
    </w:p>
    <w:p w14:paraId="6C170EB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（1）经买方签名盖章审批同意后由监理机构统一向卖方发出变更指令。未经买方书面审批同意的变更指令，任何变更均无效。</w:t>
      </w:r>
    </w:p>
    <w:p w14:paraId="69BE9DA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（2）买方提出的变更经监理机构以变更指令形式签发给卖方，卖方应按变更指令执行。对于监理机构发出的变更指令，卖方均应迅速、及时、完整地执行，并保证工程质量和进度要求。</w:t>
      </w:r>
    </w:p>
    <w:p w14:paraId="794053A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卖方提出变更，应以书面形式报送监理机构，同时提交有完整计算底稿的预算文件和对工期的影响报告。经监理机构、买方书面审核同意后，监理机构将以变更指令的形式通知卖方，卖方应按变更指令执行。</w:t>
      </w:r>
    </w:p>
    <w:p w14:paraId="4F13369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如卖方为了便于制造安装，或为了安全、避免干扰等原因需采取相应的技术措施而提出的局部变更设计，除须得到监理机构、买方的书面批准外，由此而增加的费用由卖方自行负担，由此而减少的费用从合同价款中扣除，由此导致工期的调整，卖方承担工期调整带来的损失。</w:t>
      </w:r>
    </w:p>
    <w:p w14:paraId="1CC3646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因卖方擅自变更设计发生的费用和由此导致买方的直接损失，由卖方承担，工期不予顺延。</w:t>
      </w:r>
    </w:p>
    <w:p w14:paraId="31A7937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因卖方过错、卖方违反合同等导致确需变更的，产生的所有费用由卖方承担。</w:t>
      </w:r>
    </w:p>
    <w:p w14:paraId="04DFC10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卖方在收到变更指令后14天内，根据变更指令的要求，向监理机构提出变更价款及工期调整报告；卖方收到变更指令后超过14天，不向监理机构提出变更价款及工期调整报告，当变更涉及增加造价和工期顺延的，视为该项变更不涉及合同价款的变更及工期的调整，当该项变更涉及减少造价时，买方有权在后期确认价款的变化。</w:t>
      </w:r>
    </w:p>
    <w:p w14:paraId="677F1C9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监理机构、买方将于收到卖方变更价款及工期调整报告后21个工作日内提出反馈意见或审核结果。</w:t>
      </w:r>
    </w:p>
    <w:p w14:paraId="1370883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（5）变更不改变未发生变更的货物供应及安装的单价，变更也不改变配合监造单价。</w:t>
      </w:r>
    </w:p>
    <w:p w14:paraId="50E6114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（6）变更指令必须有买方的有效印章，否则无效，不得作为结算的依据。</w:t>
      </w:r>
    </w:p>
    <w:p w14:paraId="05AA5193" w14:textId="77777777" w:rsidR="007B3018" w:rsidRDefault="00AE743E">
      <w:pPr>
        <w:keepNext/>
        <w:keepLines/>
        <w:adjustRightInd w:val="0"/>
        <w:snapToGrid w:val="0"/>
        <w:spacing w:line="360" w:lineRule="auto"/>
        <w:jc w:val="left"/>
        <w:outlineLvl w:val="2"/>
        <w:rPr>
          <w:rFonts w:ascii="宋体" w:hAnsi="宋体" w:cs="宋体"/>
          <w:b/>
          <w:bCs/>
          <w:szCs w:val="21"/>
        </w:rPr>
      </w:pPr>
      <w:bookmarkStart w:id="993" w:name="_Toc7679"/>
      <w:bookmarkStart w:id="994" w:name="_Toc23309"/>
      <w:bookmarkStart w:id="995" w:name="_Toc28011"/>
      <w:bookmarkStart w:id="996" w:name="_Toc167264451"/>
      <w:bookmarkStart w:id="997" w:name="_Toc131965323"/>
      <w:bookmarkStart w:id="998" w:name="_Toc7887"/>
      <w:bookmarkStart w:id="999" w:name="_Toc135832927"/>
      <w:r>
        <w:rPr>
          <w:rFonts w:ascii="宋体" w:hAnsi="宋体" w:cs="宋体"/>
          <w:b/>
          <w:bCs/>
          <w:szCs w:val="21"/>
        </w:rPr>
        <w:t>19.3</w:t>
      </w:r>
      <w:r>
        <w:rPr>
          <w:rFonts w:ascii="宋体" w:hAnsi="宋体" w:cs="宋体" w:hint="eastAsia"/>
          <w:b/>
          <w:bCs/>
          <w:szCs w:val="21"/>
        </w:rPr>
        <w:t xml:space="preserve"> 变更计价原则</w:t>
      </w:r>
      <w:bookmarkEnd w:id="993"/>
      <w:bookmarkEnd w:id="994"/>
      <w:bookmarkEnd w:id="995"/>
      <w:bookmarkEnd w:id="996"/>
      <w:bookmarkEnd w:id="997"/>
      <w:bookmarkEnd w:id="998"/>
      <w:bookmarkEnd w:id="999"/>
    </w:p>
    <w:p w14:paraId="56A1166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19.3</w:t>
      </w:r>
      <w:r>
        <w:rPr>
          <w:rFonts w:ascii="宋体" w:hAnsi="宋体" w:cs="宋体" w:hint="eastAsia"/>
          <w:szCs w:val="21"/>
        </w:rPr>
        <w:t>.1 在本合同文件中有适用于变更的价款时，应采用该价款。</w:t>
      </w:r>
    </w:p>
    <w:p w14:paraId="759CDE3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19.3</w:t>
      </w:r>
      <w:r>
        <w:rPr>
          <w:rFonts w:ascii="宋体" w:hAnsi="宋体" w:cs="宋体" w:hint="eastAsia"/>
          <w:szCs w:val="21"/>
        </w:rPr>
        <w:t>.2 在本合同文件中有类似于变更的价款时，则可参照本合同类似价款确定变更后的价款。</w:t>
      </w:r>
    </w:p>
    <w:p w14:paraId="5577E12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19.3</w:t>
      </w:r>
      <w:r>
        <w:rPr>
          <w:rFonts w:ascii="宋体" w:hAnsi="宋体" w:cs="宋体" w:hint="eastAsia"/>
          <w:szCs w:val="21"/>
        </w:rPr>
        <w:t>.3 在本合同文件中无类似变更价款可供参考，则出厂单价按市场价协商确定，包装、运杂费、安装费取费费率按比选申请文件计取。</w:t>
      </w:r>
    </w:p>
    <w:p w14:paraId="15BD895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19.3</w:t>
      </w:r>
      <w:r>
        <w:rPr>
          <w:rFonts w:ascii="宋体" w:hAnsi="宋体" w:cs="宋体" w:hint="eastAsia"/>
          <w:szCs w:val="21"/>
        </w:rPr>
        <w:t>.4 货物数量减少：直接扣除被消减的货物及相应的运输、安装、检验等价款。</w:t>
      </w:r>
    </w:p>
    <w:p w14:paraId="6AA83AF0" w14:textId="77777777" w:rsidR="007B3018" w:rsidRDefault="00AE743E">
      <w:pPr>
        <w:keepNext/>
        <w:keepLines/>
        <w:adjustRightInd w:val="0"/>
        <w:snapToGrid w:val="0"/>
        <w:spacing w:line="360" w:lineRule="auto"/>
        <w:jc w:val="left"/>
        <w:outlineLvl w:val="2"/>
        <w:rPr>
          <w:rFonts w:ascii="宋体" w:hAnsi="宋体" w:cs="宋体"/>
          <w:b/>
          <w:bCs/>
          <w:szCs w:val="21"/>
        </w:rPr>
      </w:pPr>
      <w:bookmarkStart w:id="1000" w:name="_Toc21012"/>
      <w:bookmarkStart w:id="1001" w:name="_Toc131965324"/>
      <w:bookmarkStart w:id="1002" w:name="_Toc8774"/>
      <w:bookmarkStart w:id="1003" w:name="_Toc16621"/>
      <w:bookmarkStart w:id="1004" w:name="_Toc167264452"/>
      <w:bookmarkStart w:id="1005" w:name="_Toc19726"/>
      <w:bookmarkStart w:id="1006" w:name="_Toc135832928"/>
      <w:r>
        <w:rPr>
          <w:rFonts w:ascii="宋体" w:hAnsi="宋体" w:cs="宋体" w:hint="eastAsia"/>
          <w:b/>
          <w:bCs/>
          <w:szCs w:val="21"/>
        </w:rPr>
        <w:t>1</w:t>
      </w:r>
      <w:r>
        <w:rPr>
          <w:rFonts w:ascii="宋体" w:hAnsi="宋体" w:cs="宋体"/>
          <w:b/>
          <w:bCs/>
          <w:szCs w:val="21"/>
        </w:rPr>
        <w:t>9.4</w:t>
      </w:r>
      <w:r>
        <w:rPr>
          <w:rFonts w:ascii="宋体" w:hAnsi="宋体" w:cs="宋体" w:hint="eastAsia"/>
          <w:b/>
          <w:bCs/>
          <w:szCs w:val="21"/>
        </w:rPr>
        <w:t>索赔</w:t>
      </w:r>
      <w:bookmarkEnd w:id="1000"/>
      <w:bookmarkEnd w:id="1001"/>
      <w:bookmarkEnd w:id="1002"/>
      <w:bookmarkEnd w:id="1003"/>
      <w:bookmarkEnd w:id="1004"/>
      <w:bookmarkEnd w:id="1005"/>
      <w:bookmarkEnd w:id="1006"/>
    </w:p>
    <w:p w14:paraId="266563C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9.4.1卖方</w:t>
      </w:r>
      <w:r>
        <w:rPr>
          <w:rFonts w:ascii="宋体" w:hAnsi="宋体" w:cs="宋体" w:hint="eastAsia"/>
          <w:szCs w:val="21"/>
        </w:rPr>
        <w:t>索赔程序</w:t>
      </w:r>
    </w:p>
    <w:p w14:paraId="647497A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出现</w:t>
      </w:r>
      <w:r>
        <w:rPr>
          <w:rFonts w:ascii="宋体" w:hAnsi="宋体" w:cs="宋体"/>
          <w:szCs w:val="21"/>
        </w:rPr>
        <w:t>买方</w:t>
      </w:r>
      <w:r>
        <w:rPr>
          <w:rFonts w:ascii="宋体" w:hAnsi="宋体" w:cs="宋体" w:hint="eastAsia"/>
          <w:szCs w:val="21"/>
        </w:rPr>
        <w:t>未能按合同约定履行义务、或发生错误或按本合同约定应由</w:t>
      </w:r>
      <w:r>
        <w:rPr>
          <w:rFonts w:ascii="宋体" w:hAnsi="宋体" w:cs="宋体"/>
          <w:szCs w:val="21"/>
        </w:rPr>
        <w:t>买方</w:t>
      </w:r>
      <w:r>
        <w:rPr>
          <w:rFonts w:ascii="宋体" w:hAnsi="宋体" w:cs="宋体" w:hint="eastAsia"/>
          <w:szCs w:val="21"/>
        </w:rPr>
        <w:t>承担责任的情况，给</w:t>
      </w:r>
      <w:r>
        <w:rPr>
          <w:rFonts w:ascii="宋体" w:hAnsi="宋体" w:cs="宋体"/>
          <w:szCs w:val="21"/>
        </w:rPr>
        <w:t>卖方</w:t>
      </w:r>
      <w:r>
        <w:rPr>
          <w:rFonts w:ascii="宋体" w:hAnsi="宋体" w:cs="宋体" w:hint="eastAsia"/>
          <w:szCs w:val="21"/>
        </w:rPr>
        <w:t>造成损失和（或）导致工期延误的，</w:t>
      </w:r>
      <w:r>
        <w:rPr>
          <w:rFonts w:ascii="宋体" w:hAnsi="宋体" w:cs="宋体"/>
          <w:szCs w:val="21"/>
        </w:rPr>
        <w:t>卖方</w:t>
      </w:r>
      <w:r>
        <w:rPr>
          <w:rFonts w:ascii="宋体" w:hAnsi="宋体" w:cs="宋体" w:hint="eastAsia"/>
          <w:szCs w:val="21"/>
        </w:rPr>
        <w:t>应按下列程序向</w:t>
      </w:r>
      <w:r>
        <w:rPr>
          <w:rFonts w:ascii="宋体" w:hAnsi="宋体" w:cs="宋体"/>
          <w:szCs w:val="21"/>
        </w:rPr>
        <w:t>买方</w:t>
      </w:r>
      <w:r>
        <w:rPr>
          <w:rFonts w:ascii="宋体" w:hAnsi="宋体" w:cs="宋体" w:hint="eastAsia"/>
          <w:szCs w:val="21"/>
        </w:rPr>
        <w:t>提出索赔：</w:t>
      </w:r>
    </w:p>
    <w:p w14:paraId="196A1B6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（1）索赔的事件发生后28天内，向监理机构提出索赔意向通知。逾期不提出的，视为放弃索赔；</w:t>
      </w:r>
    </w:p>
    <w:p w14:paraId="11FCF0E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（2）在提出索赔意向通知后28天内，向监理机构提交赔偿损失和（或）延长交货期的索赔报告</w:t>
      </w:r>
      <w:r>
        <w:rPr>
          <w:rFonts w:ascii="宋体" w:hAnsi="宋体" w:cs="宋体" w:hint="eastAsia"/>
          <w:szCs w:val="21"/>
        </w:rPr>
        <w:lastRenderedPageBreak/>
        <w:t>及相关证据资料。逾期不提出的，视为放弃索赔；</w:t>
      </w:r>
    </w:p>
    <w:p w14:paraId="43CC9DC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（3）监理机构在收到</w:t>
      </w:r>
      <w:r>
        <w:rPr>
          <w:rFonts w:ascii="宋体" w:hAnsi="宋体" w:cs="宋体"/>
          <w:szCs w:val="21"/>
        </w:rPr>
        <w:t>卖方</w:t>
      </w:r>
      <w:r>
        <w:rPr>
          <w:rFonts w:ascii="宋体" w:hAnsi="宋体" w:cs="宋体" w:hint="eastAsia"/>
          <w:szCs w:val="21"/>
        </w:rPr>
        <w:t>提交的索赔报告和相关证据资料后，于28天内给予审核或要求</w:t>
      </w:r>
      <w:r>
        <w:rPr>
          <w:rFonts w:ascii="宋体" w:hAnsi="宋体" w:cs="宋体"/>
          <w:szCs w:val="21"/>
        </w:rPr>
        <w:t>卖方</w:t>
      </w:r>
      <w:r>
        <w:rPr>
          <w:rFonts w:ascii="宋体" w:hAnsi="宋体" w:cs="宋体" w:hint="eastAsia"/>
          <w:szCs w:val="21"/>
        </w:rPr>
        <w:t>进一步补充索赔理由和证据；监理机构审核后应将审核意见书面提交</w:t>
      </w:r>
      <w:r>
        <w:rPr>
          <w:rFonts w:ascii="宋体" w:hAnsi="宋体" w:cs="宋体"/>
          <w:szCs w:val="21"/>
        </w:rPr>
        <w:t>买方</w:t>
      </w:r>
      <w:r>
        <w:rPr>
          <w:rFonts w:ascii="宋体" w:hAnsi="宋体" w:cs="宋体" w:hint="eastAsia"/>
          <w:szCs w:val="21"/>
        </w:rPr>
        <w:t>批准，</w:t>
      </w:r>
      <w:r>
        <w:rPr>
          <w:rFonts w:ascii="宋体" w:hAnsi="宋体" w:cs="宋体"/>
          <w:szCs w:val="21"/>
        </w:rPr>
        <w:t>买方</w:t>
      </w:r>
      <w:r>
        <w:rPr>
          <w:rFonts w:ascii="宋体" w:hAnsi="宋体" w:cs="宋体" w:hint="eastAsia"/>
          <w:szCs w:val="21"/>
        </w:rPr>
        <w:t>应在28天内作出是否批准的明确意见或要求</w:t>
      </w:r>
      <w:r>
        <w:rPr>
          <w:rFonts w:ascii="宋体" w:hAnsi="宋体" w:cs="宋体"/>
          <w:szCs w:val="21"/>
        </w:rPr>
        <w:t>卖方</w:t>
      </w:r>
      <w:r>
        <w:rPr>
          <w:rFonts w:ascii="宋体" w:hAnsi="宋体" w:cs="宋体" w:hint="eastAsia"/>
          <w:szCs w:val="21"/>
        </w:rPr>
        <w:t>进一步提供相关索赔证据；</w:t>
      </w:r>
    </w:p>
    <w:p w14:paraId="7DAAF56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买方</w:t>
      </w:r>
      <w:r>
        <w:rPr>
          <w:rFonts w:ascii="宋体" w:hAnsi="宋体" w:cs="宋体" w:hint="eastAsia"/>
          <w:szCs w:val="21"/>
        </w:rPr>
        <w:t>收到监理机构索赔意见后28天内未予批准或未对</w:t>
      </w:r>
      <w:r>
        <w:rPr>
          <w:rFonts w:ascii="宋体" w:hAnsi="宋体" w:cs="宋体"/>
          <w:szCs w:val="21"/>
        </w:rPr>
        <w:t>卖方</w:t>
      </w:r>
      <w:r>
        <w:rPr>
          <w:rFonts w:ascii="宋体" w:hAnsi="宋体" w:cs="宋体" w:hint="eastAsia"/>
          <w:szCs w:val="21"/>
        </w:rPr>
        <w:t>作进一步要求，视为该项索赔已被认可；</w:t>
      </w:r>
    </w:p>
    <w:p w14:paraId="2988372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（5）当索赔事件持续进行时，</w:t>
      </w:r>
      <w:r>
        <w:rPr>
          <w:rFonts w:ascii="宋体" w:hAnsi="宋体" w:cs="宋体"/>
          <w:szCs w:val="21"/>
        </w:rPr>
        <w:t>卖方</w:t>
      </w:r>
      <w:r>
        <w:rPr>
          <w:rFonts w:ascii="宋体" w:hAnsi="宋体" w:cs="宋体" w:hint="eastAsia"/>
          <w:szCs w:val="21"/>
        </w:rPr>
        <w:t>应当阶段性地向监理机构提出索赔意向通知，在该事件终了后28天内，向监理机构提交索赔的有关资料和最终索赔报告。索赔答复程序与本款（3）、（4）的约定相同。</w:t>
      </w:r>
    </w:p>
    <w:p w14:paraId="42351ED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9.4.2买方</w:t>
      </w:r>
      <w:r>
        <w:rPr>
          <w:rFonts w:ascii="宋体" w:hAnsi="宋体" w:cs="宋体" w:hint="eastAsia"/>
          <w:szCs w:val="21"/>
        </w:rPr>
        <w:t>索赔程序</w:t>
      </w:r>
    </w:p>
    <w:p w14:paraId="19EF833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卖方</w:t>
      </w:r>
      <w:r>
        <w:rPr>
          <w:rFonts w:ascii="宋体" w:hAnsi="宋体" w:cs="宋体" w:hint="eastAsia"/>
          <w:szCs w:val="21"/>
        </w:rPr>
        <w:t>未能按合同约定履行义务、发生错误以及应由</w:t>
      </w:r>
      <w:r>
        <w:rPr>
          <w:rFonts w:ascii="宋体" w:hAnsi="宋体" w:cs="宋体"/>
          <w:szCs w:val="21"/>
        </w:rPr>
        <w:t>卖方</w:t>
      </w:r>
      <w:r>
        <w:rPr>
          <w:rFonts w:ascii="宋体" w:hAnsi="宋体" w:cs="宋体" w:hint="eastAsia"/>
          <w:szCs w:val="21"/>
        </w:rPr>
        <w:t>承担责任的其它情况，给</w:t>
      </w:r>
      <w:r>
        <w:rPr>
          <w:rFonts w:ascii="宋体" w:hAnsi="宋体" w:cs="宋体"/>
          <w:szCs w:val="21"/>
        </w:rPr>
        <w:t>买方</w:t>
      </w:r>
      <w:r>
        <w:rPr>
          <w:rFonts w:ascii="宋体" w:hAnsi="宋体" w:cs="宋体" w:hint="eastAsia"/>
          <w:szCs w:val="21"/>
        </w:rPr>
        <w:t>造成损失的，</w:t>
      </w:r>
      <w:r>
        <w:rPr>
          <w:rFonts w:ascii="宋体" w:hAnsi="宋体" w:cs="宋体"/>
          <w:szCs w:val="21"/>
        </w:rPr>
        <w:t>买方</w:t>
      </w:r>
      <w:r>
        <w:rPr>
          <w:rFonts w:ascii="宋体" w:hAnsi="宋体" w:cs="宋体" w:hint="eastAsia"/>
          <w:szCs w:val="21"/>
        </w:rPr>
        <w:t>通过监理机构按下列程序向</w:t>
      </w:r>
      <w:r>
        <w:rPr>
          <w:rFonts w:ascii="宋体" w:hAnsi="宋体" w:cs="宋体"/>
          <w:szCs w:val="21"/>
        </w:rPr>
        <w:t>卖方</w:t>
      </w:r>
      <w:r>
        <w:rPr>
          <w:rFonts w:ascii="宋体" w:hAnsi="宋体" w:cs="宋体" w:hint="eastAsia"/>
          <w:szCs w:val="21"/>
        </w:rPr>
        <w:t>提出索赔：</w:t>
      </w:r>
    </w:p>
    <w:p w14:paraId="6AEA360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（1）索赔的事件发生后28天内，向</w:t>
      </w:r>
      <w:r>
        <w:rPr>
          <w:rFonts w:ascii="宋体" w:hAnsi="宋体" w:cs="宋体"/>
          <w:szCs w:val="21"/>
        </w:rPr>
        <w:t>卖方</w:t>
      </w:r>
      <w:r>
        <w:rPr>
          <w:rFonts w:ascii="宋体" w:hAnsi="宋体" w:cs="宋体" w:hint="eastAsia"/>
          <w:szCs w:val="21"/>
        </w:rPr>
        <w:t>提出索赔意向通知；</w:t>
      </w:r>
    </w:p>
    <w:p w14:paraId="34CC017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（2）在提出索赔意向通知后28天内，向</w:t>
      </w:r>
      <w:r>
        <w:rPr>
          <w:rFonts w:ascii="宋体" w:hAnsi="宋体" w:cs="宋体"/>
          <w:szCs w:val="21"/>
        </w:rPr>
        <w:t>卖方</w:t>
      </w:r>
      <w:r>
        <w:rPr>
          <w:rFonts w:ascii="宋体" w:hAnsi="宋体" w:cs="宋体" w:hint="eastAsia"/>
          <w:szCs w:val="21"/>
        </w:rPr>
        <w:t>提出赔偿损失的索赔报告及有关资料；</w:t>
      </w:r>
    </w:p>
    <w:p w14:paraId="06BC023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szCs w:val="21"/>
        </w:rPr>
        <w:t>卖方</w:t>
      </w:r>
      <w:r>
        <w:rPr>
          <w:rFonts w:ascii="宋体" w:hAnsi="宋体" w:cs="宋体" w:hint="eastAsia"/>
          <w:szCs w:val="21"/>
        </w:rPr>
        <w:t>在收到监理机构提交的</w:t>
      </w:r>
      <w:r>
        <w:rPr>
          <w:rFonts w:ascii="宋体" w:hAnsi="宋体" w:cs="宋体"/>
          <w:szCs w:val="21"/>
        </w:rPr>
        <w:t>买方</w:t>
      </w:r>
      <w:r>
        <w:rPr>
          <w:rFonts w:ascii="宋体" w:hAnsi="宋体" w:cs="宋体" w:hint="eastAsia"/>
          <w:szCs w:val="21"/>
        </w:rPr>
        <w:t>索赔报告和有关资料后，于28天内给予答复，或要求</w:t>
      </w:r>
      <w:r>
        <w:rPr>
          <w:rFonts w:ascii="宋体" w:hAnsi="宋体" w:cs="宋体"/>
          <w:szCs w:val="21"/>
        </w:rPr>
        <w:t>买方</w:t>
      </w:r>
      <w:r>
        <w:rPr>
          <w:rFonts w:ascii="宋体" w:hAnsi="宋体" w:cs="宋体" w:hint="eastAsia"/>
          <w:szCs w:val="21"/>
        </w:rPr>
        <w:t>进一步补充索赔理由和证据；</w:t>
      </w:r>
    </w:p>
    <w:p w14:paraId="492C6EA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（4）当索赔事件持续进行时，</w:t>
      </w:r>
      <w:r>
        <w:rPr>
          <w:rFonts w:ascii="宋体" w:hAnsi="宋体" w:cs="宋体"/>
          <w:szCs w:val="21"/>
        </w:rPr>
        <w:t>买方</w:t>
      </w:r>
      <w:r>
        <w:rPr>
          <w:rFonts w:ascii="宋体" w:hAnsi="宋体" w:cs="宋体" w:hint="eastAsia"/>
          <w:szCs w:val="21"/>
        </w:rPr>
        <w:t>应当阶段性地向</w:t>
      </w:r>
      <w:r>
        <w:rPr>
          <w:rFonts w:ascii="宋体" w:hAnsi="宋体" w:cs="宋体"/>
          <w:szCs w:val="21"/>
        </w:rPr>
        <w:t>卖方</w:t>
      </w:r>
      <w:r>
        <w:rPr>
          <w:rFonts w:ascii="宋体" w:hAnsi="宋体" w:cs="宋体" w:hint="eastAsia"/>
          <w:szCs w:val="21"/>
        </w:rPr>
        <w:t>提出索赔意向通知，在该事件终了后28天内，向</w:t>
      </w:r>
      <w:r>
        <w:rPr>
          <w:rFonts w:ascii="宋体" w:hAnsi="宋体" w:cs="宋体"/>
          <w:szCs w:val="21"/>
        </w:rPr>
        <w:t>卖方</w:t>
      </w:r>
      <w:r>
        <w:rPr>
          <w:rFonts w:ascii="宋体" w:hAnsi="宋体" w:cs="宋体" w:hint="eastAsia"/>
          <w:szCs w:val="21"/>
        </w:rPr>
        <w:t>提交索赔的有关资料和最终索赔报告。索赔答复程序与本款（3）约定相同。</w:t>
      </w:r>
    </w:p>
    <w:p w14:paraId="443768F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9.4.3</w:t>
      </w:r>
      <w:r>
        <w:rPr>
          <w:rFonts w:ascii="宋体" w:hAnsi="宋体" w:cs="宋体" w:hint="eastAsia"/>
          <w:szCs w:val="21"/>
        </w:rPr>
        <w:t>索赔理由及证据</w:t>
      </w:r>
    </w:p>
    <w:p w14:paraId="6344C06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买卖双方中，当一方向另一方提出索赔时，要有合理的索赔理由，且有其要求索赔的事件发生时的有效证据和索赔费用的计算依据。提出索赔的一方在其要求索赔的事件发生时，应保存好当时记录，以便证明他提出的索赔，并应允许另一方或监理机构查阅全部记录。</w:t>
      </w:r>
    </w:p>
    <w:p w14:paraId="1197658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9.4.4卖方</w:t>
      </w:r>
      <w:r>
        <w:rPr>
          <w:rFonts w:ascii="宋体" w:hAnsi="宋体" w:cs="宋体" w:hint="eastAsia"/>
          <w:szCs w:val="21"/>
        </w:rPr>
        <w:t>索赔的支付</w:t>
      </w:r>
    </w:p>
    <w:p w14:paraId="48FB2FF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监理机构负责对</w:t>
      </w:r>
      <w:r>
        <w:rPr>
          <w:rFonts w:ascii="宋体" w:hAnsi="宋体" w:cs="宋体"/>
          <w:szCs w:val="21"/>
        </w:rPr>
        <w:t>卖方</w:t>
      </w:r>
      <w:r>
        <w:rPr>
          <w:rFonts w:ascii="宋体" w:hAnsi="宋体" w:cs="宋体" w:hint="eastAsia"/>
          <w:szCs w:val="21"/>
        </w:rPr>
        <w:t>提交的索赔报告和有关资料进行核实，索赔金额、顺延的工期经监理机构审批、</w:t>
      </w:r>
      <w:r>
        <w:rPr>
          <w:rFonts w:ascii="宋体" w:hAnsi="宋体" w:cs="宋体"/>
          <w:szCs w:val="21"/>
        </w:rPr>
        <w:t>买方</w:t>
      </w:r>
      <w:r>
        <w:rPr>
          <w:rFonts w:ascii="宋体" w:hAnsi="宋体" w:cs="宋体" w:hint="eastAsia"/>
          <w:szCs w:val="21"/>
        </w:rPr>
        <w:t>确认后，在中期付款时支付50％，其余在结算时支付。</w:t>
      </w:r>
    </w:p>
    <w:p w14:paraId="23CFA44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9.4.5买方</w:t>
      </w:r>
      <w:r>
        <w:rPr>
          <w:rFonts w:ascii="宋体" w:hAnsi="宋体" w:cs="宋体" w:hint="eastAsia"/>
          <w:szCs w:val="21"/>
        </w:rPr>
        <w:t>索赔的支付</w:t>
      </w:r>
    </w:p>
    <w:p w14:paraId="6A7EB4D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卖方</w:t>
      </w:r>
      <w:r>
        <w:rPr>
          <w:rFonts w:ascii="宋体" w:hAnsi="宋体" w:cs="宋体" w:hint="eastAsia"/>
          <w:szCs w:val="21"/>
        </w:rPr>
        <w:t>自行对</w:t>
      </w:r>
      <w:r>
        <w:rPr>
          <w:rFonts w:ascii="宋体" w:hAnsi="宋体" w:cs="宋体"/>
          <w:szCs w:val="21"/>
        </w:rPr>
        <w:t>买方</w:t>
      </w:r>
      <w:r>
        <w:rPr>
          <w:rFonts w:ascii="宋体" w:hAnsi="宋体" w:cs="宋体" w:hint="eastAsia"/>
          <w:szCs w:val="21"/>
        </w:rPr>
        <w:t>提交的索赔报告和有关资料进行核实，与</w:t>
      </w:r>
      <w:r>
        <w:rPr>
          <w:rFonts w:ascii="宋体" w:hAnsi="宋体" w:cs="宋体"/>
          <w:szCs w:val="21"/>
        </w:rPr>
        <w:t>买方</w:t>
      </w:r>
      <w:r>
        <w:rPr>
          <w:rFonts w:ascii="宋体" w:hAnsi="宋体" w:cs="宋体" w:hint="eastAsia"/>
          <w:szCs w:val="21"/>
        </w:rPr>
        <w:t>协商达成一致意见后，</w:t>
      </w:r>
      <w:r>
        <w:rPr>
          <w:rFonts w:ascii="宋体" w:hAnsi="宋体" w:cs="宋体"/>
          <w:szCs w:val="21"/>
        </w:rPr>
        <w:t>买方</w:t>
      </w:r>
      <w:r>
        <w:rPr>
          <w:rFonts w:ascii="宋体" w:hAnsi="宋体" w:cs="宋体" w:hint="eastAsia"/>
          <w:szCs w:val="21"/>
        </w:rPr>
        <w:t>直接将确定的赔偿费用在签发给</w:t>
      </w:r>
      <w:r>
        <w:rPr>
          <w:rFonts w:ascii="宋体" w:hAnsi="宋体" w:cs="宋体"/>
          <w:szCs w:val="21"/>
        </w:rPr>
        <w:t>卖方</w:t>
      </w:r>
      <w:r>
        <w:rPr>
          <w:rFonts w:ascii="宋体" w:hAnsi="宋体" w:cs="宋体" w:hint="eastAsia"/>
          <w:szCs w:val="21"/>
        </w:rPr>
        <w:t>的当期支付证书中予以扣除；协商达不成一致的，</w:t>
      </w:r>
      <w:r>
        <w:rPr>
          <w:rFonts w:ascii="宋体" w:hAnsi="宋体" w:cs="宋体"/>
          <w:szCs w:val="21"/>
        </w:rPr>
        <w:t>买方</w:t>
      </w:r>
      <w:r>
        <w:rPr>
          <w:rFonts w:ascii="宋体" w:hAnsi="宋体" w:cs="宋体" w:hint="eastAsia"/>
          <w:szCs w:val="21"/>
        </w:rPr>
        <w:t>可以单方面向出具履约保函的金融机构主张付款，</w:t>
      </w:r>
      <w:r>
        <w:rPr>
          <w:rFonts w:ascii="宋体" w:hAnsi="宋体" w:cs="宋体" w:hint="eastAsia"/>
          <w:szCs w:val="21"/>
          <w:lang w:eastAsia="zh-Hans"/>
        </w:rPr>
        <w:t>或直接从履约保证金中扣除</w:t>
      </w:r>
      <w:r>
        <w:rPr>
          <w:rFonts w:ascii="宋体" w:hAnsi="宋体" w:cs="宋体" w:hint="eastAsia"/>
          <w:szCs w:val="21"/>
        </w:rPr>
        <w:t>。</w:t>
      </w:r>
    </w:p>
    <w:p w14:paraId="079F8E5A" w14:textId="77777777" w:rsidR="007B3018" w:rsidRDefault="00AE743E">
      <w:pPr>
        <w:keepNext/>
        <w:keepLines/>
        <w:adjustRightInd w:val="0"/>
        <w:snapToGrid w:val="0"/>
        <w:spacing w:line="360" w:lineRule="auto"/>
        <w:jc w:val="left"/>
        <w:outlineLvl w:val="2"/>
        <w:rPr>
          <w:rFonts w:ascii="宋体" w:hAnsi="宋体" w:cs="宋体"/>
          <w:b/>
          <w:bCs/>
          <w:szCs w:val="21"/>
        </w:rPr>
      </w:pPr>
      <w:bookmarkStart w:id="1007" w:name="_Toc1163"/>
      <w:bookmarkStart w:id="1008" w:name="_Toc131965325"/>
      <w:bookmarkStart w:id="1009" w:name="_Toc5289"/>
      <w:bookmarkStart w:id="1010" w:name="_Toc135832929"/>
      <w:bookmarkStart w:id="1011" w:name="_Toc167264453"/>
      <w:bookmarkStart w:id="1012" w:name="_Toc29726"/>
      <w:bookmarkStart w:id="1013" w:name="_Toc11733"/>
      <w:r>
        <w:rPr>
          <w:rFonts w:ascii="宋体" w:hAnsi="宋体" w:cs="宋体" w:hint="eastAsia"/>
          <w:b/>
          <w:bCs/>
          <w:szCs w:val="21"/>
        </w:rPr>
        <w:t>1</w:t>
      </w:r>
      <w:r>
        <w:rPr>
          <w:rFonts w:ascii="宋体" w:hAnsi="宋体" w:cs="宋体"/>
          <w:b/>
          <w:bCs/>
          <w:szCs w:val="21"/>
        </w:rPr>
        <w:t>9.5</w:t>
      </w:r>
      <w:r>
        <w:rPr>
          <w:rFonts w:ascii="宋体" w:hAnsi="宋体" w:cs="宋体" w:hint="eastAsia"/>
          <w:b/>
          <w:bCs/>
          <w:szCs w:val="21"/>
        </w:rPr>
        <w:t>竣工结算</w:t>
      </w:r>
      <w:bookmarkEnd w:id="1007"/>
      <w:bookmarkEnd w:id="1008"/>
      <w:bookmarkEnd w:id="1009"/>
      <w:bookmarkEnd w:id="1010"/>
      <w:bookmarkEnd w:id="1011"/>
      <w:bookmarkEnd w:id="1012"/>
      <w:bookmarkEnd w:id="1013"/>
    </w:p>
    <w:p w14:paraId="6DE1E43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szCs w:val="21"/>
        </w:rPr>
        <w:t>买方最终</w:t>
      </w:r>
      <w:r>
        <w:rPr>
          <w:rFonts w:ascii="宋体" w:hAnsi="宋体" w:cs="宋体" w:hint="eastAsia"/>
          <w:szCs w:val="21"/>
        </w:rPr>
        <w:t>验收</w:t>
      </w:r>
      <w:r>
        <w:rPr>
          <w:rFonts w:ascii="宋体" w:hAnsi="宋体" w:cs="宋体"/>
          <w:szCs w:val="21"/>
        </w:rPr>
        <w:t>通过</w:t>
      </w:r>
      <w:r>
        <w:rPr>
          <w:rFonts w:ascii="宋体" w:hAnsi="宋体" w:cs="宋体" w:hint="eastAsia"/>
          <w:szCs w:val="21"/>
        </w:rPr>
        <w:t>并且《交接证书》签发后，</w:t>
      </w:r>
      <w:r>
        <w:rPr>
          <w:rFonts w:ascii="宋体" w:hAnsi="宋体" w:cs="宋体"/>
          <w:szCs w:val="21"/>
        </w:rPr>
        <w:t>卖方</w:t>
      </w:r>
      <w:r>
        <w:rPr>
          <w:rFonts w:ascii="宋体" w:hAnsi="宋体" w:cs="宋体" w:hint="eastAsia"/>
          <w:szCs w:val="21"/>
        </w:rPr>
        <w:t>按</w:t>
      </w:r>
      <w:r>
        <w:rPr>
          <w:rFonts w:ascii="宋体" w:hAnsi="宋体" w:cs="宋体"/>
          <w:szCs w:val="21"/>
        </w:rPr>
        <w:t>买方</w:t>
      </w:r>
      <w:r>
        <w:rPr>
          <w:rFonts w:ascii="宋体" w:hAnsi="宋体" w:cs="宋体" w:hint="eastAsia"/>
          <w:szCs w:val="21"/>
        </w:rPr>
        <w:t>规定向</w:t>
      </w:r>
      <w:r>
        <w:rPr>
          <w:rFonts w:ascii="宋体" w:hAnsi="宋体" w:cs="宋体"/>
          <w:szCs w:val="21"/>
        </w:rPr>
        <w:t>买方</w:t>
      </w:r>
      <w:r>
        <w:rPr>
          <w:rFonts w:ascii="宋体" w:hAnsi="宋体" w:cs="宋体" w:hint="eastAsia"/>
          <w:szCs w:val="21"/>
        </w:rPr>
        <w:t>提交《结算书》及相关资料。</w:t>
      </w:r>
      <w:r>
        <w:rPr>
          <w:rFonts w:ascii="宋体" w:hAnsi="宋体" w:cs="宋体"/>
          <w:szCs w:val="21"/>
        </w:rPr>
        <w:t>卖方</w:t>
      </w:r>
      <w:r>
        <w:rPr>
          <w:rFonts w:ascii="宋体" w:hAnsi="宋体" w:cs="宋体" w:hint="eastAsia"/>
          <w:szCs w:val="21"/>
        </w:rPr>
        <w:t>应积极配合</w:t>
      </w:r>
      <w:r>
        <w:rPr>
          <w:rFonts w:ascii="宋体" w:hAnsi="宋体" w:cs="宋体"/>
          <w:szCs w:val="21"/>
        </w:rPr>
        <w:t>买方</w:t>
      </w:r>
      <w:r>
        <w:rPr>
          <w:rFonts w:ascii="宋体" w:hAnsi="宋体" w:cs="宋体" w:hint="eastAsia"/>
          <w:szCs w:val="21"/>
        </w:rPr>
        <w:t>造价工程师核实工作，结算资料按有关主管部门要求提供齐全。因</w:t>
      </w:r>
      <w:r>
        <w:rPr>
          <w:rFonts w:ascii="宋体" w:hAnsi="宋体" w:cs="宋体"/>
          <w:szCs w:val="21"/>
        </w:rPr>
        <w:t>卖方</w:t>
      </w:r>
      <w:r>
        <w:rPr>
          <w:rFonts w:ascii="宋体" w:hAnsi="宋体" w:cs="宋体" w:hint="eastAsia"/>
          <w:szCs w:val="21"/>
        </w:rPr>
        <w:t>提供的资料不全或资料的手续不合规定，导致结算延误和</w:t>
      </w:r>
      <w:r>
        <w:rPr>
          <w:rFonts w:ascii="宋体" w:hAnsi="宋体" w:cs="宋体"/>
          <w:szCs w:val="21"/>
        </w:rPr>
        <w:t>卖方</w:t>
      </w:r>
      <w:r>
        <w:rPr>
          <w:rFonts w:ascii="宋体" w:hAnsi="宋体" w:cs="宋体" w:hint="eastAsia"/>
          <w:szCs w:val="21"/>
        </w:rPr>
        <w:t>损失的，由</w:t>
      </w:r>
      <w:r>
        <w:rPr>
          <w:rFonts w:ascii="宋体" w:hAnsi="宋体" w:cs="宋体"/>
          <w:szCs w:val="21"/>
        </w:rPr>
        <w:t>卖方</w:t>
      </w:r>
      <w:r>
        <w:rPr>
          <w:rFonts w:ascii="宋体" w:hAnsi="宋体" w:cs="宋体" w:hint="eastAsia"/>
          <w:szCs w:val="21"/>
        </w:rPr>
        <w:t>承担。若给</w:t>
      </w:r>
      <w:r>
        <w:rPr>
          <w:rFonts w:ascii="宋体" w:hAnsi="宋体" w:cs="宋体"/>
          <w:szCs w:val="21"/>
        </w:rPr>
        <w:t>买方</w:t>
      </w:r>
      <w:r>
        <w:rPr>
          <w:rFonts w:ascii="宋体" w:hAnsi="宋体" w:cs="宋体" w:hint="eastAsia"/>
          <w:szCs w:val="21"/>
        </w:rPr>
        <w:t>造成损失的，</w:t>
      </w:r>
      <w:r>
        <w:rPr>
          <w:rFonts w:ascii="宋体" w:hAnsi="宋体" w:cs="宋体"/>
          <w:szCs w:val="21"/>
        </w:rPr>
        <w:t>卖方</w:t>
      </w:r>
      <w:r>
        <w:rPr>
          <w:rFonts w:ascii="宋体" w:hAnsi="宋体" w:cs="宋体" w:hint="eastAsia"/>
          <w:szCs w:val="21"/>
        </w:rPr>
        <w:t>负全部责任。</w:t>
      </w:r>
    </w:p>
    <w:p w14:paraId="68A36F11" w14:textId="77777777" w:rsidR="007B3018" w:rsidRDefault="00AE743E">
      <w:pPr>
        <w:keepNext/>
        <w:keepLines/>
        <w:adjustRightInd w:val="0"/>
        <w:snapToGrid w:val="0"/>
        <w:spacing w:line="360" w:lineRule="auto"/>
        <w:jc w:val="left"/>
        <w:outlineLvl w:val="2"/>
        <w:rPr>
          <w:rFonts w:ascii="宋体" w:hAnsi="宋体" w:cs="宋体"/>
          <w:b/>
          <w:bCs/>
          <w:szCs w:val="21"/>
        </w:rPr>
      </w:pPr>
      <w:bookmarkStart w:id="1014" w:name="_Toc167264454"/>
      <w:bookmarkStart w:id="1015" w:name="_Toc135832930"/>
      <w:bookmarkStart w:id="1016" w:name="_Toc31212"/>
      <w:bookmarkStart w:id="1017" w:name="_Toc1779"/>
      <w:bookmarkStart w:id="1018" w:name="_Toc12540"/>
      <w:bookmarkStart w:id="1019" w:name="_Toc131965326"/>
      <w:bookmarkStart w:id="1020" w:name="_Toc1435"/>
      <w:r>
        <w:rPr>
          <w:rFonts w:ascii="宋体" w:hAnsi="宋体" w:cs="宋体" w:hint="eastAsia"/>
          <w:b/>
          <w:bCs/>
          <w:szCs w:val="21"/>
        </w:rPr>
        <w:lastRenderedPageBreak/>
        <w:t>1</w:t>
      </w:r>
      <w:r>
        <w:rPr>
          <w:rFonts w:ascii="宋体" w:hAnsi="宋体" w:cs="宋体"/>
          <w:b/>
          <w:bCs/>
          <w:szCs w:val="21"/>
        </w:rPr>
        <w:t>9.6</w:t>
      </w:r>
      <w:r>
        <w:rPr>
          <w:rFonts w:ascii="宋体" w:hAnsi="宋体" w:cs="宋体" w:hint="eastAsia"/>
          <w:b/>
          <w:bCs/>
          <w:szCs w:val="21"/>
        </w:rPr>
        <w:t>保险</w:t>
      </w:r>
      <w:bookmarkEnd w:id="1014"/>
      <w:bookmarkEnd w:id="1015"/>
      <w:bookmarkEnd w:id="1016"/>
      <w:bookmarkEnd w:id="1017"/>
      <w:bookmarkEnd w:id="1018"/>
      <w:bookmarkEnd w:id="1019"/>
      <w:bookmarkEnd w:id="1020"/>
    </w:p>
    <w:p w14:paraId="1A38ABFC"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（1）卖方应对货物在制造、购置、运输、存放及交货过程中的丢失或损坏进行全面保险。</w:t>
      </w:r>
    </w:p>
    <w:p w14:paraId="1BC399E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（2）货物运抵项目现场验收后的保险责任仍由卖方负责。</w:t>
      </w:r>
    </w:p>
    <w:p w14:paraId="31F1F19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（3）卖方认为必要时可为己方及其分包商人员购买保险，但保险费用应由卖方负责。</w:t>
      </w:r>
    </w:p>
    <w:p w14:paraId="279DC6F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（4）卖方应在买方要求时向其出示证书证明自己已经购买了有关保险。</w:t>
      </w:r>
    </w:p>
    <w:p w14:paraId="35D0AB32" w14:textId="77777777" w:rsidR="007B3018" w:rsidRDefault="00AE743E">
      <w:pPr>
        <w:keepNext/>
        <w:keepLines/>
        <w:adjustRightInd w:val="0"/>
        <w:snapToGrid w:val="0"/>
        <w:spacing w:line="360" w:lineRule="auto"/>
        <w:jc w:val="left"/>
        <w:outlineLvl w:val="2"/>
        <w:rPr>
          <w:rFonts w:ascii="宋体" w:hAnsi="宋体" w:cs="宋体"/>
          <w:b/>
          <w:bCs/>
          <w:szCs w:val="21"/>
        </w:rPr>
      </w:pPr>
      <w:bookmarkStart w:id="1021" w:name="_Toc131965327"/>
      <w:bookmarkStart w:id="1022" w:name="_Toc23484"/>
      <w:bookmarkStart w:id="1023" w:name="_Toc1810"/>
      <w:bookmarkStart w:id="1024" w:name="_Toc167264455"/>
      <w:bookmarkStart w:id="1025" w:name="_Toc135832931"/>
      <w:bookmarkStart w:id="1026" w:name="_Toc31049"/>
      <w:bookmarkStart w:id="1027" w:name="_Toc19940"/>
      <w:r>
        <w:rPr>
          <w:rFonts w:ascii="宋体" w:hAnsi="宋体" w:cs="宋体" w:hint="eastAsia"/>
          <w:b/>
          <w:bCs/>
          <w:szCs w:val="21"/>
        </w:rPr>
        <w:t>1</w:t>
      </w:r>
      <w:r>
        <w:rPr>
          <w:rFonts w:ascii="宋体" w:hAnsi="宋体" w:cs="宋体"/>
          <w:b/>
          <w:bCs/>
          <w:szCs w:val="21"/>
        </w:rPr>
        <w:t>9.7</w:t>
      </w:r>
      <w:r>
        <w:rPr>
          <w:rFonts w:ascii="宋体" w:hAnsi="宋体" w:cs="宋体" w:hint="eastAsia"/>
          <w:b/>
          <w:bCs/>
          <w:szCs w:val="21"/>
        </w:rPr>
        <w:t>税与关税</w:t>
      </w:r>
      <w:bookmarkEnd w:id="1021"/>
      <w:bookmarkEnd w:id="1022"/>
      <w:bookmarkEnd w:id="1023"/>
      <w:bookmarkEnd w:id="1024"/>
      <w:bookmarkEnd w:id="1025"/>
      <w:bookmarkEnd w:id="1026"/>
      <w:bookmarkEnd w:id="1027"/>
    </w:p>
    <w:p w14:paraId="6AE86B3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（1）中国政府根据现行税法规定征收的与实施本合同有关的一切税费均应由</w:t>
      </w:r>
      <w:r>
        <w:rPr>
          <w:rFonts w:ascii="宋体" w:hAnsi="宋体" w:cs="宋体"/>
          <w:szCs w:val="21"/>
        </w:rPr>
        <w:t>卖方</w:t>
      </w:r>
      <w:r>
        <w:rPr>
          <w:rFonts w:ascii="宋体" w:hAnsi="宋体" w:cs="宋体" w:hint="eastAsia"/>
          <w:szCs w:val="21"/>
        </w:rPr>
        <w:t>负担。</w:t>
      </w:r>
    </w:p>
    <w:p w14:paraId="2CF6093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（2）由于采用进口原材料或</w:t>
      </w:r>
      <w:r>
        <w:rPr>
          <w:rFonts w:ascii="宋体" w:hAnsi="宋体" w:cs="宋体"/>
          <w:szCs w:val="21"/>
        </w:rPr>
        <w:t>货物</w:t>
      </w:r>
      <w:r>
        <w:rPr>
          <w:rFonts w:ascii="宋体" w:hAnsi="宋体" w:cs="宋体" w:hint="eastAsia"/>
          <w:szCs w:val="21"/>
        </w:rPr>
        <w:t>而在中国境内、外发生的与本合同执行有关的一切税费均应由</w:t>
      </w:r>
      <w:r>
        <w:rPr>
          <w:rFonts w:ascii="宋体" w:hAnsi="宋体" w:cs="宋体"/>
          <w:szCs w:val="21"/>
        </w:rPr>
        <w:t>卖方</w:t>
      </w:r>
      <w:r>
        <w:rPr>
          <w:rFonts w:ascii="宋体" w:hAnsi="宋体" w:cs="宋体" w:hint="eastAsia"/>
          <w:szCs w:val="21"/>
        </w:rPr>
        <w:t>负担。</w:t>
      </w:r>
    </w:p>
    <w:p w14:paraId="7DE5872E" w14:textId="77777777" w:rsidR="007B3018" w:rsidRDefault="00AE743E">
      <w:pPr>
        <w:keepNext/>
        <w:keepLines/>
        <w:adjustRightInd w:val="0"/>
        <w:snapToGrid w:val="0"/>
        <w:spacing w:line="360" w:lineRule="auto"/>
        <w:jc w:val="left"/>
        <w:outlineLvl w:val="1"/>
        <w:rPr>
          <w:rFonts w:ascii="宋体" w:hAnsi="宋体" w:cs="宋体"/>
          <w:b/>
          <w:bCs/>
          <w:szCs w:val="21"/>
        </w:rPr>
      </w:pPr>
      <w:bookmarkStart w:id="1028" w:name="_Toc32657"/>
      <w:bookmarkStart w:id="1029" w:name="_Toc131965328"/>
      <w:bookmarkStart w:id="1030" w:name="_Toc6805"/>
      <w:bookmarkStart w:id="1031" w:name="_Toc7425"/>
      <w:bookmarkStart w:id="1032" w:name="_Toc167264456"/>
      <w:bookmarkStart w:id="1033" w:name="_Toc20903"/>
      <w:bookmarkStart w:id="1034" w:name="_Toc135832932"/>
      <w:r>
        <w:rPr>
          <w:rFonts w:ascii="宋体" w:hAnsi="宋体" w:cs="宋体"/>
          <w:b/>
          <w:bCs/>
          <w:szCs w:val="21"/>
        </w:rPr>
        <w:t>20.</w:t>
      </w:r>
      <w:r>
        <w:rPr>
          <w:rFonts w:ascii="宋体" w:hAnsi="宋体" w:cs="宋体" w:hint="eastAsia"/>
          <w:b/>
          <w:bCs/>
          <w:szCs w:val="21"/>
        </w:rPr>
        <w:t>合同附件</w:t>
      </w:r>
      <w:bookmarkEnd w:id="1028"/>
      <w:bookmarkEnd w:id="1029"/>
      <w:bookmarkEnd w:id="1030"/>
      <w:bookmarkEnd w:id="1031"/>
      <w:bookmarkEnd w:id="1032"/>
      <w:bookmarkEnd w:id="1033"/>
      <w:bookmarkEnd w:id="1034"/>
    </w:p>
    <w:p w14:paraId="458AC82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附件一：廉政合同</w:t>
      </w:r>
    </w:p>
    <w:p w14:paraId="0734A25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附件二：安全生产合同</w:t>
      </w:r>
    </w:p>
    <w:p w14:paraId="23F339E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附件三：质量保证期保修合同</w:t>
      </w:r>
    </w:p>
    <w:p w14:paraId="4E5B41F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附件四：履约担保（如有）</w:t>
      </w:r>
    </w:p>
    <w:p w14:paraId="79FAF1D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附件五：预付款担保（如有）</w:t>
      </w:r>
    </w:p>
    <w:p w14:paraId="35DD5712" w14:textId="77777777" w:rsidR="007B3018" w:rsidRDefault="00AE743E">
      <w:pPr>
        <w:keepLines/>
        <w:adjustRightInd w:val="0"/>
        <w:snapToGrid w:val="0"/>
        <w:spacing w:line="360" w:lineRule="auto"/>
        <w:outlineLvl w:val="2"/>
        <w:rPr>
          <w:b/>
          <w:bCs/>
          <w:sz w:val="32"/>
          <w:szCs w:val="32"/>
        </w:rPr>
      </w:pPr>
      <w:bookmarkStart w:id="1035" w:name="_Toc131965329"/>
      <w:bookmarkStart w:id="1036" w:name="_Toc828"/>
      <w:r>
        <w:rPr>
          <w:b/>
          <w:bCs/>
          <w:szCs w:val="22"/>
        </w:rPr>
        <w:br w:type="page"/>
      </w:r>
      <w:bookmarkStart w:id="1037" w:name="_Toc167264457"/>
      <w:bookmarkStart w:id="1038" w:name="_Toc135832933"/>
      <w:r>
        <w:rPr>
          <w:rFonts w:hint="eastAsia"/>
          <w:b/>
          <w:bCs/>
          <w:szCs w:val="22"/>
        </w:rPr>
        <w:lastRenderedPageBreak/>
        <w:t>附件一：</w:t>
      </w:r>
      <w:bookmarkEnd w:id="1035"/>
      <w:bookmarkEnd w:id="1036"/>
      <w:bookmarkEnd w:id="1037"/>
      <w:bookmarkEnd w:id="1038"/>
    </w:p>
    <w:p w14:paraId="5856839A" w14:textId="77777777" w:rsidR="007B3018" w:rsidRDefault="00AE743E">
      <w:pPr>
        <w:adjustRightInd w:val="0"/>
        <w:snapToGrid w:val="0"/>
        <w:spacing w:line="360" w:lineRule="auto"/>
        <w:jc w:val="center"/>
        <w:rPr>
          <w:rFonts w:ascii="宋体" w:hAnsi="宋体"/>
          <w:bCs/>
          <w:sz w:val="32"/>
          <w:szCs w:val="32"/>
        </w:rPr>
      </w:pPr>
      <w:r>
        <w:rPr>
          <w:rFonts w:ascii="宋体" w:hAnsi="宋体" w:hint="eastAsia"/>
          <w:bCs/>
          <w:sz w:val="32"/>
          <w:szCs w:val="32"/>
        </w:rPr>
        <w:t>廉政合同</w:t>
      </w:r>
    </w:p>
    <w:p w14:paraId="015EF571" w14:textId="77777777" w:rsidR="007B3018" w:rsidRDefault="00AE743E">
      <w:pPr>
        <w:adjustRightInd w:val="0"/>
        <w:snapToGrid w:val="0"/>
        <w:spacing w:line="360" w:lineRule="auto"/>
        <w:ind w:firstLine="480"/>
        <w:rPr>
          <w:rFonts w:ascii="宋体" w:hAnsi="宋体"/>
          <w:szCs w:val="21"/>
        </w:rPr>
      </w:pPr>
      <w:r>
        <w:rPr>
          <w:rFonts w:ascii="宋体" w:hAnsi="宋体" w:hint="eastAsia"/>
          <w:szCs w:val="21"/>
        </w:rPr>
        <w:t>根据有关工程建设和大宗物资采购、廉政建设的规定，为做好工程建设和大宗物资采购中的党风廉政建设，保证工程建设高效优质、大宗物资质优价廉，保证资金的安全有效使用以及投资效益，建设工程的项目法人或采购方</w:t>
      </w:r>
      <w:r>
        <w:rPr>
          <w:rFonts w:ascii="宋体" w:hAnsi="宋体"/>
          <w:szCs w:val="21"/>
        </w:rPr>
        <w:t xml:space="preserve">(以下称甲方)、与施工单位或供货方(以下称乙方)，特订立如下合同。 </w:t>
      </w:r>
    </w:p>
    <w:p w14:paraId="785F8463" w14:textId="77777777" w:rsidR="007B3018" w:rsidRDefault="00AE743E">
      <w:pPr>
        <w:adjustRightInd w:val="0"/>
        <w:snapToGrid w:val="0"/>
        <w:spacing w:line="360" w:lineRule="auto"/>
        <w:ind w:firstLine="480"/>
        <w:rPr>
          <w:rFonts w:ascii="宋体" w:hAnsi="宋体"/>
          <w:szCs w:val="21"/>
        </w:rPr>
      </w:pPr>
      <w:r>
        <w:rPr>
          <w:rFonts w:ascii="宋体" w:hAnsi="宋体"/>
          <w:szCs w:val="21"/>
        </w:rPr>
        <w:t>一.  甲乙双方的权利和义务</w:t>
      </w:r>
    </w:p>
    <w:p w14:paraId="3D03F8E9"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(1) </w:t>
      </w:r>
      <w:r>
        <w:rPr>
          <w:rFonts w:ascii="宋体" w:hAnsi="宋体" w:hint="eastAsia"/>
          <w:szCs w:val="21"/>
        </w:rPr>
        <w:t>严格遵守党和国家有关法律法规的有关规定。</w:t>
      </w:r>
    </w:p>
    <w:p w14:paraId="2475835D"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(2) </w:t>
      </w:r>
      <w:r>
        <w:rPr>
          <w:rFonts w:ascii="宋体" w:hAnsi="宋体" w:hint="eastAsia"/>
          <w:szCs w:val="21"/>
        </w:rPr>
        <w:t>严格执行的合同文件，自觉按合同办事。</w:t>
      </w:r>
    </w:p>
    <w:p w14:paraId="2D68AB09"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(3) </w:t>
      </w:r>
      <w:r>
        <w:rPr>
          <w:rFonts w:ascii="宋体" w:hAnsi="宋体" w:hint="eastAsia"/>
          <w:szCs w:val="21"/>
        </w:rPr>
        <w:t>双方的业务活动坚持公开、公正、诚信、透明的原则</w:t>
      </w:r>
      <w:r>
        <w:rPr>
          <w:rFonts w:ascii="宋体" w:hAnsi="宋体"/>
          <w:szCs w:val="21"/>
        </w:rPr>
        <w:t>(除法律认定的商业秘密和合同文件另有规定之外)，不得损害国家和集体利益，违反工程建设管理及大宗物资采购规章制度。</w:t>
      </w:r>
    </w:p>
    <w:p w14:paraId="31D93ED9"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(4) </w:t>
      </w:r>
      <w:r>
        <w:rPr>
          <w:rFonts w:ascii="宋体" w:hAnsi="宋体" w:hint="eastAsia"/>
          <w:szCs w:val="21"/>
        </w:rPr>
        <w:t>建立健全廉政制度，开展廉政教育，设立廉政告示牌，公布举报电话，监督并认真查处违法违纪行为。</w:t>
      </w:r>
    </w:p>
    <w:p w14:paraId="1F925EA1"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(5) </w:t>
      </w:r>
      <w:r>
        <w:rPr>
          <w:rFonts w:ascii="宋体" w:hAnsi="宋体" w:hint="eastAsia"/>
          <w:szCs w:val="21"/>
        </w:rPr>
        <w:t>发现对方在业务活动中有违反廉政规定的行为，有及时提醒对方纠正的权利和义务。</w:t>
      </w:r>
    </w:p>
    <w:p w14:paraId="13C9BF76"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(6) </w:t>
      </w:r>
      <w:r>
        <w:rPr>
          <w:rFonts w:ascii="宋体" w:hAnsi="宋体" w:hint="eastAsia"/>
          <w:szCs w:val="21"/>
        </w:rPr>
        <w:t>发现对方严重违反本合同义务条款的行为，有向其上级有关部门举报、建议给予处理并要求告知处理结果的权利。</w:t>
      </w:r>
    </w:p>
    <w:p w14:paraId="6037008C" w14:textId="77777777" w:rsidR="007B3018" w:rsidRDefault="00AE743E">
      <w:pPr>
        <w:adjustRightInd w:val="0"/>
        <w:snapToGrid w:val="0"/>
        <w:spacing w:line="360" w:lineRule="auto"/>
        <w:ind w:firstLine="480"/>
        <w:rPr>
          <w:rFonts w:ascii="宋体" w:hAnsi="宋体"/>
        </w:rPr>
      </w:pPr>
      <w:r>
        <w:rPr>
          <w:rFonts w:ascii="宋体" w:hAnsi="宋体" w:hint="eastAsia"/>
        </w:rPr>
        <w:t>二</w:t>
      </w:r>
      <w:r>
        <w:rPr>
          <w:rFonts w:ascii="宋体" w:hAnsi="宋体"/>
        </w:rPr>
        <w:t xml:space="preserve">. </w:t>
      </w:r>
      <w:r>
        <w:rPr>
          <w:rFonts w:ascii="宋体" w:hAnsi="宋体" w:hint="eastAsia"/>
        </w:rPr>
        <w:t>甲方的义务</w:t>
      </w:r>
    </w:p>
    <w:p w14:paraId="2BDEFE5D"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(1) </w:t>
      </w:r>
      <w:r>
        <w:rPr>
          <w:rFonts w:ascii="宋体" w:hAnsi="宋体" w:hint="eastAsia"/>
          <w:szCs w:val="21"/>
        </w:rPr>
        <w:t>甲方及其工作人员不得索要或接受乙方的礼金、有价证券和贵重物品，不得在乙方报销任何应由甲方或个人支付的费用等。</w:t>
      </w:r>
    </w:p>
    <w:p w14:paraId="74B6BA3A"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(2) </w:t>
      </w:r>
      <w:r>
        <w:rPr>
          <w:rFonts w:ascii="宋体" w:hAnsi="宋体" w:hint="eastAsia"/>
          <w:szCs w:val="21"/>
        </w:rPr>
        <w:t>甲方工作人员不得参加乙方安排的超标准宴请和娱乐活动；不得接受乙方提供的通讯工具、交通工具和高档办公用品等。</w:t>
      </w:r>
    </w:p>
    <w:p w14:paraId="496C4306"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(3) </w:t>
      </w:r>
      <w:r>
        <w:rPr>
          <w:rFonts w:ascii="宋体" w:hAnsi="宋体" w:hint="eastAsia"/>
          <w:szCs w:val="21"/>
        </w:rPr>
        <w:t>甲方及其工作人员不得要求或者接受乙方为其住房装修、婚丧嫁娶活动、配偶子女的工作安排以及出国出境、旅游等提供方便等。</w:t>
      </w:r>
    </w:p>
    <w:p w14:paraId="10C844A8"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(4) </w:t>
      </w:r>
      <w:r>
        <w:rPr>
          <w:rFonts w:ascii="宋体" w:hAnsi="宋体" w:hint="eastAsia"/>
          <w:szCs w:val="21"/>
        </w:rPr>
        <w:t>甲方工作人员及其配偶、子女不得从事与甲方工程及采购有关的材料设备供应、工程分包、劳务等经济活动等。</w:t>
      </w:r>
    </w:p>
    <w:p w14:paraId="4191FB10"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(5) </w:t>
      </w:r>
      <w:r>
        <w:rPr>
          <w:rFonts w:ascii="宋体" w:hAnsi="宋体" w:hint="eastAsia"/>
          <w:szCs w:val="21"/>
        </w:rPr>
        <w:t>甲方及其工作人员不得以任何理由向乙方推荐分包单位或推销材料，不得要求乙方购买合同规定外的材料和设备。</w:t>
      </w:r>
    </w:p>
    <w:p w14:paraId="5D0912B6"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(6) </w:t>
      </w:r>
      <w:r>
        <w:rPr>
          <w:rFonts w:ascii="宋体" w:hAnsi="宋体" w:hint="eastAsia"/>
          <w:szCs w:val="21"/>
        </w:rPr>
        <w:t>甲方工作人员要秉公办事，不准营私舞弊，不准利用职权从事各种个人有偿中介活动和从事关联交易活动。</w:t>
      </w:r>
    </w:p>
    <w:p w14:paraId="675BEA5B" w14:textId="77777777" w:rsidR="007B3018" w:rsidRDefault="00AE743E">
      <w:pPr>
        <w:adjustRightInd w:val="0"/>
        <w:snapToGrid w:val="0"/>
        <w:spacing w:line="360" w:lineRule="auto"/>
        <w:ind w:firstLine="480"/>
        <w:rPr>
          <w:rFonts w:ascii="宋体" w:hAnsi="宋体"/>
        </w:rPr>
      </w:pPr>
      <w:r>
        <w:rPr>
          <w:rFonts w:ascii="宋体" w:hAnsi="宋体" w:hint="eastAsia"/>
        </w:rPr>
        <w:t>三</w:t>
      </w:r>
      <w:r>
        <w:rPr>
          <w:rFonts w:ascii="宋体" w:hAnsi="宋体"/>
        </w:rPr>
        <w:t xml:space="preserve">.  </w:t>
      </w:r>
      <w:r>
        <w:rPr>
          <w:rFonts w:ascii="宋体" w:hAnsi="宋体" w:hint="eastAsia"/>
        </w:rPr>
        <w:t>乙方义务</w:t>
      </w:r>
    </w:p>
    <w:p w14:paraId="5D0D25CC"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(1) </w:t>
      </w:r>
      <w:r>
        <w:rPr>
          <w:rFonts w:ascii="宋体" w:hAnsi="宋体" w:hint="eastAsia"/>
          <w:szCs w:val="21"/>
        </w:rPr>
        <w:t>乙方不得以任何理由向甲方及其工作人员行贿或馈赠礼金、有价证券、贵重礼品。</w:t>
      </w:r>
    </w:p>
    <w:p w14:paraId="260D2111"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(2) </w:t>
      </w:r>
      <w:r>
        <w:rPr>
          <w:rFonts w:ascii="宋体" w:hAnsi="宋体" w:hint="eastAsia"/>
          <w:szCs w:val="21"/>
        </w:rPr>
        <w:t>乙方不得以任何名义为甲方及其工作人员报销应由甲方单位或个人支付的任何费用。</w:t>
      </w:r>
    </w:p>
    <w:p w14:paraId="5B2EA8A5"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(3) </w:t>
      </w:r>
      <w:r>
        <w:rPr>
          <w:rFonts w:ascii="宋体" w:hAnsi="宋体" w:hint="eastAsia"/>
          <w:szCs w:val="21"/>
        </w:rPr>
        <w:t>乙方不得以任何理由安排甲方工作人员参加超标准宴请及娱乐活动。</w:t>
      </w:r>
    </w:p>
    <w:p w14:paraId="0F28AEF0"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(4) </w:t>
      </w:r>
      <w:r>
        <w:rPr>
          <w:rFonts w:ascii="宋体" w:hAnsi="宋体" w:hint="eastAsia"/>
          <w:szCs w:val="21"/>
        </w:rPr>
        <w:t>乙方不得为甲方单位和个人购置或提供通讯工具、交通工具和高档办公用品等。</w:t>
      </w:r>
    </w:p>
    <w:p w14:paraId="4A218450" w14:textId="77777777" w:rsidR="007B3018" w:rsidRDefault="00AE743E">
      <w:pPr>
        <w:adjustRightInd w:val="0"/>
        <w:snapToGrid w:val="0"/>
        <w:spacing w:line="360" w:lineRule="auto"/>
        <w:ind w:firstLine="480"/>
        <w:rPr>
          <w:rFonts w:ascii="宋体" w:hAnsi="宋体"/>
        </w:rPr>
      </w:pPr>
      <w:r>
        <w:rPr>
          <w:rFonts w:ascii="宋体" w:hAnsi="宋体" w:hint="eastAsia"/>
        </w:rPr>
        <w:t>四</w:t>
      </w:r>
      <w:r>
        <w:rPr>
          <w:rFonts w:ascii="宋体" w:hAnsi="宋体"/>
        </w:rPr>
        <w:t xml:space="preserve">.  </w:t>
      </w:r>
      <w:r>
        <w:rPr>
          <w:rFonts w:ascii="宋体" w:hAnsi="宋体" w:hint="eastAsia"/>
        </w:rPr>
        <w:t>违约责任</w:t>
      </w:r>
    </w:p>
    <w:p w14:paraId="20CB54B7" w14:textId="77777777" w:rsidR="007B3018" w:rsidRDefault="00AE743E">
      <w:pPr>
        <w:adjustRightInd w:val="0"/>
        <w:snapToGrid w:val="0"/>
        <w:spacing w:line="360" w:lineRule="auto"/>
        <w:ind w:firstLine="480"/>
        <w:rPr>
          <w:rFonts w:ascii="宋体" w:hAnsi="宋体"/>
          <w:szCs w:val="21"/>
        </w:rPr>
      </w:pPr>
      <w:r>
        <w:rPr>
          <w:rFonts w:ascii="宋体" w:hAnsi="宋体"/>
          <w:szCs w:val="21"/>
        </w:rPr>
        <w:lastRenderedPageBreak/>
        <w:t xml:space="preserve">(1) </w:t>
      </w:r>
      <w:r>
        <w:rPr>
          <w:rFonts w:ascii="宋体" w:hAnsi="宋体" w:hint="eastAsia"/>
          <w:szCs w:val="21"/>
        </w:rPr>
        <w:t>甲方及其工作人员违反本合同第一、二条，按管理权限，依据有关规定给予党纪、政纪或组织处理；涉嫌犯罪的，移交司法机关追究刑事责任；给乙方单位造成经济损失的，应予以赔偿。</w:t>
      </w:r>
    </w:p>
    <w:p w14:paraId="530C2860"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(2) </w:t>
      </w:r>
      <w:r>
        <w:rPr>
          <w:rFonts w:ascii="宋体" w:hAnsi="宋体" w:hint="eastAsia"/>
          <w:szCs w:val="21"/>
        </w:rPr>
        <w:t>乙方及其工作人员违反本合同第一、三条，按管理权限，依据有关规定给予党纪、政纪或组织处理；给甲方单位造成经济损失的，应予以赔偿；情节严重的，甲方建议相关主管部门给予乙方一至三年内不得进入其主管行业市场的处罚。</w:t>
      </w:r>
    </w:p>
    <w:p w14:paraId="49F8F106"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5.  </w:t>
      </w:r>
      <w:r>
        <w:rPr>
          <w:rFonts w:ascii="宋体" w:hAnsi="宋体" w:hint="eastAsia"/>
          <w:szCs w:val="21"/>
        </w:rPr>
        <w:t>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17134822"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6.  </w:t>
      </w:r>
      <w:r>
        <w:rPr>
          <w:rFonts w:ascii="宋体" w:hAnsi="宋体" w:hint="eastAsia"/>
          <w:szCs w:val="21"/>
        </w:rPr>
        <w:t>本合同有效期为甲乙双方签署之日起至合同履行完毕日止。</w:t>
      </w:r>
    </w:p>
    <w:p w14:paraId="3B2BD176"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7.  </w:t>
      </w:r>
      <w:r>
        <w:rPr>
          <w:rFonts w:ascii="宋体" w:hAnsi="宋体" w:hint="eastAsia"/>
          <w:szCs w:val="21"/>
        </w:rPr>
        <w:t>本合同作为合同的附件，与合同具有同等的法律效力，经合同双方签署立即生效。</w:t>
      </w:r>
    </w:p>
    <w:p w14:paraId="1961C4F1" w14:textId="77777777" w:rsidR="007B3018" w:rsidRDefault="00AE743E">
      <w:pPr>
        <w:adjustRightInd w:val="0"/>
        <w:snapToGrid w:val="0"/>
        <w:spacing w:line="360" w:lineRule="auto"/>
        <w:ind w:firstLine="480"/>
        <w:rPr>
          <w:rFonts w:ascii="宋体" w:hAnsi="宋体"/>
          <w:szCs w:val="21"/>
        </w:rPr>
      </w:pPr>
      <w:r>
        <w:rPr>
          <w:rFonts w:ascii="宋体" w:hAnsi="宋体"/>
          <w:szCs w:val="21"/>
        </w:rPr>
        <w:t xml:space="preserve">8.  </w:t>
      </w:r>
      <w:r>
        <w:rPr>
          <w:rFonts w:ascii="宋体" w:hAnsi="宋体" w:hint="eastAsia"/>
          <w:szCs w:val="21"/>
        </w:rPr>
        <w:t>本合同正本肆份，由甲乙双方各执贰份，副本柒份，甲方执伍份，乙方执贰份。（正副本一共要七份）</w:t>
      </w:r>
    </w:p>
    <w:p w14:paraId="5A3ED08A" w14:textId="77777777" w:rsidR="007B3018" w:rsidRDefault="007B3018">
      <w:pPr>
        <w:adjustRightInd w:val="0"/>
        <w:snapToGrid w:val="0"/>
        <w:spacing w:line="360" w:lineRule="auto"/>
        <w:ind w:firstLine="480"/>
        <w:rPr>
          <w:rFonts w:ascii="宋体" w:hAnsi="宋体"/>
          <w:szCs w:val="21"/>
        </w:rPr>
      </w:pPr>
    </w:p>
    <w:p w14:paraId="2EE0C659" w14:textId="77777777" w:rsidR="007B3018" w:rsidRDefault="00AE743E">
      <w:pPr>
        <w:adjustRightInd w:val="0"/>
        <w:snapToGrid w:val="0"/>
        <w:spacing w:line="360" w:lineRule="auto"/>
        <w:ind w:firstLine="480"/>
        <w:rPr>
          <w:rFonts w:ascii="宋体" w:hAnsi="宋体"/>
          <w:szCs w:val="21"/>
        </w:rPr>
      </w:pPr>
      <w:r>
        <w:rPr>
          <w:rFonts w:ascii="宋体" w:hAnsi="宋体" w:hint="eastAsia"/>
          <w:szCs w:val="21"/>
        </w:rPr>
        <w:t xml:space="preserve">甲方（公章）： </w:t>
      </w:r>
      <w:r>
        <w:rPr>
          <w:rFonts w:ascii="宋体" w:hAnsi="宋体"/>
          <w:szCs w:val="21"/>
        </w:rPr>
        <w:t xml:space="preserve">                                     </w:t>
      </w:r>
      <w:r>
        <w:rPr>
          <w:rFonts w:ascii="宋体" w:hAnsi="宋体" w:hint="eastAsia"/>
          <w:szCs w:val="21"/>
        </w:rPr>
        <w:t xml:space="preserve"> 乙方（公章）：</w:t>
      </w:r>
    </w:p>
    <w:p w14:paraId="4197DD4E" w14:textId="77777777" w:rsidR="007B3018" w:rsidRDefault="00AE743E">
      <w:pPr>
        <w:adjustRightInd w:val="0"/>
        <w:snapToGrid w:val="0"/>
        <w:spacing w:line="360" w:lineRule="auto"/>
        <w:ind w:firstLine="480"/>
        <w:rPr>
          <w:rFonts w:ascii="宋体" w:hAnsi="宋体"/>
          <w:szCs w:val="21"/>
        </w:rPr>
      </w:pPr>
      <w:r>
        <w:rPr>
          <w:rFonts w:ascii="宋体" w:hAnsi="宋体" w:hint="eastAsia"/>
          <w:szCs w:val="21"/>
        </w:rPr>
        <w:t xml:space="preserve">法定代表人（签名）： </w:t>
      </w:r>
      <w:r>
        <w:rPr>
          <w:rFonts w:ascii="宋体" w:hAnsi="宋体"/>
          <w:szCs w:val="21"/>
        </w:rPr>
        <w:t xml:space="preserve">                                </w:t>
      </w:r>
      <w:r>
        <w:rPr>
          <w:rFonts w:ascii="宋体" w:hAnsi="宋体" w:hint="eastAsia"/>
          <w:szCs w:val="21"/>
        </w:rPr>
        <w:t>法定代表人（签名）：</w:t>
      </w:r>
    </w:p>
    <w:p w14:paraId="4055657D" w14:textId="77777777" w:rsidR="007B3018" w:rsidRDefault="00AE743E">
      <w:pPr>
        <w:adjustRightInd w:val="0"/>
        <w:snapToGrid w:val="0"/>
        <w:spacing w:line="360" w:lineRule="auto"/>
        <w:ind w:firstLine="480"/>
        <w:rPr>
          <w:rFonts w:ascii="宋体" w:hAnsi="宋体"/>
          <w:szCs w:val="21"/>
        </w:rPr>
      </w:pPr>
      <w:r>
        <w:rPr>
          <w:rFonts w:ascii="宋体" w:hAnsi="宋体" w:hint="eastAsia"/>
          <w:szCs w:val="21"/>
        </w:rPr>
        <w:t xml:space="preserve">委托代理人： </w:t>
      </w:r>
      <w:r>
        <w:rPr>
          <w:rFonts w:ascii="宋体" w:hAnsi="宋体"/>
          <w:szCs w:val="21"/>
        </w:rPr>
        <w:t xml:space="preserve">                                        </w:t>
      </w:r>
      <w:r>
        <w:rPr>
          <w:rFonts w:ascii="宋体" w:hAnsi="宋体" w:hint="eastAsia"/>
          <w:szCs w:val="21"/>
        </w:rPr>
        <w:t>委托代理人：</w:t>
      </w:r>
    </w:p>
    <w:p w14:paraId="112A09BD" w14:textId="77777777" w:rsidR="007B3018" w:rsidRDefault="00AE743E">
      <w:pPr>
        <w:adjustRightInd w:val="0"/>
        <w:snapToGrid w:val="0"/>
        <w:spacing w:line="360" w:lineRule="auto"/>
        <w:ind w:firstLine="480"/>
        <w:rPr>
          <w:rFonts w:ascii="宋体" w:hAnsi="宋体"/>
          <w:szCs w:val="21"/>
        </w:rPr>
      </w:pPr>
      <w:r>
        <w:rPr>
          <w:rFonts w:ascii="宋体" w:hAnsi="宋体" w:hint="eastAsia"/>
          <w:szCs w:val="21"/>
        </w:rPr>
        <w:t xml:space="preserve">电话： </w:t>
      </w:r>
      <w:r>
        <w:rPr>
          <w:rFonts w:ascii="宋体" w:hAnsi="宋体"/>
          <w:szCs w:val="21"/>
        </w:rPr>
        <w:t xml:space="preserve">                                              </w:t>
      </w:r>
      <w:r>
        <w:rPr>
          <w:rFonts w:ascii="宋体" w:hAnsi="宋体" w:hint="eastAsia"/>
          <w:szCs w:val="21"/>
        </w:rPr>
        <w:t>电话：</w:t>
      </w:r>
    </w:p>
    <w:p w14:paraId="3C430272" w14:textId="77777777" w:rsidR="007B3018" w:rsidRDefault="00AE743E">
      <w:pPr>
        <w:adjustRightInd w:val="0"/>
        <w:snapToGrid w:val="0"/>
        <w:spacing w:line="360" w:lineRule="auto"/>
        <w:ind w:firstLine="480"/>
        <w:rPr>
          <w:rFonts w:ascii="宋体" w:hAnsi="宋体"/>
          <w:szCs w:val="21"/>
        </w:rPr>
      </w:pPr>
      <w:r>
        <w:rPr>
          <w:rFonts w:ascii="宋体" w:hAnsi="宋体" w:hint="eastAsia"/>
          <w:szCs w:val="21"/>
        </w:rPr>
        <w:t xml:space="preserve">传真： </w:t>
      </w:r>
      <w:r>
        <w:rPr>
          <w:rFonts w:ascii="宋体" w:hAnsi="宋体"/>
          <w:szCs w:val="21"/>
        </w:rPr>
        <w:t xml:space="preserve">                                              </w:t>
      </w:r>
      <w:r>
        <w:rPr>
          <w:rFonts w:ascii="宋体" w:hAnsi="宋体" w:hint="eastAsia"/>
          <w:szCs w:val="21"/>
        </w:rPr>
        <w:t>传真：</w:t>
      </w:r>
    </w:p>
    <w:p w14:paraId="3BF2DD8F" w14:textId="77777777" w:rsidR="007B3018" w:rsidRDefault="00AE743E">
      <w:pPr>
        <w:adjustRightInd w:val="0"/>
        <w:snapToGrid w:val="0"/>
        <w:spacing w:line="360" w:lineRule="auto"/>
        <w:ind w:firstLine="480"/>
        <w:rPr>
          <w:rFonts w:ascii="宋体" w:hAnsi="宋体"/>
          <w:szCs w:val="21"/>
        </w:rPr>
      </w:pPr>
      <w:r>
        <w:rPr>
          <w:rFonts w:ascii="宋体" w:hAnsi="宋体" w:hint="eastAsia"/>
          <w:szCs w:val="21"/>
        </w:rPr>
        <w:t>开户银行：</w:t>
      </w:r>
      <w:r>
        <w:rPr>
          <w:rFonts w:ascii="宋体" w:hAnsi="宋体"/>
          <w:szCs w:val="21"/>
        </w:rPr>
        <w:t xml:space="preserve">                                           开户银行：</w:t>
      </w:r>
    </w:p>
    <w:p w14:paraId="20A0451A" w14:textId="77777777" w:rsidR="007B3018" w:rsidRDefault="00AE743E">
      <w:pPr>
        <w:adjustRightInd w:val="0"/>
        <w:snapToGrid w:val="0"/>
        <w:spacing w:line="360" w:lineRule="auto"/>
        <w:ind w:firstLine="480"/>
        <w:rPr>
          <w:rFonts w:ascii="宋体" w:hAnsi="宋体"/>
          <w:szCs w:val="21"/>
        </w:rPr>
      </w:pPr>
      <w:r>
        <w:rPr>
          <w:rFonts w:ascii="宋体" w:hAnsi="宋体" w:hint="eastAsia"/>
          <w:szCs w:val="21"/>
        </w:rPr>
        <w:t xml:space="preserve">账号： </w:t>
      </w:r>
      <w:r>
        <w:rPr>
          <w:rFonts w:ascii="宋体" w:hAnsi="宋体"/>
          <w:szCs w:val="21"/>
        </w:rPr>
        <w:t xml:space="preserve">                                              </w:t>
      </w:r>
      <w:r>
        <w:rPr>
          <w:rFonts w:ascii="宋体" w:hAnsi="宋体" w:hint="eastAsia"/>
          <w:szCs w:val="21"/>
        </w:rPr>
        <w:t>账号：</w:t>
      </w:r>
    </w:p>
    <w:p w14:paraId="687D270A" w14:textId="77777777" w:rsidR="007B3018" w:rsidRDefault="007B3018">
      <w:pPr>
        <w:adjustRightInd w:val="0"/>
        <w:snapToGrid w:val="0"/>
        <w:spacing w:line="360" w:lineRule="auto"/>
        <w:ind w:firstLineChars="200" w:firstLine="420"/>
        <w:rPr>
          <w:rFonts w:ascii="宋体" w:hAnsi="宋体" w:cs="宋体"/>
          <w:szCs w:val="21"/>
        </w:rPr>
      </w:pPr>
    </w:p>
    <w:p w14:paraId="52A0385D" w14:textId="77777777" w:rsidR="007B3018" w:rsidRDefault="007B3018">
      <w:pPr>
        <w:adjustRightInd w:val="0"/>
        <w:snapToGrid w:val="0"/>
        <w:spacing w:line="360" w:lineRule="auto"/>
        <w:ind w:firstLineChars="200" w:firstLine="422"/>
        <w:rPr>
          <w:b/>
        </w:rPr>
      </w:pPr>
    </w:p>
    <w:p w14:paraId="1B718C1F" w14:textId="77777777" w:rsidR="007B3018" w:rsidRDefault="00AE743E">
      <w:pPr>
        <w:keepLines/>
        <w:adjustRightInd w:val="0"/>
        <w:snapToGrid w:val="0"/>
        <w:spacing w:line="360" w:lineRule="auto"/>
        <w:outlineLvl w:val="2"/>
        <w:rPr>
          <w:b/>
          <w:bCs/>
          <w:szCs w:val="22"/>
        </w:rPr>
      </w:pPr>
      <w:bookmarkStart w:id="1039" w:name="_Toc131965330"/>
      <w:bookmarkStart w:id="1040" w:name="_Toc13958"/>
      <w:r>
        <w:rPr>
          <w:b/>
          <w:bCs/>
          <w:szCs w:val="22"/>
        </w:rPr>
        <w:br w:type="page"/>
      </w:r>
      <w:bookmarkStart w:id="1041" w:name="_Toc167264458"/>
      <w:bookmarkStart w:id="1042" w:name="_Toc135832934"/>
      <w:r>
        <w:rPr>
          <w:rFonts w:hint="eastAsia"/>
          <w:b/>
          <w:bCs/>
          <w:szCs w:val="22"/>
        </w:rPr>
        <w:lastRenderedPageBreak/>
        <w:t>附件二：</w:t>
      </w:r>
      <w:bookmarkEnd w:id="1039"/>
      <w:bookmarkEnd w:id="1040"/>
      <w:bookmarkEnd w:id="1041"/>
      <w:bookmarkEnd w:id="1042"/>
    </w:p>
    <w:p w14:paraId="6CEE5C59" w14:textId="77777777" w:rsidR="007B3018" w:rsidRDefault="00AE743E">
      <w:pPr>
        <w:adjustRightInd w:val="0"/>
        <w:snapToGrid w:val="0"/>
        <w:spacing w:line="360" w:lineRule="auto"/>
        <w:jc w:val="center"/>
        <w:rPr>
          <w:rFonts w:ascii="宋体" w:hAnsi="宋体"/>
          <w:bCs/>
          <w:sz w:val="32"/>
          <w:szCs w:val="32"/>
        </w:rPr>
      </w:pPr>
      <w:r>
        <w:rPr>
          <w:rFonts w:ascii="宋体" w:hAnsi="宋体" w:hint="eastAsia"/>
          <w:bCs/>
          <w:sz w:val="32"/>
          <w:szCs w:val="32"/>
        </w:rPr>
        <w:t>安全生产合同</w:t>
      </w:r>
    </w:p>
    <w:p w14:paraId="7FF5EE5A"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为在施工合同的实施过程中创造安全、高效的施工环境，切实搞好本项目的安全管理工作，本项目（以下简称甲方）与施工单位（以下简称乙方）特此签订安全生产合同：</w:t>
      </w:r>
    </w:p>
    <w:p w14:paraId="7E6967EB" w14:textId="77777777" w:rsidR="007B3018" w:rsidRDefault="00AE743E">
      <w:pPr>
        <w:adjustRightInd w:val="0"/>
        <w:snapToGrid w:val="0"/>
        <w:spacing w:line="360" w:lineRule="auto"/>
        <w:rPr>
          <w:rFonts w:ascii="宋体" w:hAnsi="宋体"/>
        </w:rPr>
      </w:pPr>
      <w:r>
        <w:rPr>
          <w:rFonts w:ascii="宋体" w:hAnsi="宋体" w:hint="eastAsia"/>
        </w:rPr>
        <w:t>一、甲方职责</w:t>
      </w:r>
    </w:p>
    <w:p w14:paraId="34859319"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1、严格遵守国家有关安全生产的法律法规，认真执行工程承包合同中的有关安全要求。</w:t>
      </w:r>
    </w:p>
    <w:p w14:paraId="7AD616EC"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2、重要的安全设施必须坚持与主体工程“三同时”的原则，即：同时设计、审批，同时施工，同时验收，投入使用。</w:t>
      </w:r>
    </w:p>
    <w:p w14:paraId="6F9F1323"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3、传达中央及地方有关安全生产的精神。</w:t>
      </w:r>
    </w:p>
    <w:p w14:paraId="1EC097EC"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4、不定期组织对乙方施工现场安全生产检查，监督乙方及时处理发现的各种安全隐患。</w:t>
      </w:r>
    </w:p>
    <w:p w14:paraId="75D97C68" w14:textId="77777777" w:rsidR="007B3018" w:rsidRDefault="00AE743E">
      <w:pPr>
        <w:adjustRightInd w:val="0"/>
        <w:snapToGrid w:val="0"/>
        <w:spacing w:line="360" w:lineRule="auto"/>
        <w:rPr>
          <w:rFonts w:ascii="宋体" w:hAnsi="宋体"/>
        </w:rPr>
      </w:pPr>
      <w:r>
        <w:rPr>
          <w:rFonts w:ascii="宋体" w:hAnsi="宋体" w:hint="eastAsia"/>
        </w:rPr>
        <w:t>二、乙方职责</w:t>
      </w:r>
    </w:p>
    <w:p w14:paraId="1D596481"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1、严格遵守国家有关安全生产的法律法规，认真执行工程承包合同中的有关安全要求。</w:t>
      </w:r>
    </w:p>
    <w:p w14:paraId="79523708"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2、坚持“安全第一、预防为主”和“管生产必须管安全”的原则，以《中华人民共和国安全生产法》和《国务院进一步加强安全生产的决定》为指南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CD87569"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3、乙方要建立健全安全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12F3DA35"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4、乙方在任何时候都应采取各种合理的预防措施，防止其员工发生任何违法、违禁、暴力或妨碍治安的行为。</w:t>
      </w:r>
    </w:p>
    <w:p w14:paraId="083BBF93"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w:t>
      </w:r>
    </w:p>
    <w:p w14:paraId="749BA089"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6、乙方单位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FA24CAA"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7、乙方应随时检查并监督施工单位操作人员上岗必须按规定穿戴防护用品。不按规定穿戴防</w:t>
      </w:r>
      <w:r>
        <w:rPr>
          <w:rFonts w:ascii="宋体" w:hAnsi="宋体" w:hint="eastAsia"/>
          <w:szCs w:val="21"/>
        </w:rPr>
        <w:t>护用品的人员不得上岗。</w:t>
      </w:r>
    </w:p>
    <w:p w14:paraId="1F254796"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8、施工单位对所有施工机具设备和高空作业的设备均应定期检查，并有安全员的</w:t>
      </w:r>
      <w:r>
        <w:rPr>
          <w:rFonts w:ascii="宋体" w:hAnsi="宋体" w:hint="eastAsia"/>
          <w:szCs w:val="21"/>
        </w:rPr>
        <w:t>签名</w:t>
      </w:r>
      <w:r>
        <w:rPr>
          <w:rFonts w:ascii="宋体" w:hAnsi="宋体"/>
          <w:szCs w:val="21"/>
        </w:rPr>
        <w:t>记录，保证</w:t>
      </w:r>
      <w:r>
        <w:rPr>
          <w:rFonts w:ascii="宋体" w:hAnsi="宋体"/>
          <w:szCs w:val="21"/>
        </w:rPr>
        <w:lastRenderedPageBreak/>
        <w:t>其经常处于完好状态；不合格的机具、设备和劳动保护用品严禁使用。</w:t>
      </w:r>
    </w:p>
    <w:p w14:paraId="2A12C7F0"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9、施工单位对施工中采用新技术、新工艺、新设备、新材料时，必须制定相应的安全技术措施，施工现场必须具有相关的安全标志牌。</w:t>
      </w:r>
    </w:p>
    <w:p w14:paraId="10889776"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10、乙方必须按照本工种项目特点，施工单位组织制定本工种实施中的生产安全事故应急救援预案；如果发生安全事故，应按照《国务院关于特大安全事故行政责任追究的规定》以及</w:t>
      </w:r>
      <w:r>
        <w:rPr>
          <w:rFonts w:ascii="宋体" w:hAnsi="宋体" w:hint="eastAsia"/>
          <w:szCs w:val="21"/>
        </w:rPr>
        <w:t>其他有关规定，及时上报有关部门，并坚持“三不放过”的原则，严肃处理相关责任人。</w:t>
      </w:r>
    </w:p>
    <w:p w14:paraId="7C1A3809"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11、承包人严格执行《建设工程安全生产管理条例》。若施工单位在工程施工过程中发生安全事故，由施工单位负全责；施工单位在工程施工过程中发生安全事故，监理单位负连带责任。</w:t>
      </w:r>
    </w:p>
    <w:p w14:paraId="4CCB6BAF" w14:textId="77777777" w:rsidR="007B3018" w:rsidRDefault="00AE743E">
      <w:pPr>
        <w:adjustRightInd w:val="0"/>
        <w:snapToGrid w:val="0"/>
        <w:spacing w:line="360" w:lineRule="auto"/>
        <w:rPr>
          <w:rFonts w:ascii="宋体" w:hAnsi="宋体"/>
        </w:rPr>
      </w:pPr>
      <w:r>
        <w:rPr>
          <w:rFonts w:ascii="宋体" w:hAnsi="宋体" w:hint="eastAsia"/>
        </w:rPr>
        <w:t>三、违约责任</w:t>
      </w:r>
    </w:p>
    <w:p w14:paraId="7C26FB8E"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如因甲方或乙方违约造成安全事故，将依法追究责任。</w:t>
      </w:r>
    </w:p>
    <w:p w14:paraId="3CC579F8"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本合同正本肆份，由甲乙双方各执贰份，副本柒份，甲方执伍份，乙方执贰份。由双方法定代表人或其授权的代理人签署与加盖公章后生效，全部工程竣工验收后失效。</w:t>
      </w:r>
    </w:p>
    <w:p w14:paraId="45D50C38" w14:textId="77777777" w:rsidR="007B3018" w:rsidRDefault="007B3018">
      <w:pPr>
        <w:adjustRightInd w:val="0"/>
        <w:snapToGrid w:val="0"/>
        <w:spacing w:line="360" w:lineRule="auto"/>
        <w:ind w:firstLineChars="200" w:firstLine="420"/>
        <w:rPr>
          <w:rFonts w:ascii="宋体" w:hAnsi="宋体"/>
          <w:szCs w:val="21"/>
        </w:rPr>
      </w:pPr>
    </w:p>
    <w:p w14:paraId="3D23F4F6"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 xml:space="preserve">甲方（公章）：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乙方（公章）：</w:t>
      </w:r>
    </w:p>
    <w:p w14:paraId="6A3396B5"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 xml:space="preserve">法定代表人（签名）： </w:t>
      </w:r>
      <w:r>
        <w:rPr>
          <w:rFonts w:ascii="宋体" w:hAnsi="宋体"/>
          <w:szCs w:val="21"/>
        </w:rPr>
        <w:t xml:space="preserve">                  </w:t>
      </w:r>
      <w:r>
        <w:rPr>
          <w:rFonts w:ascii="宋体" w:hAnsi="宋体" w:hint="eastAsia"/>
          <w:szCs w:val="21"/>
        </w:rPr>
        <w:t>法定代表人（签名）：</w:t>
      </w:r>
    </w:p>
    <w:p w14:paraId="61FFC78A"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 xml:space="preserve">委托代理人： </w:t>
      </w:r>
      <w:r>
        <w:rPr>
          <w:rFonts w:ascii="宋体" w:hAnsi="宋体"/>
          <w:szCs w:val="21"/>
        </w:rPr>
        <w:t xml:space="preserve">                         </w:t>
      </w:r>
      <w:r>
        <w:rPr>
          <w:rFonts w:ascii="宋体" w:hAnsi="宋体" w:hint="eastAsia"/>
          <w:szCs w:val="21"/>
        </w:rPr>
        <w:t xml:space="preserve"> 委托代理人：</w:t>
      </w:r>
    </w:p>
    <w:p w14:paraId="59F87FC6"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 xml:space="preserve">电话：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电话：</w:t>
      </w:r>
    </w:p>
    <w:p w14:paraId="20E7604F"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 xml:space="preserve">传真：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传真：</w:t>
      </w:r>
    </w:p>
    <w:p w14:paraId="132FEBDF"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开户银行：</w:t>
      </w:r>
      <w:r>
        <w:rPr>
          <w:rFonts w:ascii="宋体" w:hAnsi="宋体"/>
          <w:szCs w:val="21"/>
        </w:rPr>
        <w:t xml:space="preserve">                         </w:t>
      </w:r>
      <w:r>
        <w:rPr>
          <w:rFonts w:ascii="宋体" w:hAnsi="宋体" w:hint="eastAsia"/>
          <w:szCs w:val="21"/>
        </w:rPr>
        <w:t xml:space="preserve"> </w:t>
      </w:r>
      <w:r>
        <w:rPr>
          <w:rFonts w:ascii="宋体" w:hAnsi="宋体"/>
          <w:szCs w:val="21"/>
        </w:rPr>
        <w:t xml:space="preserve">   开户银行： </w:t>
      </w:r>
    </w:p>
    <w:p w14:paraId="56DD1C40" w14:textId="77777777" w:rsidR="007B3018" w:rsidRDefault="00AE743E">
      <w:pPr>
        <w:adjustRightInd w:val="0"/>
        <w:snapToGrid w:val="0"/>
        <w:spacing w:line="360" w:lineRule="auto"/>
        <w:ind w:firstLineChars="200" w:firstLine="420"/>
      </w:pPr>
      <w:r>
        <w:rPr>
          <w:rFonts w:ascii="宋体" w:hAnsi="宋体" w:hint="eastAsia"/>
          <w:szCs w:val="21"/>
        </w:rPr>
        <w:t xml:space="preserve">账号：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账号：</w:t>
      </w:r>
    </w:p>
    <w:p w14:paraId="7ED7EBC6" w14:textId="77777777" w:rsidR="007B3018" w:rsidRDefault="00AE743E">
      <w:pPr>
        <w:keepLines/>
        <w:adjustRightInd w:val="0"/>
        <w:snapToGrid w:val="0"/>
        <w:spacing w:line="360" w:lineRule="auto"/>
        <w:outlineLvl w:val="2"/>
        <w:rPr>
          <w:b/>
          <w:bCs/>
          <w:sz w:val="32"/>
          <w:szCs w:val="32"/>
        </w:rPr>
      </w:pPr>
      <w:r>
        <w:rPr>
          <w:b/>
          <w:bCs/>
          <w:sz w:val="32"/>
          <w:szCs w:val="32"/>
        </w:rPr>
        <w:br w:type="page"/>
      </w:r>
      <w:bookmarkStart w:id="1043" w:name="_Toc26184"/>
      <w:bookmarkStart w:id="1044" w:name="_Toc167264459"/>
      <w:bookmarkStart w:id="1045" w:name="_Toc131965331"/>
      <w:bookmarkStart w:id="1046" w:name="_Toc135832935"/>
      <w:r>
        <w:rPr>
          <w:rFonts w:hint="eastAsia"/>
          <w:b/>
          <w:bCs/>
          <w:szCs w:val="22"/>
        </w:rPr>
        <w:lastRenderedPageBreak/>
        <w:t>附件三：</w:t>
      </w:r>
      <w:bookmarkEnd w:id="1043"/>
      <w:bookmarkEnd w:id="1044"/>
      <w:bookmarkEnd w:id="1045"/>
      <w:bookmarkEnd w:id="1046"/>
    </w:p>
    <w:p w14:paraId="2CF85996" w14:textId="77777777" w:rsidR="007B3018" w:rsidRDefault="00AE743E">
      <w:pPr>
        <w:adjustRightInd w:val="0"/>
        <w:snapToGrid w:val="0"/>
        <w:spacing w:line="360" w:lineRule="auto"/>
        <w:jc w:val="center"/>
      </w:pPr>
      <w:r>
        <w:rPr>
          <w:rFonts w:hint="eastAsia"/>
          <w:b/>
          <w:sz w:val="28"/>
        </w:rPr>
        <w:t>质量保证期保修合同</w:t>
      </w:r>
    </w:p>
    <w:p w14:paraId="3A585AC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为确保</w:t>
      </w:r>
      <w:r>
        <w:rPr>
          <w:rFonts w:ascii="宋体" w:hAnsi="宋体" w:cs="宋体" w:hint="eastAsia"/>
          <w:szCs w:val="21"/>
          <w:u w:val="single"/>
        </w:rPr>
        <w:t xml:space="preserve">                 </w:t>
      </w:r>
      <w:r>
        <w:rPr>
          <w:rFonts w:ascii="宋体" w:hAnsi="宋体" w:cs="宋体" w:hint="eastAsia"/>
          <w:szCs w:val="21"/>
        </w:rPr>
        <w:t>货物采购工程顺利推进，保障货物的正常使用，根据比选及比选申请文件相关要求，本项目买方</w:t>
      </w:r>
      <w:r>
        <w:rPr>
          <w:rFonts w:ascii="宋体" w:hAnsi="宋体" w:cs="宋体" w:hint="eastAsia"/>
          <w:b/>
          <w:szCs w:val="21"/>
          <w:u w:val="single"/>
        </w:rPr>
        <w:t xml:space="preserve">              </w:t>
      </w:r>
      <w:r>
        <w:rPr>
          <w:rFonts w:ascii="宋体" w:hAnsi="宋体" w:cs="宋体" w:hint="eastAsia"/>
          <w:szCs w:val="21"/>
        </w:rPr>
        <w:t>与卖方</w:t>
      </w:r>
      <w:r>
        <w:rPr>
          <w:rFonts w:ascii="宋体" w:hAnsi="宋体" w:cs="宋体" w:hint="eastAsia"/>
          <w:b/>
          <w:szCs w:val="21"/>
          <w:u w:val="single"/>
        </w:rPr>
        <w:t xml:space="preserve">              </w:t>
      </w:r>
      <w:r>
        <w:rPr>
          <w:rFonts w:ascii="宋体" w:hAnsi="宋体" w:cs="宋体" w:hint="eastAsia"/>
          <w:szCs w:val="21"/>
        </w:rPr>
        <w:t>特此签订质量保证期保修合同：</w:t>
      </w:r>
    </w:p>
    <w:p w14:paraId="4861EA8E" w14:textId="77777777" w:rsidR="007B3018" w:rsidRDefault="00AE743E">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一、设计保证</w:t>
      </w:r>
    </w:p>
    <w:p w14:paraId="37FABA5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1、卖方必须对货物的设计缺陷提供</w:t>
      </w:r>
      <w:r>
        <w:rPr>
          <w:rFonts w:ascii="宋体" w:hAnsi="宋体" w:cs="宋体" w:hint="eastAsia"/>
          <w:szCs w:val="21"/>
          <w:u w:val="single"/>
        </w:rPr>
        <w:t xml:space="preserve">  </w:t>
      </w:r>
      <w:r>
        <w:rPr>
          <w:rFonts w:ascii="宋体" w:hAnsi="宋体" w:cs="宋体" w:hint="eastAsia"/>
          <w:szCs w:val="21"/>
        </w:rPr>
        <w:t>年保证，时间从最终验收合格之日起计算。在保证期内出现设计缺陷时，卖方应免费重新设计并更换组件或</w:t>
      </w:r>
      <w:r>
        <w:rPr>
          <w:rFonts w:ascii="宋体" w:hAnsi="宋体" w:cs="宋体" w:hint="eastAsia"/>
          <w:szCs w:val="21"/>
          <w:u w:val="single"/>
        </w:rPr>
        <w:t>更换设备</w:t>
      </w:r>
      <w:r>
        <w:rPr>
          <w:rFonts w:ascii="宋体" w:hAnsi="宋体" w:cs="宋体" w:hint="eastAsia"/>
          <w:szCs w:val="21"/>
        </w:rPr>
        <w:t>，以防止同类故障再次发生。在这种情况下，应向买方提交建议的重新设计图纸和组件，重新选择方案供审批。对换上的重新设计后的组件或</w:t>
      </w:r>
      <w:r>
        <w:rPr>
          <w:rFonts w:ascii="宋体" w:hAnsi="宋体" w:cs="宋体" w:hint="eastAsia"/>
          <w:szCs w:val="21"/>
          <w:u w:val="single"/>
        </w:rPr>
        <w:t>设备</w:t>
      </w:r>
      <w:r>
        <w:rPr>
          <w:rFonts w:ascii="宋体" w:hAnsi="宋体" w:cs="宋体" w:hint="eastAsia"/>
          <w:szCs w:val="21"/>
        </w:rPr>
        <w:t>应提供新的保证期。</w:t>
      </w:r>
    </w:p>
    <w:p w14:paraId="38444AC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2、在设计保证期内，如果出现如下情况之一即认为组件或</w:t>
      </w:r>
      <w:r>
        <w:rPr>
          <w:rFonts w:ascii="宋体" w:hAnsi="宋体" w:cs="宋体" w:hint="eastAsia"/>
          <w:szCs w:val="21"/>
          <w:u w:val="single"/>
        </w:rPr>
        <w:t>设备</w:t>
      </w:r>
      <w:r>
        <w:rPr>
          <w:rFonts w:ascii="宋体" w:hAnsi="宋体" w:cs="宋体" w:hint="eastAsia"/>
          <w:szCs w:val="21"/>
        </w:rPr>
        <w:t>出现设计缺陷：</w:t>
      </w:r>
    </w:p>
    <w:p w14:paraId="240FECBB" w14:textId="77777777" w:rsidR="007B3018" w:rsidRDefault="00AE743E">
      <w:pPr>
        <w:adjustRightInd w:val="0"/>
        <w:snapToGrid w:val="0"/>
        <w:spacing w:line="360" w:lineRule="auto"/>
        <w:rPr>
          <w:rFonts w:ascii="宋体" w:hAnsi="宋体" w:cs="宋体"/>
          <w:szCs w:val="21"/>
        </w:rPr>
      </w:pPr>
      <w:r>
        <w:rPr>
          <w:rFonts w:ascii="宋体" w:hAnsi="宋体" w:cs="宋体" w:hint="eastAsia"/>
          <w:b/>
          <w:szCs w:val="21"/>
        </w:rPr>
        <w:t>设备不能正常使用</w:t>
      </w:r>
    </w:p>
    <w:p w14:paraId="5F821C27" w14:textId="77777777" w:rsidR="007B3018" w:rsidRDefault="00AE743E">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二、部件保证</w:t>
      </w:r>
    </w:p>
    <w:p w14:paraId="737F185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卖方必须提供一份保证书，声明所提供和安装的货物都是新的并且没有材料或工艺缺陷或者部件选择不当，符合比选文件技术部分和图纸中规定的功能要求和技术要求，符合安装地点的所有适用法律法规和规范，并且适用于设计用途。磨损过重将被视为货物的一种缺陷。</w:t>
      </w:r>
    </w:p>
    <w:p w14:paraId="2EBEA23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必须采用卖方预付费的方式把部件运送到买方指定的地点。当出现缺陷部件时，应该在买方发出部件缺陷通知之日后10天内予以改正。</w:t>
      </w:r>
    </w:p>
    <w:p w14:paraId="1DB05BB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质量保证期内，厂家应在重庆本地存储足够的备品备件，以满足维修需要。</w:t>
      </w:r>
    </w:p>
    <w:p w14:paraId="31D3F174" w14:textId="77777777" w:rsidR="007B3018" w:rsidRDefault="00AE743E">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三、技术支持</w:t>
      </w:r>
    </w:p>
    <w:p w14:paraId="4E6FD8A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1、试运行期为</w:t>
      </w:r>
      <w:r>
        <w:rPr>
          <w:rFonts w:ascii="宋体" w:hAnsi="宋体" w:cs="宋体" w:hint="eastAsia"/>
          <w:szCs w:val="21"/>
          <w:u w:val="single"/>
        </w:rPr>
        <w:t>6个月</w:t>
      </w:r>
      <w:r>
        <w:rPr>
          <w:rFonts w:ascii="宋体" w:hAnsi="宋体" w:cs="宋体" w:hint="eastAsia"/>
          <w:szCs w:val="21"/>
        </w:rPr>
        <w:t>，自</w:t>
      </w:r>
      <w:r>
        <w:rPr>
          <w:rFonts w:ascii="宋体" w:hAnsi="宋体" w:cs="宋体" w:hint="eastAsia"/>
          <w:szCs w:val="21"/>
          <w:u w:val="single"/>
        </w:rPr>
        <w:t xml:space="preserve"> 竣工验收合格之日 </w:t>
      </w:r>
      <w:r>
        <w:rPr>
          <w:rFonts w:ascii="宋体" w:hAnsi="宋体" w:cs="宋体" w:hint="eastAsia"/>
          <w:szCs w:val="21"/>
        </w:rPr>
        <w:t>开始起算，试运行期间，卖方应派技术人员驻场联系工作，试运行期限为竣工验收合格后</w:t>
      </w:r>
      <w:r>
        <w:rPr>
          <w:rFonts w:ascii="宋体" w:hAnsi="宋体" w:cs="宋体" w:hint="eastAsia"/>
          <w:szCs w:val="21"/>
          <w:u w:val="single"/>
        </w:rPr>
        <w:t>6</w:t>
      </w:r>
      <w:r>
        <w:rPr>
          <w:rFonts w:ascii="宋体" w:hAnsi="宋体" w:cs="宋体" w:hint="eastAsia"/>
          <w:szCs w:val="21"/>
        </w:rPr>
        <w:t>个月。</w:t>
      </w:r>
    </w:p>
    <w:p w14:paraId="11A2574D" w14:textId="77777777" w:rsidR="007B3018" w:rsidRDefault="00AE743E">
      <w:pPr>
        <w:adjustRightInd w:val="0"/>
        <w:snapToGrid w:val="0"/>
        <w:spacing w:line="360" w:lineRule="auto"/>
        <w:ind w:firstLineChars="200" w:firstLine="420"/>
        <w:rPr>
          <w:rFonts w:ascii="宋体" w:hAnsi="宋体" w:cs="宋体"/>
          <w:bCs/>
          <w:szCs w:val="21"/>
        </w:rPr>
      </w:pPr>
      <w:r>
        <w:rPr>
          <w:rFonts w:ascii="宋体" w:hAnsi="宋体" w:cs="宋体" w:hint="eastAsia"/>
          <w:szCs w:val="21"/>
        </w:rPr>
        <w:t xml:space="preserve">2、卖方应对 </w:t>
      </w:r>
      <w:r>
        <w:rPr>
          <w:rFonts w:ascii="宋体" w:hAnsi="宋体" w:cs="宋体" w:hint="eastAsia"/>
          <w:szCs w:val="21"/>
          <w:u w:val="single"/>
        </w:rPr>
        <w:t>所有设备</w:t>
      </w:r>
      <w:r>
        <w:rPr>
          <w:rFonts w:ascii="宋体" w:hAnsi="宋体" w:cs="宋体" w:hint="eastAsia"/>
          <w:szCs w:val="21"/>
        </w:rPr>
        <w:t>提供</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个月）质量保修期，时间从</w:t>
      </w:r>
      <w:r>
        <w:rPr>
          <w:rFonts w:ascii="宋体" w:hAnsi="宋体" w:cs="宋体" w:hint="eastAsia"/>
          <w:szCs w:val="21"/>
          <w:u w:val="single"/>
        </w:rPr>
        <w:t>竣工验收合格之日起</w:t>
      </w:r>
      <w:r>
        <w:rPr>
          <w:rFonts w:ascii="宋体" w:hAnsi="宋体" w:cs="宋体" w:hint="eastAsia"/>
          <w:szCs w:val="21"/>
        </w:rPr>
        <w:t>计算</w:t>
      </w:r>
      <w:r>
        <w:rPr>
          <w:rFonts w:ascii="宋体" w:hAnsi="宋体" w:cs="宋体" w:hint="eastAsia"/>
          <w:bCs/>
          <w:szCs w:val="21"/>
        </w:rPr>
        <w:t>。</w:t>
      </w:r>
    </w:p>
    <w:p w14:paraId="68579DD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3、质量保证期内卖方在重庆设售后服务点，常驻人员</w:t>
      </w:r>
      <w:r>
        <w:rPr>
          <w:rFonts w:ascii="宋体" w:hAnsi="宋体" w:cs="宋体" w:hint="eastAsia"/>
          <w:szCs w:val="21"/>
          <w:u w:val="single"/>
        </w:rPr>
        <w:t>1</w:t>
      </w:r>
      <w:r>
        <w:rPr>
          <w:rFonts w:ascii="宋体" w:hAnsi="宋体" w:cs="宋体" w:hint="eastAsia"/>
          <w:szCs w:val="21"/>
        </w:rPr>
        <w:t>名，处理所有维修服务，提供全天候24小时售后服务。维修人员接到维修电话后立即作出响应，迅速派专业技术人员赶到现场，展开维修工作，并连续进行，直至故障排除完全恢复正常服务为止，对于故障处理的要求不低于技术规格书的要求。售后服务点备有足够的零备件储备，以满足货物正常运行及维修需要。</w:t>
      </w:r>
    </w:p>
    <w:p w14:paraId="3631A166"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4、售后服务联系方式</w:t>
      </w:r>
    </w:p>
    <w:p w14:paraId="6FC6D04F" w14:textId="77777777" w:rsidR="007B3018" w:rsidRDefault="00AE743E">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u w:val="single"/>
        </w:rPr>
        <w:t xml:space="preserve">                   </w:t>
      </w:r>
    </w:p>
    <w:p w14:paraId="4DE08528" w14:textId="77777777" w:rsidR="007B3018" w:rsidRDefault="00AE743E">
      <w:pPr>
        <w:widowControl/>
        <w:numPr>
          <w:ilvl w:val="0"/>
          <w:numId w:val="3"/>
        </w:numPr>
        <w:adjustRightInd w:val="0"/>
        <w:snapToGrid w:val="0"/>
        <w:spacing w:line="360" w:lineRule="auto"/>
        <w:ind w:firstLineChars="200" w:firstLine="420"/>
        <w:rPr>
          <w:rFonts w:ascii="宋体" w:hAnsi="宋体" w:cs="宋体"/>
          <w:szCs w:val="21"/>
        </w:rPr>
      </w:pPr>
      <w:r>
        <w:rPr>
          <w:rFonts w:ascii="宋体" w:hAnsi="宋体" w:cs="宋体" w:hint="eastAsia"/>
          <w:szCs w:val="21"/>
        </w:rPr>
        <w:t>卖方应保证</w:t>
      </w:r>
      <w:r>
        <w:rPr>
          <w:rFonts w:ascii="宋体" w:hAnsi="宋体" w:cs="宋体" w:hint="eastAsia"/>
          <w:szCs w:val="21"/>
          <w:u w:val="single"/>
        </w:rPr>
        <w:t>2</w:t>
      </w:r>
      <w:r>
        <w:rPr>
          <w:rFonts w:ascii="宋体" w:hAnsi="宋体" w:cs="宋体" w:hint="eastAsia"/>
          <w:szCs w:val="21"/>
        </w:rPr>
        <w:t>年的备件供应。</w:t>
      </w:r>
    </w:p>
    <w:p w14:paraId="6893ED9C" w14:textId="77777777" w:rsidR="007B3018" w:rsidRDefault="00AE743E">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四、人工保证</w:t>
      </w:r>
    </w:p>
    <w:p w14:paraId="502F81F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卖方为执行保证维修工作提供人力。当不能及时提供人力或人力不能胜任维修工作时，买方有权委托其他可以胜任维护工作的机构和人员，同时要求卖方支付由其维护人员完成保证维修工作所需的费用。</w:t>
      </w:r>
    </w:p>
    <w:p w14:paraId="50D9EB1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卖方应为设计缺陷改正相关工作提供人力和费用。</w:t>
      </w:r>
    </w:p>
    <w:p w14:paraId="0336CCCC" w14:textId="77777777" w:rsidR="007B3018" w:rsidRDefault="00AE743E">
      <w:pPr>
        <w:adjustRightInd w:val="0"/>
        <w:snapToGrid w:val="0"/>
        <w:spacing w:line="360" w:lineRule="auto"/>
        <w:ind w:firstLineChars="200" w:firstLine="422"/>
        <w:rPr>
          <w:rFonts w:ascii="宋体" w:hAnsi="宋体" w:cs="宋体"/>
          <w:b/>
          <w:szCs w:val="21"/>
        </w:rPr>
      </w:pPr>
      <w:r>
        <w:rPr>
          <w:rFonts w:ascii="宋体" w:hAnsi="宋体" w:cs="宋体" w:hint="eastAsia"/>
          <w:b/>
          <w:szCs w:val="21"/>
        </w:rPr>
        <w:lastRenderedPageBreak/>
        <w:t>五、质量保证期内卖方所承担的具体工作内容如下：</w:t>
      </w:r>
    </w:p>
    <w:p w14:paraId="235FEE2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1、质量保证期内卖方上门为买方每年提供</w:t>
      </w:r>
      <w:r>
        <w:rPr>
          <w:rFonts w:ascii="宋体" w:hAnsi="宋体" w:cs="宋体" w:hint="eastAsia"/>
          <w:szCs w:val="21"/>
          <w:u w:val="single"/>
        </w:rPr>
        <w:t>4</w:t>
      </w:r>
      <w:r>
        <w:rPr>
          <w:rFonts w:ascii="宋体" w:hAnsi="宋体" w:cs="宋体" w:hint="eastAsia"/>
          <w:szCs w:val="21"/>
        </w:rPr>
        <w:t>次免费巡检服务；质量保证期后</w:t>
      </w:r>
      <w:r>
        <w:rPr>
          <w:rFonts w:ascii="宋体" w:hAnsi="宋体" w:cs="宋体" w:hint="eastAsia"/>
          <w:szCs w:val="21"/>
          <w:u w:val="single"/>
        </w:rPr>
        <w:t xml:space="preserve">3 </w:t>
      </w:r>
      <w:r>
        <w:rPr>
          <w:rFonts w:ascii="宋体" w:hAnsi="宋体" w:cs="宋体" w:hint="eastAsia"/>
          <w:szCs w:val="21"/>
        </w:rPr>
        <w:t>年仍为买方提供每年3次定期巡检。</w:t>
      </w:r>
    </w:p>
    <w:p w14:paraId="38A7DB43"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2、卖方派出配备齐全的专职</w:t>
      </w:r>
      <w:r>
        <w:rPr>
          <w:rFonts w:ascii="宋体" w:hAnsi="宋体" w:cs="宋体" w:hint="eastAsia"/>
          <w:szCs w:val="21"/>
          <w:u w:val="single"/>
        </w:rPr>
        <w:t>1名</w:t>
      </w:r>
      <w:r>
        <w:rPr>
          <w:rFonts w:ascii="宋体" w:hAnsi="宋体" w:cs="宋体" w:hint="eastAsia"/>
          <w:szCs w:val="21"/>
        </w:rPr>
        <w:t>技术人员，对买方的所有货物进行例行检查与维护保养。质量保证期内，卖方派出相关专业技术人员，每季度访问买方一次，指导买方对货物的正确使用，并对货物进行检查和维护，同时做好维护记录。</w:t>
      </w:r>
    </w:p>
    <w:p w14:paraId="65E7E34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质量保证期内，凡因设计、制造、安装、调试原因引起的质量问题，均由卖方负责修理、更换，且包括对所有货物的常规检查、调整。质量保证期满后的维修费用只收取工本费。在质量保证期结束前，由卖方工程师和买方代表进行一次全面检查，任何缺陷由卖方负责修理，在修理之后，卖方将缺陷原因、修理内容、完成修理及恢复正常的时间和日期等报告给买方。</w:t>
      </w:r>
    </w:p>
    <w:p w14:paraId="38EE542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4、对买方维护人员进行全面的维护保养培训，至少为买方培训出技术熟练的货物维护保养人员</w:t>
      </w:r>
      <w:r>
        <w:rPr>
          <w:rFonts w:ascii="宋体" w:hAnsi="宋体" w:cs="宋体" w:hint="eastAsia"/>
          <w:szCs w:val="21"/>
          <w:u w:val="single"/>
        </w:rPr>
        <w:t>6</w:t>
      </w:r>
      <w:r>
        <w:rPr>
          <w:rFonts w:ascii="宋体" w:hAnsi="宋体" w:cs="宋体" w:hint="eastAsia"/>
          <w:szCs w:val="21"/>
        </w:rPr>
        <w:t>名。</w:t>
      </w:r>
    </w:p>
    <w:p w14:paraId="1C1A65B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六、双方约定的其他事项：</w:t>
      </w:r>
    </w:p>
    <w:p w14:paraId="2AA4977C" w14:textId="77777777" w:rsidR="007B3018" w:rsidRDefault="00AE743E">
      <w:pPr>
        <w:adjustRightInd w:val="0"/>
        <w:snapToGrid w:val="0"/>
        <w:spacing w:line="360" w:lineRule="auto"/>
        <w:ind w:firstLineChars="200" w:firstLine="420"/>
      </w:pPr>
      <w:r>
        <w:rPr>
          <w:rFonts w:ascii="宋体" w:hAnsi="宋体" w:cs="宋体" w:hint="eastAsia"/>
          <w:szCs w:val="21"/>
        </w:rPr>
        <w:t>本质量保证期保修合同作为</w:t>
      </w:r>
      <w:r>
        <w:rPr>
          <w:rFonts w:ascii="宋体" w:hAnsi="宋体" w:cs="宋体" w:hint="eastAsia"/>
          <w:szCs w:val="21"/>
          <w:u w:val="single"/>
        </w:rPr>
        <w:t xml:space="preserve">               采购</w:t>
      </w:r>
      <w:r>
        <w:rPr>
          <w:rFonts w:ascii="宋体" w:hAnsi="宋体" w:cs="宋体" w:hint="eastAsia"/>
          <w:szCs w:val="21"/>
        </w:rPr>
        <w:t>合同的附件，与本采购合同具有同等法律效力，由双方签署本采购合同并加盖公章或合同专用章后立即生效，其有效期限至本工程项目质量保证期届满。</w:t>
      </w:r>
    </w:p>
    <w:p w14:paraId="04BDB338" w14:textId="77777777" w:rsidR="007B3018" w:rsidRDefault="00AE743E">
      <w:pPr>
        <w:keepLines/>
        <w:adjustRightInd w:val="0"/>
        <w:snapToGrid w:val="0"/>
        <w:spacing w:line="360" w:lineRule="auto"/>
        <w:outlineLvl w:val="2"/>
        <w:rPr>
          <w:b/>
          <w:bCs/>
          <w:szCs w:val="22"/>
        </w:rPr>
      </w:pPr>
      <w:r>
        <w:rPr>
          <w:b/>
          <w:bCs/>
          <w:sz w:val="32"/>
          <w:szCs w:val="32"/>
        </w:rPr>
        <w:br w:type="page"/>
      </w:r>
      <w:bookmarkStart w:id="1047" w:name="_Toc135832936"/>
      <w:bookmarkStart w:id="1048" w:name="_Toc167264460"/>
      <w:bookmarkStart w:id="1049" w:name="_Toc131965332"/>
      <w:r>
        <w:rPr>
          <w:rFonts w:hint="eastAsia"/>
          <w:b/>
          <w:bCs/>
          <w:szCs w:val="22"/>
        </w:rPr>
        <w:lastRenderedPageBreak/>
        <w:t>附件四：</w:t>
      </w:r>
      <w:bookmarkEnd w:id="1047"/>
      <w:bookmarkEnd w:id="1048"/>
      <w:bookmarkEnd w:id="1049"/>
    </w:p>
    <w:p w14:paraId="1F7AF2A4" w14:textId="77777777" w:rsidR="007B3018" w:rsidRDefault="00AE743E">
      <w:pPr>
        <w:adjustRightInd w:val="0"/>
        <w:snapToGrid w:val="0"/>
        <w:spacing w:line="360" w:lineRule="auto"/>
        <w:jc w:val="center"/>
        <w:rPr>
          <w:rFonts w:ascii="宋体" w:hAnsi="宋体" w:cs="宋体"/>
          <w:b/>
          <w:sz w:val="20"/>
          <w:szCs w:val="21"/>
        </w:rPr>
      </w:pPr>
      <w:r>
        <w:rPr>
          <w:rFonts w:ascii="宋体" w:hAnsi="宋体" w:cs="宋体" w:hint="eastAsia"/>
          <w:b/>
          <w:sz w:val="28"/>
          <w:szCs w:val="21"/>
        </w:rPr>
        <w:t>履约保函示范文本</w:t>
      </w:r>
    </w:p>
    <w:p w14:paraId="46655D6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申请人：</w:t>
      </w:r>
    </w:p>
    <w:p w14:paraId="69C39949"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地  址：</w:t>
      </w:r>
    </w:p>
    <w:p w14:paraId="0F79143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受益人：</w:t>
      </w:r>
    </w:p>
    <w:p w14:paraId="6562608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地  址：</w:t>
      </w:r>
    </w:p>
    <w:p w14:paraId="2A12D9B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开立人：</w:t>
      </w:r>
    </w:p>
    <w:p w14:paraId="6D1595F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地  址：</w:t>
      </w:r>
    </w:p>
    <w:p w14:paraId="6368B380" w14:textId="77777777" w:rsidR="007B3018" w:rsidRDefault="007B3018">
      <w:pPr>
        <w:adjustRightInd w:val="0"/>
        <w:snapToGrid w:val="0"/>
        <w:spacing w:line="360" w:lineRule="auto"/>
        <w:rPr>
          <w:rFonts w:ascii="宋体" w:hAnsi="宋体" w:cs="宋体"/>
          <w:szCs w:val="21"/>
        </w:rPr>
      </w:pPr>
    </w:p>
    <w:p w14:paraId="69DD2B49" w14:textId="77777777" w:rsidR="007B3018" w:rsidRDefault="00AE743E">
      <w:pPr>
        <w:adjustRightInd w:val="0"/>
        <w:snapToGrid w:val="0"/>
        <w:spacing w:line="360" w:lineRule="auto"/>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（受益人名称）：</w:t>
      </w:r>
    </w:p>
    <w:p w14:paraId="7FC722CE"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鉴于</w:t>
      </w:r>
      <w:r>
        <w:rPr>
          <w:rFonts w:ascii="宋体" w:hAnsi="宋体" w:cs="宋体" w:hint="eastAsia"/>
          <w:szCs w:val="21"/>
          <w:u w:val="single"/>
        </w:rPr>
        <w:t xml:space="preserve">           </w:t>
      </w:r>
      <w:r>
        <w:rPr>
          <w:rFonts w:ascii="宋体" w:hAnsi="宋体" w:cs="宋体" w:hint="eastAsia"/>
          <w:szCs w:val="21"/>
        </w:rPr>
        <w:t xml:space="preserve"> （以下简称“受益人”）与</w:t>
      </w:r>
      <w:r>
        <w:rPr>
          <w:rFonts w:ascii="宋体" w:hAnsi="宋体" w:cs="宋体" w:hint="eastAsia"/>
          <w:szCs w:val="21"/>
          <w:u w:val="single"/>
        </w:rPr>
        <w:t xml:space="preserve">            </w:t>
      </w:r>
      <w:r>
        <w:rPr>
          <w:rFonts w:ascii="宋体" w:hAnsi="宋体" w:cs="宋体" w:hint="eastAsia"/>
          <w:szCs w:val="21"/>
        </w:rPr>
        <w:t>（以下简称“申请人”）就工程</w:t>
      </w:r>
      <w:r>
        <w:rPr>
          <w:rFonts w:ascii="宋体" w:hAnsi="宋体" w:cs="宋体" w:hint="eastAsia"/>
          <w:szCs w:val="21"/>
          <w:u w:val="single"/>
        </w:rPr>
        <w:t xml:space="preserve">          </w:t>
      </w:r>
      <w:r>
        <w:rPr>
          <w:rFonts w:ascii="宋体" w:hAnsi="宋体" w:cs="宋体" w:hint="eastAsia"/>
          <w:szCs w:val="21"/>
        </w:rPr>
        <w:t>（以下简称“本工程”）施工和有关事项协商一致，根据本工程中选通知书、比选文件和比选申请文件，了解到申请人为本工程项下之承包人、受益人为本工程项下之发包人，基于申请人的请求，我方（即“开立人”）同意就申请人履行本工程依据中选通知书、比选文件和比选申请文件签订的</w:t>
      </w:r>
      <w:r>
        <w:rPr>
          <w:rFonts w:ascii="宋体" w:hAnsi="宋体" w:cs="宋体" w:hint="eastAsia"/>
          <w:szCs w:val="21"/>
          <w:u w:val="single"/>
        </w:rPr>
        <w:t>《        》</w:t>
      </w:r>
      <w:r>
        <w:rPr>
          <w:rFonts w:ascii="宋体" w:hAnsi="宋体" w:cs="宋体" w:hint="eastAsia"/>
          <w:szCs w:val="21"/>
        </w:rPr>
        <w:t>（以下简称“基础合同”）约定的义务，向贵方提供不可撤销、不可转让的见索即付保函（以下简称“本保函”）。</w:t>
      </w:r>
    </w:p>
    <w:p w14:paraId="5238FDF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一、本保函担保范围：承包人未按照基础合同的约定履行义务，应当向贵方承担的违约责任和赔偿因此造成的损失、利息、律师费、诉讼费用等实现债权的费用。</w:t>
      </w:r>
    </w:p>
    <w:p w14:paraId="71A8B4A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二、本保函担保金额最高不超过人民币（大写）</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u w:val="single"/>
        </w:rPr>
        <w:t xml:space="preserve">       </w:t>
      </w:r>
      <w:r>
        <w:rPr>
          <w:rFonts w:ascii="宋体" w:hAnsi="宋体" w:cs="宋体" w:hint="eastAsia"/>
          <w:szCs w:val="21"/>
        </w:rPr>
        <w:t>）。</w:t>
      </w:r>
    </w:p>
    <w:p w14:paraId="156F8FF1" w14:textId="77777777" w:rsidR="007B3018" w:rsidRDefault="00AE743E">
      <w:pPr>
        <w:adjustRightInd w:val="0"/>
        <w:snapToGrid w:val="0"/>
        <w:spacing w:line="360" w:lineRule="auto"/>
        <w:ind w:firstLineChars="200" w:firstLine="420"/>
        <w:rPr>
          <w:rFonts w:ascii="宋体" w:hAnsi="宋体" w:cs="宋体"/>
          <w:spacing w:val="6"/>
          <w:szCs w:val="21"/>
        </w:rPr>
      </w:pPr>
      <w:r>
        <w:rPr>
          <w:rFonts w:ascii="宋体" w:hAnsi="宋体" w:cs="宋体" w:hint="eastAsia"/>
          <w:szCs w:val="21"/>
        </w:rPr>
        <w:t>三、</w:t>
      </w:r>
      <w:r>
        <w:rPr>
          <w:rFonts w:ascii="宋体" w:hAnsi="宋体" w:cs="宋体" w:hint="eastAsia"/>
          <w:spacing w:val="6"/>
          <w:szCs w:val="21"/>
        </w:rPr>
        <w:t>本保函有效期自受益人与申请人签订的合同生效之日</w:t>
      </w:r>
      <w:r>
        <w:rPr>
          <w:rFonts w:ascii="宋体" w:hAnsi="宋体" w:cs="宋体" w:hint="eastAsia"/>
          <w:szCs w:val="21"/>
        </w:rPr>
        <w:t>起至合同约定的工期截止日后</w:t>
      </w:r>
      <w:r>
        <w:rPr>
          <w:rFonts w:ascii="宋体" w:hAnsi="宋体" w:cs="宋体" w:hint="eastAsia"/>
          <w:szCs w:val="21"/>
          <w:u w:val="single"/>
        </w:rPr>
        <w:t xml:space="preserve">  </w:t>
      </w:r>
      <w:r>
        <w:rPr>
          <w:rFonts w:ascii="宋体" w:hAnsi="宋体" w:cs="宋体" w:hint="eastAsia"/>
          <w:szCs w:val="21"/>
        </w:rPr>
        <w:t>天，最迟不超过</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2131DA34"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四、我方承诺，在收到受益人发来的书面索赔通知和本保函原件后的</w:t>
      </w:r>
      <w:r>
        <w:rPr>
          <w:rFonts w:ascii="宋体" w:hAnsi="宋体" w:cs="宋体" w:hint="eastAsia"/>
          <w:szCs w:val="21"/>
          <w:u w:val="single"/>
        </w:rPr>
        <w:t xml:space="preserve">  </w:t>
      </w:r>
      <w:r>
        <w:rPr>
          <w:rFonts w:ascii="宋体" w:hAnsi="宋体" w:cs="宋体" w:hint="eastAsia"/>
          <w:szCs w:val="21"/>
        </w:rPr>
        <w:t>个工作日内无条件支付至受益人指定账户，前述书面索赔通知即为付款要求之单据，且应满足以下要求：</w:t>
      </w:r>
    </w:p>
    <w:p w14:paraId="312A78E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（1）索赔通知到达的日期在本保函的有效期内；</w:t>
      </w:r>
    </w:p>
    <w:p w14:paraId="3A797BBA"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（2）载明要求支付的金额；</w:t>
      </w:r>
    </w:p>
    <w:p w14:paraId="53CB584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（3）载明申请人违反合同义务的条款和内容；</w:t>
      </w:r>
    </w:p>
    <w:p w14:paraId="4AEBD67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（4）声明不存在合同文件约定或我国法律规定免除申请人或开立人支付责任的情形；</w:t>
      </w:r>
    </w:p>
    <w:p w14:paraId="2813D30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（5）索赔通知应在本保函有效期内到达的地址是：</w:t>
      </w:r>
      <w:r>
        <w:rPr>
          <w:rFonts w:ascii="宋体" w:hAnsi="宋体" w:cs="宋体" w:hint="eastAsia"/>
          <w:szCs w:val="21"/>
          <w:u w:val="single"/>
        </w:rPr>
        <w:t xml:space="preserve">       </w:t>
      </w:r>
      <w:r>
        <w:rPr>
          <w:rFonts w:ascii="宋体" w:hAnsi="宋体" w:cs="宋体" w:hint="eastAsia"/>
          <w:szCs w:val="21"/>
        </w:rPr>
        <w:t>。</w:t>
      </w:r>
    </w:p>
    <w:p w14:paraId="76618BB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受益人发出的书面索赔通知应由其为鉴明受益人法定代表人（负责人）或授权代理人签名或盖个人名章并加盖公章。</w:t>
      </w:r>
    </w:p>
    <w:p w14:paraId="2CB4076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五、本保函项下的权利不得转让，不得设定担保。贵方未经我方书面同意转让本保函或其项下任何权利，对我方不发生法律效力。</w:t>
      </w:r>
    </w:p>
    <w:p w14:paraId="54AB622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六、与本保函有关的基础合同不成立、不生效、无效、被撤销、被解除，不影响本保函的独立有效。</w:t>
      </w:r>
    </w:p>
    <w:p w14:paraId="5B7CA3BF"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七、贵方应在本保函到期后的七个工作日内将本保函正本退回我方注销，但是不论贵方是否按此</w:t>
      </w:r>
      <w:r>
        <w:rPr>
          <w:rFonts w:ascii="宋体" w:hAnsi="宋体" w:cs="宋体" w:hint="eastAsia"/>
          <w:szCs w:val="21"/>
        </w:rPr>
        <w:lastRenderedPageBreak/>
        <w:t>要求将本保函正本退回我方，我方在本保函项下的义务和责任均在保函有效期到期后自动消灭。</w:t>
      </w:r>
    </w:p>
    <w:p w14:paraId="74A5B14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八、本保函适用的法律为中华人民共和国法律，争议裁判管辖地为中华人民共和国</w:t>
      </w:r>
      <w:r>
        <w:rPr>
          <w:rFonts w:ascii="宋体" w:hAnsi="宋体" w:cs="宋体" w:hint="eastAsia"/>
          <w:szCs w:val="21"/>
          <w:u w:val="single"/>
        </w:rPr>
        <w:t xml:space="preserve">           </w:t>
      </w:r>
      <w:r>
        <w:rPr>
          <w:rFonts w:ascii="宋体" w:hAnsi="宋体" w:cs="宋体" w:hint="eastAsia"/>
          <w:szCs w:val="21"/>
        </w:rPr>
        <w:t>。</w:t>
      </w:r>
    </w:p>
    <w:p w14:paraId="75A933FB"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九、本保函自我方法定代表人或授权代表签名或盖个人名章并加盖公章或合同专用章之日起生效。</w:t>
      </w:r>
    </w:p>
    <w:p w14:paraId="3B1D1852"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十、本保函在重庆市辖区范围内的核验地点：</w:t>
      </w:r>
      <w:r>
        <w:rPr>
          <w:rFonts w:ascii="宋体" w:hAnsi="宋体" w:cs="宋体" w:hint="eastAsia"/>
          <w:szCs w:val="21"/>
          <w:u w:val="single"/>
        </w:rPr>
        <w:t xml:space="preserve">          </w:t>
      </w:r>
      <w:r>
        <w:rPr>
          <w:rFonts w:ascii="宋体" w:hAnsi="宋体" w:cs="宋体" w:hint="eastAsia"/>
          <w:szCs w:val="21"/>
        </w:rPr>
        <w:t>；核验方式：</w:t>
      </w:r>
      <w:r>
        <w:rPr>
          <w:rFonts w:ascii="宋体" w:hAnsi="宋体" w:cs="宋体" w:hint="eastAsia"/>
          <w:szCs w:val="21"/>
          <w:u w:val="single"/>
        </w:rPr>
        <w:t xml:space="preserve">        </w:t>
      </w:r>
      <w:r>
        <w:rPr>
          <w:rFonts w:ascii="宋体" w:hAnsi="宋体" w:cs="宋体" w:hint="eastAsia"/>
          <w:szCs w:val="21"/>
        </w:rPr>
        <w:t>。</w:t>
      </w:r>
    </w:p>
    <w:p w14:paraId="56621FC0" w14:textId="77777777" w:rsidR="007B3018" w:rsidRDefault="007B3018">
      <w:pPr>
        <w:adjustRightInd w:val="0"/>
        <w:snapToGrid w:val="0"/>
        <w:spacing w:line="360" w:lineRule="auto"/>
        <w:rPr>
          <w:rFonts w:ascii="宋体" w:hAnsi="宋体" w:cs="宋体"/>
          <w:szCs w:val="21"/>
        </w:rPr>
      </w:pPr>
    </w:p>
    <w:p w14:paraId="13C9FA5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开 立 人： </w:t>
      </w:r>
      <w:r>
        <w:rPr>
          <w:rFonts w:ascii="宋体" w:hAnsi="宋体" w:cs="宋体" w:hint="eastAsia"/>
          <w:szCs w:val="21"/>
          <w:u w:val="single"/>
        </w:rPr>
        <w:t xml:space="preserve">                                  </w:t>
      </w:r>
      <w:r>
        <w:rPr>
          <w:rFonts w:ascii="宋体" w:hAnsi="宋体" w:cs="宋体" w:hint="eastAsia"/>
          <w:szCs w:val="21"/>
        </w:rPr>
        <w:t>（公章）</w:t>
      </w:r>
    </w:p>
    <w:p w14:paraId="5C2A564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法定代表人（或授权代表）：</w:t>
      </w:r>
      <w:r>
        <w:rPr>
          <w:rFonts w:ascii="宋体" w:hAnsi="宋体" w:cs="宋体" w:hint="eastAsia"/>
          <w:szCs w:val="21"/>
          <w:u w:val="single"/>
        </w:rPr>
        <w:t xml:space="preserve">        </w:t>
      </w:r>
      <w:r>
        <w:rPr>
          <w:rFonts w:ascii="宋体" w:hAnsi="宋体" w:cs="宋体" w:hint="eastAsia"/>
          <w:szCs w:val="21"/>
        </w:rPr>
        <w:t>（签名或盖个人名章）</w:t>
      </w:r>
    </w:p>
    <w:p w14:paraId="54889D37" w14:textId="77777777" w:rsidR="007B3018" w:rsidRDefault="00AE743E">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地    址：</w:t>
      </w:r>
      <w:r>
        <w:rPr>
          <w:rFonts w:ascii="宋体" w:hAnsi="宋体" w:cs="宋体" w:hint="eastAsia"/>
          <w:szCs w:val="21"/>
          <w:u w:val="single"/>
        </w:rPr>
        <w:t xml:space="preserve">                                          </w:t>
      </w:r>
    </w:p>
    <w:p w14:paraId="70B17435"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邮政编码：</w:t>
      </w:r>
      <w:r>
        <w:rPr>
          <w:rFonts w:ascii="宋体" w:hAnsi="宋体" w:cs="宋体" w:hint="eastAsia"/>
          <w:szCs w:val="21"/>
          <w:u w:val="single"/>
        </w:rPr>
        <w:t xml:space="preserve">                                          </w:t>
      </w:r>
    </w:p>
    <w:p w14:paraId="2CCE69F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电    话：</w:t>
      </w:r>
      <w:r>
        <w:rPr>
          <w:rFonts w:ascii="宋体" w:hAnsi="宋体" w:cs="宋体" w:hint="eastAsia"/>
          <w:szCs w:val="21"/>
          <w:u w:val="single"/>
        </w:rPr>
        <w:t xml:space="preserve">                                          </w:t>
      </w:r>
    </w:p>
    <w:p w14:paraId="28263DC8"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传    真：</w:t>
      </w:r>
      <w:r>
        <w:rPr>
          <w:rFonts w:ascii="宋体" w:hAnsi="宋体" w:cs="宋体" w:hint="eastAsia"/>
          <w:szCs w:val="21"/>
          <w:u w:val="single"/>
        </w:rPr>
        <w:t xml:space="preserve">                                          </w:t>
      </w:r>
    </w:p>
    <w:p w14:paraId="108F2DB0" w14:textId="77777777" w:rsidR="007B3018" w:rsidRDefault="00AE743E">
      <w:pPr>
        <w:adjustRightInd w:val="0"/>
        <w:snapToGrid w:val="0"/>
        <w:spacing w:line="360" w:lineRule="auto"/>
        <w:ind w:firstLineChars="200" w:firstLine="420"/>
        <w:jc w:val="left"/>
        <w:rPr>
          <w:rFonts w:ascii="宋体" w:hAnsi="宋体"/>
          <w:szCs w:val="21"/>
        </w:rPr>
      </w:pPr>
      <w:r>
        <w:rPr>
          <w:rFonts w:ascii="宋体" w:hAnsi="宋体" w:cs="宋体" w:hint="eastAsia"/>
          <w:szCs w:val="21"/>
        </w:rPr>
        <w:t>开立时间：    年    月    日</w:t>
      </w:r>
    </w:p>
    <w:p w14:paraId="32F1CEA3" w14:textId="77777777" w:rsidR="007B3018" w:rsidRDefault="00AE743E">
      <w:pPr>
        <w:keepLines/>
        <w:adjustRightInd w:val="0"/>
        <w:snapToGrid w:val="0"/>
        <w:spacing w:line="360" w:lineRule="auto"/>
        <w:outlineLvl w:val="2"/>
        <w:rPr>
          <w:bCs/>
          <w:sz w:val="32"/>
          <w:szCs w:val="21"/>
        </w:rPr>
      </w:pPr>
      <w:bookmarkStart w:id="1050" w:name="_Toc131965333"/>
      <w:r>
        <w:rPr>
          <w:bCs/>
          <w:sz w:val="32"/>
          <w:szCs w:val="21"/>
        </w:rPr>
        <w:br w:type="page"/>
      </w:r>
      <w:bookmarkStart w:id="1051" w:name="_Toc167264461"/>
      <w:bookmarkStart w:id="1052" w:name="_Toc135832937"/>
      <w:r>
        <w:rPr>
          <w:rFonts w:hint="eastAsia"/>
          <w:b/>
          <w:bCs/>
          <w:szCs w:val="22"/>
        </w:rPr>
        <w:lastRenderedPageBreak/>
        <w:t>附件五：</w:t>
      </w:r>
      <w:bookmarkEnd w:id="1050"/>
      <w:bookmarkEnd w:id="1051"/>
      <w:bookmarkEnd w:id="1052"/>
    </w:p>
    <w:p w14:paraId="6CDF06B8" w14:textId="77777777" w:rsidR="007B3018" w:rsidRDefault="00AE743E">
      <w:pPr>
        <w:adjustRightInd w:val="0"/>
        <w:snapToGrid w:val="0"/>
        <w:spacing w:beforeLines="50" w:before="120" w:afterLines="50" w:after="120" w:line="360" w:lineRule="auto"/>
        <w:jc w:val="center"/>
        <w:rPr>
          <w:rFonts w:ascii="宋体" w:hAnsi="宋体"/>
          <w:b/>
          <w:sz w:val="28"/>
          <w:szCs w:val="21"/>
        </w:rPr>
      </w:pPr>
      <w:r>
        <w:rPr>
          <w:rFonts w:ascii="宋体" w:hAnsi="宋体" w:hint="eastAsia"/>
          <w:b/>
          <w:sz w:val="28"/>
          <w:szCs w:val="21"/>
        </w:rPr>
        <w:t>预付款担保（如有）</w:t>
      </w:r>
    </w:p>
    <w:p w14:paraId="3CD963C8"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u w:val="single"/>
        </w:rPr>
        <w:t xml:space="preserve">            </w:t>
      </w:r>
      <w:r>
        <w:rPr>
          <w:rFonts w:ascii="宋体" w:hAnsi="宋体" w:hint="eastAsia"/>
          <w:szCs w:val="21"/>
          <w:u w:val="single"/>
        </w:rPr>
        <w:tab/>
      </w:r>
      <w:r>
        <w:rPr>
          <w:rFonts w:ascii="宋体" w:hAnsi="宋体" w:hint="eastAsia"/>
          <w:szCs w:val="21"/>
          <w:u w:val="single"/>
        </w:rPr>
        <w:tab/>
        <w:t xml:space="preserve"> </w:t>
      </w:r>
      <w:r>
        <w:rPr>
          <w:rFonts w:ascii="宋体" w:hAnsi="宋体" w:hint="eastAsia"/>
          <w:szCs w:val="21"/>
        </w:rPr>
        <w:t xml:space="preserve"> （发包人名称）：</w:t>
      </w:r>
    </w:p>
    <w:p w14:paraId="3DF8FA9C"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（承包人名称）（以下称“承包人”）与</w:t>
      </w:r>
      <w:r>
        <w:rPr>
          <w:rFonts w:ascii="宋体" w:hAnsi="宋体" w:hint="eastAsia"/>
          <w:szCs w:val="21"/>
          <w:u w:val="single"/>
        </w:rPr>
        <w:t xml:space="preserve">         </w:t>
      </w:r>
      <w:r>
        <w:rPr>
          <w:rFonts w:ascii="宋体" w:hAnsi="宋体" w:hint="eastAsia"/>
          <w:szCs w:val="21"/>
        </w:rPr>
        <w:t>（发包人名称）（以下简称“发包人”）于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日签订的</w:t>
      </w:r>
      <w:r>
        <w:rPr>
          <w:rFonts w:ascii="宋体" w:hAnsi="宋体" w:hint="eastAsia"/>
          <w:szCs w:val="21"/>
          <w:u w:val="single"/>
        </w:rPr>
        <w:t xml:space="preserve">            </w:t>
      </w:r>
      <w:r>
        <w:rPr>
          <w:rFonts w:ascii="宋体" w:hAnsi="宋体"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14:paraId="0090BA99"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1. 担保金额人民币（大写）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w:t>
      </w:r>
    </w:p>
    <w:p w14:paraId="30B98EE6"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2. 担保有效期自预付款支付给承包人起生效，至你方签发的进度款支付证书说明已完全扣清止。</w:t>
      </w:r>
    </w:p>
    <w:p w14:paraId="62CBA94A"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827ED7B"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4. 你方和承包人按合同约定变更合同时，我方承担本保函规定的义务不变。</w:t>
      </w:r>
    </w:p>
    <w:p w14:paraId="77432A3A"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5. 因本保函发生的纠纷，可由双方协商解决，协商不成的，按下列第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14:paraId="2596CE89"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（1）向</w:t>
      </w:r>
      <w:r>
        <w:rPr>
          <w:rFonts w:ascii="宋体" w:hAnsi="宋体" w:hint="eastAsia"/>
          <w:szCs w:val="21"/>
          <w:u w:val="single"/>
        </w:rPr>
        <w:t xml:space="preserve">                     </w:t>
      </w:r>
      <w:r>
        <w:rPr>
          <w:rFonts w:ascii="宋体" w:hAnsi="宋体" w:hint="eastAsia"/>
          <w:szCs w:val="21"/>
        </w:rPr>
        <w:t>仲裁委员会申请仲裁；</w:t>
      </w:r>
    </w:p>
    <w:p w14:paraId="469FFF7A"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（2）向</w:t>
      </w:r>
      <w:r>
        <w:rPr>
          <w:rFonts w:ascii="宋体" w:hAnsi="宋体" w:hint="eastAsia"/>
          <w:szCs w:val="21"/>
          <w:u w:val="single"/>
        </w:rPr>
        <w:t xml:space="preserve">                     </w:t>
      </w:r>
      <w:r>
        <w:rPr>
          <w:rFonts w:ascii="宋体" w:hAnsi="宋体" w:hint="eastAsia"/>
          <w:szCs w:val="21"/>
        </w:rPr>
        <w:t>人民法院起诉。</w:t>
      </w:r>
    </w:p>
    <w:p w14:paraId="7B4ADD31"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6. 本保函自我方法定代表人（或其委托代理人）签名并加盖公章之日起生效。</w:t>
      </w:r>
    </w:p>
    <w:p w14:paraId="0CDF4776" w14:textId="77777777" w:rsidR="007B3018" w:rsidRDefault="007B3018">
      <w:pPr>
        <w:adjustRightInd w:val="0"/>
        <w:snapToGrid w:val="0"/>
        <w:spacing w:line="360" w:lineRule="auto"/>
        <w:ind w:firstLineChars="200" w:firstLine="420"/>
        <w:rPr>
          <w:rFonts w:ascii="宋体" w:hAnsi="宋体"/>
          <w:szCs w:val="21"/>
        </w:rPr>
      </w:pPr>
    </w:p>
    <w:p w14:paraId="5515CF84"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（盖单位章）</w:t>
      </w:r>
    </w:p>
    <w:p w14:paraId="21E4BF2C"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（签名）</w:t>
      </w:r>
    </w:p>
    <w:p w14:paraId="113A53C3"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616AC563" w14:textId="77777777" w:rsidR="007B3018" w:rsidRDefault="00AE743E">
      <w:pPr>
        <w:adjustRightInd w:val="0"/>
        <w:snapToGrid w:val="0"/>
        <w:spacing w:line="360" w:lineRule="auto"/>
        <w:ind w:firstLineChars="200" w:firstLine="420"/>
        <w:rPr>
          <w:rFonts w:ascii="宋体" w:hAnsi="宋体"/>
          <w:szCs w:val="21"/>
          <w:u w:val="single"/>
        </w:rPr>
      </w:pPr>
      <w:r>
        <w:rPr>
          <w:rFonts w:ascii="宋体" w:hAnsi="宋体" w:hint="eastAsia"/>
          <w:szCs w:val="21"/>
        </w:rPr>
        <w:t>邮政编码：</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1D346032" w14:textId="77777777" w:rsidR="007B3018" w:rsidRDefault="00AE743E">
      <w:pPr>
        <w:adjustRightInd w:val="0"/>
        <w:snapToGrid w:val="0"/>
        <w:spacing w:line="360" w:lineRule="auto"/>
        <w:ind w:firstLineChars="200" w:firstLine="420"/>
        <w:rPr>
          <w:rFonts w:ascii="宋体" w:hAnsi="宋体"/>
          <w:szCs w:val="21"/>
          <w:u w:val="single"/>
        </w:rPr>
      </w:pPr>
      <w:r>
        <w:rPr>
          <w:rFonts w:ascii="宋体" w:hAnsi="宋体" w:hint="eastAsia"/>
          <w:szCs w:val="21"/>
        </w:rPr>
        <w:t>电    话：</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734B61DA" w14:textId="77777777" w:rsidR="007B3018" w:rsidRDefault="00AE743E">
      <w:pPr>
        <w:adjustRightInd w:val="0"/>
        <w:snapToGrid w:val="0"/>
        <w:spacing w:line="360" w:lineRule="auto"/>
        <w:ind w:firstLineChars="200" w:firstLine="420"/>
        <w:rPr>
          <w:rFonts w:ascii="宋体" w:hAnsi="宋体"/>
          <w:szCs w:val="21"/>
          <w:u w:val="single"/>
        </w:rPr>
      </w:pPr>
      <w:r>
        <w:rPr>
          <w:rFonts w:ascii="宋体" w:hAnsi="宋体" w:hint="eastAsia"/>
          <w:szCs w:val="21"/>
        </w:rPr>
        <w:t>传    真：</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215A887B"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077E2B2A" w14:textId="77777777" w:rsidR="007B3018" w:rsidRDefault="007B3018">
      <w:pPr>
        <w:adjustRightInd w:val="0"/>
        <w:snapToGrid w:val="0"/>
        <w:spacing w:line="360" w:lineRule="auto"/>
        <w:ind w:firstLineChars="200" w:firstLine="883"/>
        <w:rPr>
          <w:rFonts w:ascii="宋体" w:hAnsi="宋体"/>
          <w:b/>
          <w:bCs/>
          <w:kern w:val="44"/>
          <w:sz w:val="44"/>
          <w:szCs w:val="44"/>
        </w:rPr>
      </w:pPr>
    </w:p>
    <w:p w14:paraId="61CD0025" w14:textId="77777777" w:rsidR="007B3018" w:rsidRDefault="00AE743E">
      <w:pPr>
        <w:pStyle w:val="1"/>
        <w:adjustRightInd w:val="0"/>
        <w:snapToGrid w:val="0"/>
        <w:spacing w:before="0" w:after="0" w:line="360" w:lineRule="auto"/>
        <w:jc w:val="center"/>
        <w:rPr>
          <w:rFonts w:ascii="宋体" w:hAnsi="宋体"/>
          <w:sz w:val="52"/>
          <w:szCs w:val="52"/>
        </w:rPr>
      </w:pPr>
      <w:bookmarkStart w:id="1053" w:name="_Toc287620797"/>
      <w:bookmarkStart w:id="1054" w:name="_Toc430530513"/>
      <w:bookmarkStart w:id="1055" w:name="_Toc534185822"/>
      <w:bookmarkStart w:id="1056" w:name="_Toc509218843"/>
      <w:bookmarkStart w:id="1057" w:name="_Toc287607855"/>
      <w:bookmarkStart w:id="1058" w:name="_Toc16194"/>
      <w:r>
        <w:rPr>
          <w:rFonts w:ascii="宋体" w:hAnsi="宋体"/>
          <w:b w:val="0"/>
          <w:bCs w:val="0"/>
        </w:rPr>
        <w:br w:type="page"/>
      </w:r>
      <w:bookmarkStart w:id="1059" w:name="_Toc167264462"/>
      <w:bookmarkStart w:id="1060" w:name="_Toc135832938"/>
      <w:r>
        <w:rPr>
          <w:rFonts w:ascii="宋体" w:hAnsi="宋体"/>
          <w:sz w:val="52"/>
          <w:szCs w:val="52"/>
        </w:rPr>
        <w:lastRenderedPageBreak/>
        <w:t>第 二 卷</w:t>
      </w:r>
      <w:bookmarkEnd w:id="1059"/>
    </w:p>
    <w:p w14:paraId="27BEC404" w14:textId="77777777" w:rsidR="007B3018" w:rsidRDefault="00AE743E">
      <w:pPr>
        <w:keepNext/>
        <w:keepLines/>
        <w:adjustRightInd w:val="0"/>
        <w:snapToGrid w:val="0"/>
        <w:spacing w:line="360" w:lineRule="auto"/>
        <w:jc w:val="center"/>
        <w:outlineLvl w:val="0"/>
        <w:rPr>
          <w:rFonts w:ascii="宋体" w:hAnsi="宋体"/>
          <w:b/>
          <w:bCs/>
          <w:kern w:val="44"/>
          <w:sz w:val="44"/>
          <w:szCs w:val="44"/>
        </w:rPr>
      </w:pPr>
      <w:r>
        <w:rPr>
          <w:rFonts w:ascii="宋体" w:hAnsi="宋体" w:hint="eastAsia"/>
          <w:b/>
          <w:bCs/>
          <w:kern w:val="44"/>
          <w:sz w:val="44"/>
          <w:szCs w:val="44"/>
        </w:rPr>
        <w:br w:type="page"/>
      </w:r>
      <w:bookmarkStart w:id="1061" w:name="_Toc167264463"/>
      <w:r>
        <w:rPr>
          <w:rFonts w:ascii="宋体" w:hAnsi="宋体" w:hint="eastAsia"/>
          <w:b/>
          <w:bCs/>
          <w:kern w:val="44"/>
          <w:sz w:val="44"/>
          <w:szCs w:val="44"/>
        </w:rPr>
        <w:lastRenderedPageBreak/>
        <w:t xml:space="preserve">第五章 </w:t>
      </w:r>
      <w:bookmarkStart w:id="1062" w:name="招标文件05章工程量清单01"/>
      <w:bookmarkStart w:id="1063" w:name="_Toc287607856"/>
      <w:bookmarkStart w:id="1064" w:name="_Toc277082638"/>
      <w:bookmarkStart w:id="1065" w:name="_Toc224103477"/>
      <w:bookmarkStart w:id="1066" w:name="_Toc430530514"/>
      <w:bookmarkStart w:id="1067" w:name="_Toc287620798"/>
      <w:bookmarkEnd w:id="1053"/>
      <w:bookmarkEnd w:id="1054"/>
      <w:bookmarkEnd w:id="1055"/>
      <w:bookmarkEnd w:id="1056"/>
      <w:bookmarkEnd w:id="1057"/>
      <w:bookmarkEnd w:id="1058"/>
      <w:bookmarkEnd w:id="1060"/>
      <w:bookmarkEnd w:id="1062"/>
      <w:r>
        <w:rPr>
          <w:rFonts w:ascii="宋体" w:hAnsi="宋体" w:hint="eastAsia"/>
          <w:b/>
          <w:bCs/>
          <w:kern w:val="44"/>
          <w:sz w:val="44"/>
          <w:szCs w:val="44"/>
        </w:rPr>
        <w:t>供货要求</w:t>
      </w:r>
      <w:bookmarkEnd w:id="1061"/>
    </w:p>
    <w:bookmarkEnd w:id="1063"/>
    <w:bookmarkEnd w:id="1064"/>
    <w:bookmarkEnd w:id="1065"/>
    <w:bookmarkEnd w:id="1066"/>
    <w:bookmarkEnd w:id="1067"/>
    <w:p w14:paraId="0581DD17" w14:textId="77777777" w:rsidR="007B3018" w:rsidRDefault="00AE743E">
      <w:pPr>
        <w:widowControl/>
        <w:adjustRightInd w:val="0"/>
        <w:snapToGrid w:val="0"/>
        <w:spacing w:line="360" w:lineRule="auto"/>
        <w:jc w:val="center"/>
        <w:rPr>
          <w:rFonts w:ascii="宋体" w:hAnsi="宋体"/>
          <w:sz w:val="28"/>
          <w:szCs w:val="52"/>
        </w:rPr>
      </w:pPr>
      <w:r>
        <w:rPr>
          <w:rFonts w:ascii="宋体" w:hAnsi="宋体" w:hint="eastAsia"/>
          <w:sz w:val="28"/>
          <w:szCs w:val="52"/>
        </w:rPr>
        <w:t>1.设备采购清单</w:t>
      </w:r>
    </w:p>
    <w:tbl>
      <w:tblPr>
        <w:tblW w:w="9230" w:type="dxa"/>
        <w:tblInd w:w="93" w:type="dxa"/>
        <w:tblLayout w:type="fixed"/>
        <w:tblLook w:val="04A0" w:firstRow="1" w:lastRow="0" w:firstColumn="1" w:lastColumn="0" w:noHBand="0" w:noVBand="1"/>
      </w:tblPr>
      <w:tblGrid>
        <w:gridCol w:w="441"/>
        <w:gridCol w:w="2438"/>
        <w:gridCol w:w="567"/>
        <w:gridCol w:w="567"/>
        <w:gridCol w:w="1276"/>
        <w:gridCol w:w="992"/>
        <w:gridCol w:w="1134"/>
        <w:gridCol w:w="1815"/>
      </w:tblGrid>
      <w:tr w:rsidR="007B3018" w14:paraId="4C40964D" w14:textId="77777777">
        <w:trPr>
          <w:trHeight w:val="480"/>
        </w:trPr>
        <w:tc>
          <w:tcPr>
            <w:tcW w:w="441" w:type="dxa"/>
            <w:tcBorders>
              <w:top w:val="single" w:sz="4" w:space="0" w:color="auto"/>
              <w:left w:val="single" w:sz="4" w:space="0" w:color="auto"/>
              <w:bottom w:val="single" w:sz="4" w:space="0" w:color="auto"/>
              <w:right w:val="single" w:sz="4" w:space="0" w:color="auto"/>
            </w:tcBorders>
            <w:noWrap/>
            <w:vAlign w:val="center"/>
          </w:tcPr>
          <w:p w14:paraId="59519FDC" w14:textId="77777777" w:rsidR="007B3018" w:rsidRDefault="00AE743E">
            <w:pPr>
              <w:widowControl/>
              <w:jc w:val="center"/>
              <w:rPr>
                <w:rFonts w:ascii="宋体" w:hAnsi="宋体" w:cs="Arial"/>
                <w:b/>
                <w:bCs/>
                <w:kern w:val="0"/>
                <w:sz w:val="20"/>
                <w:szCs w:val="20"/>
              </w:rPr>
            </w:pPr>
            <w:r>
              <w:rPr>
                <w:rFonts w:ascii="宋体" w:hAnsi="宋体" w:cs="Arial" w:hint="eastAsia"/>
                <w:b/>
                <w:bCs/>
                <w:kern w:val="0"/>
                <w:sz w:val="20"/>
                <w:szCs w:val="20"/>
              </w:rPr>
              <w:t>序号</w:t>
            </w:r>
          </w:p>
        </w:tc>
        <w:tc>
          <w:tcPr>
            <w:tcW w:w="2438" w:type="dxa"/>
            <w:tcBorders>
              <w:top w:val="single" w:sz="4" w:space="0" w:color="auto"/>
              <w:left w:val="nil"/>
              <w:bottom w:val="single" w:sz="4" w:space="0" w:color="auto"/>
              <w:right w:val="single" w:sz="4" w:space="0" w:color="auto"/>
            </w:tcBorders>
            <w:noWrap/>
            <w:vAlign w:val="center"/>
          </w:tcPr>
          <w:p w14:paraId="75028AFF" w14:textId="77777777" w:rsidR="007B3018" w:rsidRDefault="00AE743E">
            <w:pPr>
              <w:widowControl/>
              <w:jc w:val="center"/>
              <w:rPr>
                <w:rFonts w:ascii="宋体" w:hAnsi="宋体" w:cs="Arial"/>
                <w:b/>
                <w:bCs/>
                <w:kern w:val="0"/>
                <w:sz w:val="20"/>
                <w:szCs w:val="20"/>
              </w:rPr>
            </w:pPr>
            <w:r>
              <w:rPr>
                <w:rFonts w:ascii="宋体" w:hAnsi="宋体" w:cs="Arial" w:hint="eastAsia"/>
                <w:b/>
                <w:bCs/>
                <w:kern w:val="0"/>
                <w:sz w:val="20"/>
                <w:szCs w:val="20"/>
              </w:rPr>
              <w:t>名称及规格</w:t>
            </w:r>
          </w:p>
        </w:tc>
        <w:tc>
          <w:tcPr>
            <w:tcW w:w="567" w:type="dxa"/>
            <w:tcBorders>
              <w:top w:val="single" w:sz="4" w:space="0" w:color="auto"/>
              <w:left w:val="nil"/>
              <w:bottom w:val="single" w:sz="4" w:space="0" w:color="auto"/>
              <w:right w:val="single" w:sz="4" w:space="0" w:color="auto"/>
            </w:tcBorders>
            <w:noWrap/>
            <w:vAlign w:val="center"/>
          </w:tcPr>
          <w:p w14:paraId="7D30BFC4" w14:textId="77777777" w:rsidR="007B3018" w:rsidRDefault="00AE743E">
            <w:pPr>
              <w:widowControl/>
              <w:jc w:val="center"/>
              <w:rPr>
                <w:rFonts w:ascii="宋体" w:hAnsi="宋体" w:cs="Arial"/>
                <w:b/>
                <w:bCs/>
                <w:kern w:val="0"/>
                <w:sz w:val="20"/>
                <w:szCs w:val="20"/>
              </w:rPr>
            </w:pPr>
            <w:r>
              <w:rPr>
                <w:rFonts w:ascii="宋体" w:hAnsi="宋体" w:cs="Arial" w:hint="eastAsia"/>
                <w:b/>
                <w:bCs/>
                <w:kern w:val="0"/>
                <w:sz w:val="20"/>
                <w:szCs w:val="20"/>
              </w:rPr>
              <w:t>单位</w:t>
            </w:r>
          </w:p>
        </w:tc>
        <w:tc>
          <w:tcPr>
            <w:tcW w:w="567" w:type="dxa"/>
            <w:tcBorders>
              <w:top w:val="single" w:sz="4" w:space="0" w:color="auto"/>
              <w:left w:val="nil"/>
              <w:bottom w:val="single" w:sz="4" w:space="0" w:color="auto"/>
              <w:right w:val="single" w:sz="4" w:space="0" w:color="auto"/>
            </w:tcBorders>
            <w:noWrap/>
            <w:vAlign w:val="center"/>
          </w:tcPr>
          <w:p w14:paraId="0EE23018" w14:textId="77777777" w:rsidR="007B3018" w:rsidRDefault="00AE743E">
            <w:pPr>
              <w:widowControl/>
              <w:jc w:val="center"/>
              <w:rPr>
                <w:rFonts w:ascii="宋体" w:hAnsi="宋体" w:cs="Arial"/>
                <w:b/>
                <w:bCs/>
                <w:kern w:val="0"/>
                <w:sz w:val="20"/>
                <w:szCs w:val="20"/>
              </w:rPr>
            </w:pPr>
            <w:r>
              <w:rPr>
                <w:rFonts w:ascii="宋体" w:hAnsi="宋体" w:cs="Arial" w:hint="eastAsia"/>
                <w:b/>
                <w:bCs/>
                <w:kern w:val="0"/>
                <w:sz w:val="20"/>
                <w:szCs w:val="20"/>
              </w:rPr>
              <w:t>数量</w:t>
            </w:r>
          </w:p>
        </w:tc>
        <w:tc>
          <w:tcPr>
            <w:tcW w:w="1276" w:type="dxa"/>
            <w:tcBorders>
              <w:top w:val="single" w:sz="4" w:space="0" w:color="auto"/>
              <w:left w:val="nil"/>
              <w:bottom w:val="single" w:sz="4" w:space="0" w:color="auto"/>
              <w:right w:val="single" w:sz="4" w:space="0" w:color="auto"/>
            </w:tcBorders>
            <w:vAlign w:val="center"/>
          </w:tcPr>
          <w:p w14:paraId="621CCF2F" w14:textId="77777777" w:rsidR="007B3018" w:rsidRDefault="00AE743E">
            <w:pPr>
              <w:widowControl/>
              <w:jc w:val="center"/>
              <w:rPr>
                <w:rFonts w:ascii="宋体" w:hAnsi="宋体" w:cs="Arial"/>
                <w:b/>
                <w:bCs/>
                <w:kern w:val="0"/>
                <w:sz w:val="20"/>
                <w:szCs w:val="20"/>
              </w:rPr>
            </w:pPr>
            <w:r>
              <w:rPr>
                <w:rFonts w:ascii="宋体" w:hAnsi="宋体" w:cs="Arial" w:hint="eastAsia"/>
                <w:b/>
                <w:bCs/>
                <w:kern w:val="0"/>
                <w:sz w:val="20"/>
                <w:szCs w:val="20"/>
              </w:rPr>
              <w:t>单价（元，含税）</w:t>
            </w:r>
          </w:p>
        </w:tc>
        <w:tc>
          <w:tcPr>
            <w:tcW w:w="992" w:type="dxa"/>
            <w:tcBorders>
              <w:top w:val="single" w:sz="4" w:space="0" w:color="auto"/>
              <w:left w:val="nil"/>
              <w:bottom w:val="single" w:sz="4" w:space="0" w:color="auto"/>
              <w:right w:val="single" w:sz="4" w:space="0" w:color="auto"/>
            </w:tcBorders>
            <w:vAlign w:val="center"/>
          </w:tcPr>
          <w:p w14:paraId="54FE9348" w14:textId="77777777" w:rsidR="007B3018" w:rsidRDefault="00AE743E">
            <w:pPr>
              <w:widowControl/>
              <w:jc w:val="center"/>
              <w:rPr>
                <w:rFonts w:ascii="宋体" w:hAnsi="宋体" w:cs="Arial"/>
                <w:b/>
                <w:bCs/>
                <w:kern w:val="0"/>
                <w:sz w:val="20"/>
                <w:szCs w:val="20"/>
              </w:rPr>
            </w:pPr>
            <w:r>
              <w:rPr>
                <w:rFonts w:ascii="宋体" w:hAnsi="宋体" w:cs="Arial" w:hint="eastAsia"/>
                <w:b/>
                <w:bCs/>
                <w:kern w:val="0"/>
                <w:sz w:val="20"/>
                <w:szCs w:val="20"/>
              </w:rPr>
              <w:t>税率</w:t>
            </w:r>
          </w:p>
        </w:tc>
        <w:tc>
          <w:tcPr>
            <w:tcW w:w="1134" w:type="dxa"/>
            <w:tcBorders>
              <w:top w:val="single" w:sz="4" w:space="0" w:color="auto"/>
              <w:left w:val="single" w:sz="4" w:space="0" w:color="auto"/>
              <w:bottom w:val="single" w:sz="4" w:space="0" w:color="auto"/>
              <w:right w:val="nil"/>
            </w:tcBorders>
            <w:vAlign w:val="center"/>
          </w:tcPr>
          <w:p w14:paraId="6B1BC70D" w14:textId="77777777" w:rsidR="007B3018" w:rsidRDefault="00AE743E">
            <w:pPr>
              <w:widowControl/>
              <w:jc w:val="center"/>
              <w:rPr>
                <w:rFonts w:ascii="宋体" w:hAnsi="宋体" w:cs="Arial"/>
                <w:b/>
                <w:bCs/>
                <w:kern w:val="0"/>
                <w:sz w:val="20"/>
                <w:szCs w:val="20"/>
              </w:rPr>
            </w:pPr>
            <w:r>
              <w:rPr>
                <w:rFonts w:ascii="宋体" w:hAnsi="宋体" w:cs="Arial" w:hint="eastAsia"/>
                <w:b/>
                <w:bCs/>
                <w:kern w:val="0"/>
                <w:sz w:val="20"/>
                <w:szCs w:val="20"/>
              </w:rPr>
              <w:t>合价（元，含税）</w:t>
            </w:r>
          </w:p>
        </w:tc>
        <w:tc>
          <w:tcPr>
            <w:tcW w:w="1815" w:type="dxa"/>
            <w:tcBorders>
              <w:top w:val="single" w:sz="4" w:space="0" w:color="auto"/>
              <w:left w:val="single" w:sz="4" w:space="0" w:color="auto"/>
              <w:bottom w:val="single" w:sz="4" w:space="0" w:color="auto"/>
              <w:right w:val="single" w:sz="4" w:space="0" w:color="auto"/>
            </w:tcBorders>
            <w:noWrap/>
            <w:vAlign w:val="center"/>
          </w:tcPr>
          <w:p w14:paraId="677E95BA" w14:textId="77777777" w:rsidR="007B3018" w:rsidRDefault="00AE743E">
            <w:pPr>
              <w:widowControl/>
              <w:jc w:val="center"/>
              <w:rPr>
                <w:rFonts w:ascii="宋体" w:hAnsi="宋体" w:cs="Arial"/>
                <w:b/>
                <w:bCs/>
                <w:kern w:val="0"/>
                <w:sz w:val="20"/>
                <w:szCs w:val="20"/>
              </w:rPr>
            </w:pPr>
            <w:r>
              <w:rPr>
                <w:rFonts w:ascii="宋体" w:hAnsi="宋体" w:cs="Arial" w:hint="eastAsia"/>
                <w:b/>
                <w:bCs/>
                <w:kern w:val="0"/>
                <w:sz w:val="20"/>
                <w:szCs w:val="20"/>
              </w:rPr>
              <w:t>备注</w:t>
            </w:r>
          </w:p>
        </w:tc>
      </w:tr>
      <w:tr w:rsidR="007B3018" w14:paraId="7F90648E" w14:textId="77777777">
        <w:trPr>
          <w:trHeight w:val="1200"/>
        </w:trPr>
        <w:tc>
          <w:tcPr>
            <w:tcW w:w="441" w:type="dxa"/>
            <w:tcBorders>
              <w:top w:val="nil"/>
              <w:left w:val="single" w:sz="4" w:space="0" w:color="auto"/>
              <w:bottom w:val="single" w:sz="4" w:space="0" w:color="auto"/>
              <w:right w:val="single" w:sz="4" w:space="0" w:color="auto"/>
            </w:tcBorders>
            <w:noWrap/>
            <w:vAlign w:val="center"/>
          </w:tcPr>
          <w:p w14:paraId="416A0A47" w14:textId="77777777" w:rsidR="007B3018" w:rsidRDefault="00AE743E">
            <w:pPr>
              <w:widowControl/>
              <w:jc w:val="center"/>
              <w:rPr>
                <w:rFonts w:ascii="Arial" w:hAnsi="Arial" w:cs="Arial"/>
                <w:kern w:val="0"/>
                <w:sz w:val="20"/>
                <w:szCs w:val="20"/>
              </w:rPr>
            </w:pPr>
            <w:r>
              <w:rPr>
                <w:rFonts w:ascii="Arial" w:hAnsi="Arial" w:cs="Arial" w:hint="eastAsia"/>
                <w:kern w:val="0"/>
                <w:sz w:val="20"/>
                <w:szCs w:val="20"/>
              </w:rPr>
              <w:t>1</w:t>
            </w:r>
          </w:p>
        </w:tc>
        <w:tc>
          <w:tcPr>
            <w:tcW w:w="2438" w:type="dxa"/>
            <w:tcBorders>
              <w:top w:val="nil"/>
              <w:left w:val="nil"/>
              <w:bottom w:val="single" w:sz="4" w:space="0" w:color="auto"/>
              <w:right w:val="single" w:sz="4" w:space="0" w:color="auto"/>
            </w:tcBorders>
            <w:vAlign w:val="center"/>
          </w:tcPr>
          <w:p w14:paraId="55764BCD" w14:textId="77777777" w:rsidR="007B3018" w:rsidRDefault="00AE743E">
            <w:pPr>
              <w:widowControl/>
              <w:jc w:val="left"/>
              <w:rPr>
                <w:rFonts w:ascii="Arial" w:hAnsi="Arial" w:cs="Arial"/>
                <w:kern w:val="0"/>
                <w:sz w:val="18"/>
                <w:szCs w:val="18"/>
              </w:rPr>
            </w:pPr>
            <w:r>
              <w:rPr>
                <w:rFonts w:ascii="宋体" w:hAnsi="宋体" w:cs="宋体" w:hint="eastAsia"/>
              </w:rPr>
              <w:t>变频离心式冷水机组</w:t>
            </w:r>
          </w:p>
        </w:tc>
        <w:tc>
          <w:tcPr>
            <w:tcW w:w="567" w:type="dxa"/>
            <w:tcBorders>
              <w:top w:val="nil"/>
              <w:left w:val="nil"/>
              <w:bottom w:val="single" w:sz="4" w:space="0" w:color="auto"/>
              <w:right w:val="single" w:sz="4" w:space="0" w:color="auto"/>
            </w:tcBorders>
            <w:vAlign w:val="center"/>
          </w:tcPr>
          <w:p w14:paraId="18C66090" w14:textId="77777777" w:rsidR="007B3018" w:rsidRDefault="00AE743E">
            <w:pPr>
              <w:widowControl/>
              <w:jc w:val="center"/>
              <w:rPr>
                <w:rFonts w:ascii="Arial" w:hAnsi="Arial" w:cs="Arial"/>
                <w:kern w:val="0"/>
                <w:sz w:val="18"/>
                <w:szCs w:val="18"/>
              </w:rPr>
            </w:pPr>
            <w:r>
              <w:rPr>
                <w:rFonts w:ascii="Arial" w:hAnsi="Arial" w:cs="Arial" w:hint="eastAsia"/>
                <w:kern w:val="0"/>
                <w:sz w:val="18"/>
                <w:szCs w:val="18"/>
              </w:rPr>
              <w:t>台</w:t>
            </w:r>
          </w:p>
        </w:tc>
        <w:tc>
          <w:tcPr>
            <w:tcW w:w="567" w:type="dxa"/>
            <w:tcBorders>
              <w:top w:val="nil"/>
              <w:left w:val="nil"/>
              <w:bottom w:val="single" w:sz="4" w:space="0" w:color="auto"/>
              <w:right w:val="single" w:sz="4" w:space="0" w:color="auto"/>
            </w:tcBorders>
            <w:vAlign w:val="center"/>
          </w:tcPr>
          <w:p w14:paraId="73615431" w14:textId="77777777" w:rsidR="007B3018" w:rsidRDefault="00AE743E">
            <w:pPr>
              <w:widowControl/>
              <w:jc w:val="center"/>
              <w:rPr>
                <w:rFonts w:ascii="Arial" w:hAnsi="Arial" w:cs="Arial"/>
                <w:kern w:val="0"/>
                <w:sz w:val="18"/>
                <w:szCs w:val="18"/>
              </w:rPr>
            </w:pPr>
            <w:r>
              <w:rPr>
                <w:rFonts w:ascii="Arial" w:hAnsi="Arial" w:cs="Arial" w:hint="eastAsia"/>
                <w:kern w:val="0"/>
                <w:sz w:val="18"/>
                <w:szCs w:val="18"/>
              </w:rPr>
              <w:t>2</w:t>
            </w:r>
          </w:p>
        </w:tc>
        <w:tc>
          <w:tcPr>
            <w:tcW w:w="1276" w:type="dxa"/>
            <w:tcBorders>
              <w:top w:val="nil"/>
              <w:left w:val="nil"/>
              <w:bottom w:val="single" w:sz="4" w:space="0" w:color="auto"/>
              <w:right w:val="single" w:sz="4" w:space="0" w:color="auto"/>
            </w:tcBorders>
            <w:vAlign w:val="center"/>
          </w:tcPr>
          <w:p w14:paraId="78DA9825" w14:textId="77777777" w:rsidR="007B3018" w:rsidRDefault="007B3018">
            <w:pPr>
              <w:widowControl/>
              <w:jc w:val="center"/>
              <w:rPr>
                <w:rFonts w:ascii="Arial" w:hAnsi="Arial" w:cs="Arial"/>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61E38F07" w14:textId="77777777" w:rsidR="007B3018" w:rsidRDefault="00AE743E">
            <w:pPr>
              <w:widowControl/>
              <w:jc w:val="center"/>
              <w:rPr>
                <w:rFonts w:ascii="Arial" w:hAnsi="Arial" w:cs="Arial"/>
                <w:kern w:val="0"/>
                <w:sz w:val="20"/>
                <w:szCs w:val="20"/>
              </w:rPr>
            </w:pPr>
            <w:r>
              <w:rPr>
                <w:rFonts w:ascii="Arial" w:hAnsi="Arial" w:cs="Arial" w:hint="eastAsia"/>
                <w:kern w:val="0"/>
                <w:sz w:val="20"/>
                <w:szCs w:val="20"/>
              </w:rPr>
              <w:t>1</w:t>
            </w:r>
            <w:r>
              <w:rPr>
                <w:rFonts w:ascii="Arial" w:hAnsi="Arial" w:cs="Arial"/>
                <w:kern w:val="0"/>
                <w:sz w:val="20"/>
                <w:szCs w:val="20"/>
              </w:rPr>
              <w:t>3%</w:t>
            </w:r>
          </w:p>
        </w:tc>
        <w:tc>
          <w:tcPr>
            <w:tcW w:w="1134" w:type="dxa"/>
            <w:tcBorders>
              <w:top w:val="nil"/>
              <w:left w:val="single" w:sz="4" w:space="0" w:color="auto"/>
              <w:bottom w:val="single" w:sz="4" w:space="0" w:color="auto"/>
              <w:right w:val="nil"/>
            </w:tcBorders>
            <w:vAlign w:val="center"/>
          </w:tcPr>
          <w:p w14:paraId="045ED7B5" w14:textId="77777777" w:rsidR="007B3018" w:rsidRDefault="007B3018">
            <w:pPr>
              <w:widowControl/>
              <w:jc w:val="center"/>
              <w:rPr>
                <w:rFonts w:ascii="Arial" w:hAnsi="Arial" w:cs="Arial"/>
                <w:kern w:val="0"/>
                <w:sz w:val="20"/>
                <w:szCs w:val="20"/>
              </w:rPr>
            </w:pPr>
          </w:p>
        </w:tc>
        <w:tc>
          <w:tcPr>
            <w:tcW w:w="1815" w:type="dxa"/>
            <w:tcBorders>
              <w:top w:val="nil"/>
              <w:left w:val="single" w:sz="4" w:space="0" w:color="auto"/>
              <w:bottom w:val="single" w:sz="4" w:space="0" w:color="auto"/>
              <w:right w:val="single" w:sz="4" w:space="0" w:color="auto"/>
            </w:tcBorders>
            <w:noWrap/>
            <w:vAlign w:val="center"/>
          </w:tcPr>
          <w:p w14:paraId="69630C9E" w14:textId="77777777" w:rsidR="007B3018" w:rsidRDefault="007B3018">
            <w:pPr>
              <w:widowControl/>
              <w:jc w:val="center"/>
              <w:rPr>
                <w:rFonts w:ascii="Arial" w:hAnsi="Arial" w:cs="Arial"/>
                <w:kern w:val="0"/>
                <w:sz w:val="20"/>
                <w:szCs w:val="20"/>
              </w:rPr>
            </w:pPr>
          </w:p>
        </w:tc>
      </w:tr>
      <w:tr w:rsidR="007B3018" w14:paraId="5E7B1C64" w14:textId="77777777">
        <w:trPr>
          <w:trHeight w:val="1200"/>
        </w:trPr>
        <w:tc>
          <w:tcPr>
            <w:tcW w:w="441" w:type="dxa"/>
            <w:tcBorders>
              <w:top w:val="nil"/>
              <w:left w:val="single" w:sz="4" w:space="0" w:color="auto"/>
              <w:bottom w:val="single" w:sz="4" w:space="0" w:color="auto"/>
              <w:right w:val="single" w:sz="4" w:space="0" w:color="auto"/>
            </w:tcBorders>
            <w:noWrap/>
            <w:vAlign w:val="center"/>
          </w:tcPr>
          <w:p w14:paraId="6EEC2F5C" w14:textId="77777777" w:rsidR="007B3018" w:rsidRDefault="00AE743E">
            <w:pPr>
              <w:widowControl/>
              <w:jc w:val="center"/>
              <w:rPr>
                <w:rFonts w:ascii="Arial" w:hAnsi="Arial" w:cs="Arial"/>
                <w:kern w:val="0"/>
                <w:sz w:val="20"/>
                <w:szCs w:val="20"/>
              </w:rPr>
            </w:pPr>
            <w:r>
              <w:rPr>
                <w:rFonts w:ascii="Arial" w:hAnsi="Arial" w:cs="Arial" w:hint="eastAsia"/>
                <w:kern w:val="0"/>
                <w:sz w:val="20"/>
                <w:szCs w:val="20"/>
              </w:rPr>
              <w:t>2</w:t>
            </w:r>
          </w:p>
        </w:tc>
        <w:tc>
          <w:tcPr>
            <w:tcW w:w="2438" w:type="dxa"/>
            <w:tcBorders>
              <w:top w:val="nil"/>
              <w:left w:val="nil"/>
              <w:bottom w:val="single" w:sz="4" w:space="0" w:color="auto"/>
              <w:right w:val="single" w:sz="4" w:space="0" w:color="auto"/>
            </w:tcBorders>
            <w:vAlign w:val="center"/>
          </w:tcPr>
          <w:p w14:paraId="3F851D88" w14:textId="77777777" w:rsidR="007B3018" w:rsidRDefault="00AE743E">
            <w:pPr>
              <w:widowControl/>
              <w:jc w:val="left"/>
              <w:rPr>
                <w:rFonts w:ascii="Arial" w:hAnsi="Arial" w:cs="Arial"/>
                <w:kern w:val="0"/>
                <w:sz w:val="18"/>
                <w:szCs w:val="18"/>
              </w:rPr>
            </w:pPr>
            <w:r>
              <w:rPr>
                <w:rFonts w:ascii="宋体" w:hAnsi="宋体" w:cs="宋体" w:hint="eastAsia"/>
              </w:rPr>
              <w:t>两台冷水机组吊装费用</w:t>
            </w:r>
          </w:p>
        </w:tc>
        <w:tc>
          <w:tcPr>
            <w:tcW w:w="567" w:type="dxa"/>
            <w:tcBorders>
              <w:top w:val="nil"/>
              <w:left w:val="nil"/>
              <w:bottom w:val="single" w:sz="4" w:space="0" w:color="auto"/>
              <w:right w:val="single" w:sz="4" w:space="0" w:color="auto"/>
            </w:tcBorders>
            <w:vAlign w:val="center"/>
          </w:tcPr>
          <w:p w14:paraId="35AE8286" w14:textId="77777777" w:rsidR="007B3018" w:rsidRDefault="00AE743E">
            <w:pPr>
              <w:widowControl/>
              <w:jc w:val="center"/>
              <w:rPr>
                <w:rFonts w:ascii="Arial" w:hAnsi="Arial" w:cs="Arial"/>
                <w:kern w:val="0"/>
                <w:sz w:val="18"/>
                <w:szCs w:val="18"/>
              </w:rPr>
            </w:pPr>
            <w:r>
              <w:rPr>
                <w:rFonts w:ascii="Arial" w:hAnsi="Arial" w:cs="Arial" w:hint="eastAsia"/>
                <w:kern w:val="0"/>
                <w:sz w:val="18"/>
                <w:szCs w:val="18"/>
              </w:rPr>
              <w:t>项</w:t>
            </w:r>
          </w:p>
        </w:tc>
        <w:tc>
          <w:tcPr>
            <w:tcW w:w="567" w:type="dxa"/>
            <w:tcBorders>
              <w:top w:val="nil"/>
              <w:left w:val="nil"/>
              <w:bottom w:val="single" w:sz="4" w:space="0" w:color="auto"/>
              <w:right w:val="single" w:sz="4" w:space="0" w:color="auto"/>
            </w:tcBorders>
            <w:vAlign w:val="center"/>
          </w:tcPr>
          <w:p w14:paraId="1C53ED74" w14:textId="77777777" w:rsidR="007B3018" w:rsidRDefault="00AE743E">
            <w:pPr>
              <w:widowControl/>
              <w:jc w:val="center"/>
              <w:rPr>
                <w:rFonts w:ascii="Arial" w:hAnsi="Arial" w:cs="Arial"/>
                <w:kern w:val="0"/>
                <w:sz w:val="18"/>
                <w:szCs w:val="18"/>
              </w:rPr>
            </w:pPr>
            <w:r>
              <w:rPr>
                <w:rFonts w:ascii="Arial" w:hAnsi="Arial" w:cs="Arial" w:hint="eastAsia"/>
                <w:kern w:val="0"/>
                <w:sz w:val="18"/>
                <w:szCs w:val="18"/>
              </w:rPr>
              <w:t>1</w:t>
            </w:r>
          </w:p>
        </w:tc>
        <w:tc>
          <w:tcPr>
            <w:tcW w:w="1276" w:type="dxa"/>
            <w:tcBorders>
              <w:top w:val="nil"/>
              <w:left w:val="nil"/>
              <w:bottom w:val="single" w:sz="4" w:space="0" w:color="auto"/>
              <w:right w:val="single" w:sz="4" w:space="0" w:color="auto"/>
            </w:tcBorders>
            <w:vAlign w:val="center"/>
          </w:tcPr>
          <w:p w14:paraId="0FE6BFB6" w14:textId="77777777" w:rsidR="007B3018" w:rsidRDefault="007B3018">
            <w:pPr>
              <w:widowControl/>
              <w:jc w:val="center"/>
              <w:rPr>
                <w:rFonts w:ascii="Arial" w:hAnsi="Arial" w:cs="Arial"/>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7A102D87" w14:textId="77777777" w:rsidR="007B3018" w:rsidRDefault="007B3018">
            <w:pPr>
              <w:widowControl/>
              <w:jc w:val="center"/>
              <w:rPr>
                <w:rFonts w:ascii="Arial" w:hAnsi="Arial" w:cs="Arial"/>
                <w:kern w:val="0"/>
                <w:sz w:val="20"/>
                <w:szCs w:val="20"/>
              </w:rPr>
            </w:pPr>
          </w:p>
        </w:tc>
        <w:tc>
          <w:tcPr>
            <w:tcW w:w="1134" w:type="dxa"/>
            <w:tcBorders>
              <w:top w:val="nil"/>
              <w:left w:val="single" w:sz="4" w:space="0" w:color="auto"/>
              <w:bottom w:val="single" w:sz="4" w:space="0" w:color="auto"/>
              <w:right w:val="nil"/>
            </w:tcBorders>
            <w:vAlign w:val="center"/>
          </w:tcPr>
          <w:p w14:paraId="686688C4" w14:textId="77777777" w:rsidR="007B3018" w:rsidRDefault="007B3018">
            <w:pPr>
              <w:widowControl/>
              <w:jc w:val="center"/>
              <w:rPr>
                <w:rFonts w:ascii="Arial" w:hAnsi="Arial" w:cs="Arial"/>
                <w:kern w:val="0"/>
                <w:sz w:val="20"/>
                <w:szCs w:val="20"/>
              </w:rPr>
            </w:pPr>
          </w:p>
        </w:tc>
        <w:tc>
          <w:tcPr>
            <w:tcW w:w="1815" w:type="dxa"/>
            <w:tcBorders>
              <w:top w:val="nil"/>
              <w:left w:val="single" w:sz="4" w:space="0" w:color="auto"/>
              <w:bottom w:val="single" w:sz="4" w:space="0" w:color="auto"/>
              <w:right w:val="single" w:sz="4" w:space="0" w:color="auto"/>
            </w:tcBorders>
            <w:noWrap/>
            <w:vAlign w:val="center"/>
          </w:tcPr>
          <w:p w14:paraId="1183C622" w14:textId="77777777" w:rsidR="007B3018" w:rsidRDefault="007B3018">
            <w:pPr>
              <w:widowControl/>
              <w:jc w:val="center"/>
              <w:rPr>
                <w:rFonts w:ascii="Arial" w:hAnsi="Arial" w:cs="Arial"/>
                <w:kern w:val="0"/>
                <w:sz w:val="20"/>
                <w:szCs w:val="20"/>
              </w:rPr>
            </w:pPr>
          </w:p>
        </w:tc>
      </w:tr>
      <w:tr w:rsidR="007B3018" w14:paraId="74EBE39C" w14:textId="77777777">
        <w:trPr>
          <w:trHeight w:val="1200"/>
        </w:trPr>
        <w:tc>
          <w:tcPr>
            <w:tcW w:w="441" w:type="dxa"/>
            <w:tcBorders>
              <w:top w:val="nil"/>
              <w:left w:val="single" w:sz="4" w:space="0" w:color="auto"/>
              <w:bottom w:val="single" w:sz="4" w:space="0" w:color="auto"/>
              <w:right w:val="single" w:sz="4" w:space="0" w:color="auto"/>
            </w:tcBorders>
            <w:noWrap/>
            <w:vAlign w:val="center"/>
          </w:tcPr>
          <w:p w14:paraId="5E9865DD" w14:textId="77777777" w:rsidR="007B3018" w:rsidRDefault="007B3018">
            <w:pPr>
              <w:widowControl/>
              <w:jc w:val="center"/>
              <w:rPr>
                <w:rFonts w:ascii="Arial" w:hAnsi="Arial" w:cs="Arial"/>
                <w:kern w:val="0"/>
                <w:sz w:val="20"/>
                <w:szCs w:val="20"/>
              </w:rPr>
            </w:pPr>
          </w:p>
        </w:tc>
        <w:tc>
          <w:tcPr>
            <w:tcW w:w="2438" w:type="dxa"/>
            <w:tcBorders>
              <w:top w:val="nil"/>
              <w:left w:val="nil"/>
              <w:bottom w:val="single" w:sz="4" w:space="0" w:color="auto"/>
              <w:right w:val="single" w:sz="4" w:space="0" w:color="auto"/>
            </w:tcBorders>
            <w:vAlign w:val="center"/>
          </w:tcPr>
          <w:p w14:paraId="4395258C" w14:textId="77777777" w:rsidR="007B3018" w:rsidRDefault="00AE743E">
            <w:pPr>
              <w:widowControl/>
              <w:jc w:val="left"/>
              <w:rPr>
                <w:rFonts w:ascii="Arial" w:hAnsi="Arial" w:cs="Arial"/>
                <w:kern w:val="0"/>
                <w:sz w:val="18"/>
                <w:szCs w:val="18"/>
              </w:rPr>
            </w:pPr>
            <w:r>
              <w:rPr>
                <w:rFonts w:ascii="Arial" w:hAnsi="Arial" w:cs="Arial" w:hint="eastAsia"/>
                <w:kern w:val="0"/>
                <w:sz w:val="18"/>
                <w:szCs w:val="18"/>
              </w:rPr>
              <w:t>合计</w:t>
            </w:r>
          </w:p>
        </w:tc>
        <w:tc>
          <w:tcPr>
            <w:tcW w:w="567" w:type="dxa"/>
            <w:tcBorders>
              <w:top w:val="nil"/>
              <w:left w:val="nil"/>
              <w:bottom w:val="single" w:sz="4" w:space="0" w:color="auto"/>
              <w:right w:val="single" w:sz="4" w:space="0" w:color="auto"/>
            </w:tcBorders>
            <w:vAlign w:val="center"/>
          </w:tcPr>
          <w:p w14:paraId="2C895F05" w14:textId="77777777" w:rsidR="007B3018" w:rsidRDefault="007B3018">
            <w:pPr>
              <w:widowControl/>
              <w:jc w:val="center"/>
              <w:rPr>
                <w:rFonts w:ascii="Arial" w:hAnsi="Arial" w:cs="Arial"/>
                <w:kern w:val="0"/>
                <w:sz w:val="18"/>
                <w:szCs w:val="18"/>
              </w:rPr>
            </w:pPr>
          </w:p>
        </w:tc>
        <w:tc>
          <w:tcPr>
            <w:tcW w:w="567" w:type="dxa"/>
            <w:tcBorders>
              <w:top w:val="nil"/>
              <w:left w:val="nil"/>
              <w:bottom w:val="single" w:sz="4" w:space="0" w:color="auto"/>
              <w:right w:val="single" w:sz="4" w:space="0" w:color="auto"/>
            </w:tcBorders>
            <w:vAlign w:val="center"/>
          </w:tcPr>
          <w:p w14:paraId="5D0220CB" w14:textId="77777777" w:rsidR="007B3018" w:rsidRDefault="007B3018">
            <w:pPr>
              <w:widowControl/>
              <w:jc w:val="center"/>
              <w:rPr>
                <w:rFonts w:ascii="Arial" w:hAnsi="Arial" w:cs="Arial"/>
                <w:kern w:val="0"/>
                <w:sz w:val="18"/>
                <w:szCs w:val="18"/>
              </w:rPr>
            </w:pPr>
          </w:p>
        </w:tc>
        <w:tc>
          <w:tcPr>
            <w:tcW w:w="1276" w:type="dxa"/>
            <w:tcBorders>
              <w:top w:val="nil"/>
              <w:left w:val="nil"/>
              <w:bottom w:val="single" w:sz="4" w:space="0" w:color="auto"/>
              <w:right w:val="single" w:sz="4" w:space="0" w:color="auto"/>
            </w:tcBorders>
            <w:vAlign w:val="center"/>
          </w:tcPr>
          <w:p w14:paraId="724CBDE6" w14:textId="77777777" w:rsidR="007B3018" w:rsidRDefault="007B3018">
            <w:pPr>
              <w:widowControl/>
              <w:jc w:val="center"/>
              <w:rPr>
                <w:rFonts w:ascii="Arial" w:hAnsi="Arial" w:cs="Arial"/>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11438D63" w14:textId="77777777" w:rsidR="007B3018" w:rsidRDefault="007B3018">
            <w:pPr>
              <w:widowControl/>
              <w:jc w:val="center"/>
              <w:rPr>
                <w:rFonts w:ascii="Arial" w:hAnsi="Arial" w:cs="Arial"/>
                <w:kern w:val="0"/>
                <w:sz w:val="20"/>
                <w:szCs w:val="20"/>
              </w:rPr>
            </w:pPr>
          </w:p>
        </w:tc>
        <w:tc>
          <w:tcPr>
            <w:tcW w:w="1134" w:type="dxa"/>
            <w:tcBorders>
              <w:top w:val="nil"/>
              <w:left w:val="single" w:sz="4" w:space="0" w:color="auto"/>
              <w:bottom w:val="single" w:sz="4" w:space="0" w:color="auto"/>
              <w:right w:val="nil"/>
            </w:tcBorders>
            <w:vAlign w:val="center"/>
          </w:tcPr>
          <w:p w14:paraId="3190E66D" w14:textId="77777777" w:rsidR="007B3018" w:rsidRDefault="007B3018">
            <w:pPr>
              <w:widowControl/>
              <w:jc w:val="center"/>
              <w:rPr>
                <w:rFonts w:ascii="Arial" w:hAnsi="Arial" w:cs="Arial"/>
                <w:kern w:val="0"/>
                <w:sz w:val="20"/>
                <w:szCs w:val="20"/>
              </w:rPr>
            </w:pPr>
          </w:p>
        </w:tc>
        <w:tc>
          <w:tcPr>
            <w:tcW w:w="1815" w:type="dxa"/>
            <w:tcBorders>
              <w:top w:val="nil"/>
              <w:left w:val="single" w:sz="4" w:space="0" w:color="auto"/>
              <w:bottom w:val="single" w:sz="4" w:space="0" w:color="auto"/>
              <w:right w:val="single" w:sz="4" w:space="0" w:color="auto"/>
            </w:tcBorders>
            <w:noWrap/>
            <w:vAlign w:val="center"/>
          </w:tcPr>
          <w:p w14:paraId="107A913B" w14:textId="77777777" w:rsidR="007B3018" w:rsidRDefault="007B3018">
            <w:pPr>
              <w:widowControl/>
              <w:jc w:val="center"/>
              <w:rPr>
                <w:rFonts w:ascii="Arial" w:hAnsi="Arial" w:cs="Arial"/>
                <w:kern w:val="0"/>
                <w:sz w:val="20"/>
                <w:szCs w:val="20"/>
              </w:rPr>
            </w:pPr>
          </w:p>
        </w:tc>
      </w:tr>
    </w:tbl>
    <w:p w14:paraId="63F077E5" w14:textId="77777777" w:rsidR="007B3018" w:rsidRDefault="00AE743E">
      <w:pPr>
        <w:widowControl/>
        <w:adjustRightInd w:val="0"/>
        <w:snapToGrid w:val="0"/>
        <w:spacing w:line="360" w:lineRule="auto"/>
        <w:jc w:val="center"/>
        <w:rPr>
          <w:rFonts w:ascii="宋体" w:hAnsi="宋体"/>
          <w:sz w:val="28"/>
          <w:szCs w:val="52"/>
        </w:rPr>
      </w:pPr>
      <w:r>
        <w:rPr>
          <w:rFonts w:ascii="宋体" w:hAnsi="宋体" w:hint="eastAsia"/>
          <w:sz w:val="28"/>
          <w:szCs w:val="52"/>
        </w:rPr>
        <w:br w:type="page"/>
      </w:r>
      <w:r>
        <w:rPr>
          <w:rFonts w:ascii="宋体" w:hAnsi="宋体" w:hint="eastAsia"/>
          <w:sz w:val="28"/>
          <w:szCs w:val="52"/>
        </w:rPr>
        <w:lastRenderedPageBreak/>
        <w:t>2.技术标准和要求</w:t>
      </w:r>
    </w:p>
    <w:p w14:paraId="231B9BF1" w14:textId="77777777" w:rsidR="007B3018" w:rsidRDefault="00AE743E">
      <w:pPr>
        <w:widowControl/>
        <w:adjustRightInd w:val="0"/>
        <w:snapToGrid w:val="0"/>
        <w:spacing w:line="360" w:lineRule="auto"/>
        <w:jc w:val="left"/>
        <w:rPr>
          <w:rFonts w:ascii="宋体" w:hAnsi="宋体"/>
          <w:sz w:val="28"/>
          <w:szCs w:val="52"/>
        </w:rPr>
      </w:pPr>
      <w:r>
        <w:rPr>
          <w:rFonts w:ascii="宋体" w:hAnsi="宋体" w:hint="eastAsia"/>
          <w:szCs w:val="20"/>
          <w:u w:val="single"/>
        </w:rPr>
        <w:t>详见附件《技术标准和要求》</w:t>
      </w:r>
    </w:p>
    <w:p w14:paraId="13D98CC9" w14:textId="77777777" w:rsidR="007B3018" w:rsidRDefault="007B3018">
      <w:pPr>
        <w:adjustRightInd w:val="0"/>
        <w:snapToGrid w:val="0"/>
        <w:spacing w:line="360" w:lineRule="auto"/>
        <w:rPr>
          <w:rFonts w:ascii="宋体" w:hAnsi="宋体"/>
          <w:szCs w:val="21"/>
        </w:rPr>
      </w:pPr>
      <w:bookmarkStart w:id="1068" w:name="baidusnap3"/>
      <w:bookmarkStart w:id="1069" w:name="baidusnap7"/>
      <w:bookmarkStart w:id="1070" w:name="_Toc351203632"/>
      <w:bookmarkStart w:id="1071" w:name="_Toc267261701"/>
      <w:bookmarkStart w:id="1072" w:name="_Toc296503025"/>
      <w:bookmarkStart w:id="1073" w:name="_Toc351203480"/>
      <w:bookmarkStart w:id="1074" w:name="_Toc296890982"/>
      <w:bookmarkEnd w:id="658"/>
      <w:bookmarkEnd w:id="659"/>
      <w:bookmarkEnd w:id="660"/>
      <w:bookmarkEnd w:id="1068"/>
      <w:bookmarkEnd w:id="1069"/>
    </w:p>
    <w:p w14:paraId="091CF25D" w14:textId="77777777" w:rsidR="007B3018" w:rsidRDefault="007B3018">
      <w:pPr>
        <w:widowControl/>
        <w:adjustRightInd w:val="0"/>
        <w:snapToGrid w:val="0"/>
        <w:spacing w:line="360" w:lineRule="auto"/>
        <w:jc w:val="left"/>
        <w:rPr>
          <w:rFonts w:ascii="宋体" w:hAnsi="宋体"/>
          <w:szCs w:val="20"/>
        </w:rPr>
      </w:pPr>
      <w:bookmarkStart w:id="1075" w:name="招标文件05章工程量清单"/>
      <w:bookmarkStart w:id="1076" w:name="招标文件06章图纸"/>
      <w:bookmarkStart w:id="1077" w:name="招标文件06章图纸01"/>
      <w:bookmarkStart w:id="1078" w:name="_Toc430530520"/>
      <w:bookmarkStart w:id="1079" w:name="_Toc287620804"/>
      <w:bookmarkEnd w:id="1070"/>
      <w:bookmarkEnd w:id="1071"/>
      <w:bookmarkEnd w:id="1075"/>
      <w:bookmarkEnd w:id="1076"/>
      <w:bookmarkEnd w:id="1077"/>
    </w:p>
    <w:p w14:paraId="2574FA9F" w14:textId="77777777" w:rsidR="007B3018" w:rsidRDefault="00AE743E">
      <w:pPr>
        <w:pStyle w:val="1"/>
        <w:adjustRightInd w:val="0"/>
        <w:snapToGrid w:val="0"/>
        <w:spacing w:before="0" w:after="0" w:line="360" w:lineRule="auto"/>
        <w:jc w:val="center"/>
        <w:rPr>
          <w:rFonts w:ascii="宋体" w:hAnsi="宋体"/>
          <w:sz w:val="52"/>
          <w:szCs w:val="52"/>
        </w:rPr>
      </w:pPr>
      <w:bookmarkStart w:id="1080" w:name="_Toc157610465"/>
      <w:bookmarkEnd w:id="1078"/>
      <w:bookmarkEnd w:id="1079"/>
      <w:r>
        <w:rPr>
          <w:rFonts w:ascii="宋体" w:hAnsi="宋体" w:hint="eastAsia"/>
          <w:sz w:val="52"/>
          <w:szCs w:val="52"/>
        </w:rPr>
        <w:br w:type="page"/>
      </w:r>
      <w:bookmarkStart w:id="1081" w:name="_Toc167264464"/>
      <w:r>
        <w:rPr>
          <w:rFonts w:ascii="宋体" w:hAnsi="宋体" w:hint="eastAsia"/>
          <w:sz w:val="52"/>
          <w:szCs w:val="52"/>
        </w:rPr>
        <w:lastRenderedPageBreak/>
        <w:t>第 三 卷</w:t>
      </w:r>
      <w:bookmarkStart w:id="1082" w:name="_Toc509218847"/>
      <w:bookmarkStart w:id="1083" w:name="_Toc536797121"/>
      <w:bookmarkStart w:id="1084" w:name="_Toc536797255"/>
      <w:bookmarkStart w:id="1085" w:name="_Toc536797390"/>
      <w:bookmarkStart w:id="1086" w:name="_Toc13211764"/>
      <w:bookmarkStart w:id="1087" w:name="_Toc13210772"/>
      <w:bookmarkStart w:id="1088" w:name="_Toc13211206"/>
      <w:bookmarkStart w:id="1089" w:name="_Toc534185826"/>
      <w:bookmarkStart w:id="1090" w:name="_Toc536628344"/>
      <w:bookmarkStart w:id="1091" w:name="_Toc536621880"/>
      <w:bookmarkStart w:id="1092" w:name="_Toc536619968"/>
      <w:bookmarkStart w:id="1093" w:name="_Toc536796850"/>
      <w:bookmarkStart w:id="1094" w:name="_Toc536796986"/>
      <w:bookmarkStart w:id="1095" w:name="_Toc536620100"/>
      <w:bookmarkEnd w:id="1080"/>
      <w:bookmarkEnd w:id="1081"/>
    </w:p>
    <w:bookmarkEnd w:id="1082"/>
    <w:p w14:paraId="1DD02FA3" w14:textId="77777777" w:rsidR="007B3018" w:rsidRDefault="00AE743E">
      <w:pPr>
        <w:adjustRightInd w:val="0"/>
        <w:snapToGrid w:val="0"/>
        <w:spacing w:line="360" w:lineRule="auto"/>
      </w:pPr>
      <w:r>
        <w:br w:type="page"/>
      </w:r>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6DA1A4E2" w14:textId="77777777" w:rsidR="007B3018" w:rsidRDefault="00AE743E">
      <w:pPr>
        <w:pStyle w:val="1"/>
        <w:adjustRightInd w:val="0"/>
        <w:snapToGrid w:val="0"/>
        <w:spacing w:before="0" w:after="0" w:line="360" w:lineRule="auto"/>
        <w:jc w:val="center"/>
        <w:rPr>
          <w:rFonts w:ascii="宋体" w:hAnsi="宋体"/>
        </w:rPr>
      </w:pPr>
      <w:bookmarkStart w:id="1096" w:name="招标文件07章技术标准和要求"/>
      <w:bookmarkStart w:id="1097" w:name="_Toc509218852"/>
      <w:bookmarkStart w:id="1098" w:name="_Toc287620812"/>
      <w:bookmarkStart w:id="1099" w:name="_Toc287607865"/>
      <w:bookmarkStart w:id="1100" w:name="_Toc157610466"/>
      <w:bookmarkStart w:id="1101" w:name="_Toc430530528"/>
      <w:bookmarkStart w:id="1102" w:name="_Toc534185829"/>
      <w:bookmarkStart w:id="1103" w:name="_Toc167264465"/>
      <w:bookmarkEnd w:id="1096"/>
      <w:r>
        <w:rPr>
          <w:rFonts w:ascii="宋体" w:hAnsi="宋体" w:hint="eastAsia"/>
        </w:rPr>
        <w:lastRenderedPageBreak/>
        <w:t>第</w:t>
      </w:r>
      <w:r>
        <w:rPr>
          <w:rFonts w:ascii="宋体" w:hAnsi="宋体" w:hint="eastAsia"/>
          <w:szCs w:val="21"/>
        </w:rPr>
        <w:t>六</w:t>
      </w:r>
      <w:r>
        <w:rPr>
          <w:rFonts w:ascii="宋体" w:hAnsi="宋体" w:hint="eastAsia"/>
        </w:rPr>
        <w:t>章  比选申请文件格式</w:t>
      </w:r>
      <w:bookmarkEnd w:id="1097"/>
      <w:bookmarkEnd w:id="1098"/>
      <w:bookmarkEnd w:id="1099"/>
      <w:bookmarkEnd w:id="1100"/>
      <w:bookmarkEnd w:id="1101"/>
      <w:bookmarkEnd w:id="1102"/>
      <w:bookmarkEnd w:id="1103"/>
    </w:p>
    <w:p w14:paraId="0DBDD055" w14:textId="77777777" w:rsidR="007B3018" w:rsidRDefault="007B3018">
      <w:pPr>
        <w:adjustRightInd w:val="0"/>
        <w:snapToGrid w:val="0"/>
        <w:spacing w:line="360" w:lineRule="auto"/>
        <w:rPr>
          <w:rFonts w:ascii="宋体" w:hAnsi="宋体"/>
          <w:sz w:val="32"/>
          <w:szCs w:val="32"/>
        </w:rPr>
      </w:pPr>
    </w:p>
    <w:p w14:paraId="0A478960" w14:textId="77777777" w:rsidR="007B3018" w:rsidRDefault="00AE743E">
      <w:pPr>
        <w:adjustRightInd w:val="0"/>
        <w:snapToGrid w:val="0"/>
        <w:spacing w:line="360" w:lineRule="auto"/>
        <w:jc w:val="center"/>
        <w:rPr>
          <w:rFonts w:ascii="宋体" w:hAnsi="宋体"/>
          <w:sz w:val="36"/>
          <w:szCs w:val="36"/>
        </w:rPr>
      </w:pPr>
      <w:r>
        <w:rPr>
          <w:rFonts w:ascii="宋体" w:hAnsi="宋体"/>
          <w:szCs w:val="20"/>
        </w:rPr>
        <w:br w:type="page"/>
      </w:r>
      <w:bookmarkStart w:id="1104" w:name="_Toc224103493"/>
      <w:r>
        <w:rPr>
          <w:rFonts w:ascii="宋体" w:hAnsi="宋体" w:hint="eastAsia"/>
          <w:sz w:val="36"/>
          <w:szCs w:val="36"/>
        </w:rPr>
        <w:lastRenderedPageBreak/>
        <w:t>目  录</w:t>
      </w:r>
      <w:bookmarkEnd w:id="1104"/>
    </w:p>
    <w:p w14:paraId="717D64E1" w14:textId="77777777" w:rsidR="007B3018" w:rsidRDefault="007B3018">
      <w:pPr>
        <w:adjustRightInd w:val="0"/>
        <w:snapToGrid w:val="0"/>
        <w:spacing w:line="360" w:lineRule="auto"/>
        <w:jc w:val="center"/>
        <w:rPr>
          <w:rFonts w:ascii="宋体" w:hAnsi="宋体"/>
          <w:szCs w:val="20"/>
        </w:rPr>
      </w:pPr>
    </w:p>
    <w:p w14:paraId="4DBC984D" w14:textId="77777777" w:rsidR="007B3018" w:rsidRDefault="00AE743E">
      <w:pPr>
        <w:adjustRightInd w:val="0"/>
        <w:snapToGrid w:val="0"/>
        <w:spacing w:line="360" w:lineRule="auto"/>
        <w:rPr>
          <w:rFonts w:ascii="宋体" w:hAnsi="宋体"/>
          <w:b/>
        </w:rPr>
      </w:pPr>
      <w:r>
        <w:rPr>
          <w:rFonts w:ascii="宋体" w:hAnsi="宋体" w:hint="eastAsia"/>
          <w:b/>
        </w:rPr>
        <w:t>一</w:t>
      </w:r>
      <w:r>
        <w:rPr>
          <w:rFonts w:ascii="宋体" w:hAnsi="宋体"/>
          <w:b/>
        </w:rPr>
        <w:t>、</w:t>
      </w:r>
      <w:r>
        <w:rPr>
          <w:rFonts w:ascii="宋体" w:hAnsi="宋体" w:hint="eastAsia"/>
          <w:b/>
        </w:rPr>
        <w:t>比选申请</w:t>
      </w:r>
      <w:r>
        <w:rPr>
          <w:rFonts w:ascii="宋体" w:hAnsi="宋体"/>
          <w:b/>
        </w:rPr>
        <w:t>函部分</w:t>
      </w:r>
    </w:p>
    <w:p w14:paraId="0790EF6D" w14:textId="77777777" w:rsidR="007B3018" w:rsidRDefault="00AE743E">
      <w:pPr>
        <w:adjustRightInd w:val="0"/>
        <w:snapToGrid w:val="0"/>
        <w:spacing w:line="360" w:lineRule="auto"/>
        <w:ind w:firstLineChars="200" w:firstLine="420"/>
        <w:rPr>
          <w:rFonts w:ascii="宋体" w:hAnsi="宋体"/>
        </w:rPr>
      </w:pPr>
      <w:r>
        <w:rPr>
          <w:rFonts w:ascii="宋体" w:hAnsi="宋体"/>
        </w:rPr>
        <w:t>（一）</w:t>
      </w:r>
      <w:r>
        <w:rPr>
          <w:rFonts w:ascii="宋体" w:hAnsi="宋体" w:hint="eastAsia"/>
        </w:rPr>
        <w:t>比选申请</w:t>
      </w:r>
      <w:r>
        <w:rPr>
          <w:rFonts w:ascii="宋体" w:hAnsi="宋体"/>
        </w:rPr>
        <w:t>函</w:t>
      </w:r>
    </w:p>
    <w:p w14:paraId="19C51206" w14:textId="77777777" w:rsidR="007B3018" w:rsidRDefault="00AE743E">
      <w:pPr>
        <w:adjustRightInd w:val="0"/>
        <w:snapToGrid w:val="0"/>
        <w:spacing w:line="360" w:lineRule="auto"/>
        <w:ind w:firstLineChars="200" w:firstLine="420"/>
        <w:rPr>
          <w:rFonts w:ascii="宋体" w:hAnsi="宋体"/>
        </w:rPr>
      </w:pPr>
      <w:r>
        <w:rPr>
          <w:rFonts w:ascii="宋体" w:hAnsi="宋体"/>
        </w:rPr>
        <w:t>（</w:t>
      </w:r>
      <w:r>
        <w:rPr>
          <w:rFonts w:ascii="宋体" w:hAnsi="宋体" w:hint="eastAsia"/>
        </w:rPr>
        <w:t>二</w:t>
      </w:r>
      <w:r>
        <w:rPr>
          <w:rFonts w:ascii="宋体" w:hAnsi="宋体"/>
        </w:rPr>
        <w:t>）</w:t>
      </w:r>
      <w:r>
        <w:rPr>
          <w:rFonts w:ascii="宋体" w:hAnsi="宋体" w:hint="eastAsia"/>
        </w:rPr>
        <w:t>分项报价表</w:t>
      </w:r>
    </w:p>
    <w:p w14:paraId="6149AA83" w14:textId="77777777" w:rsidR="007B3018" w:rsidRDefault="00AE743E">
      <w:pPr>
        <w:adjustRightInd w:val="0"/>
        <w:snapToGrid w:val="0"/>
        <w:spacing w:line="360" w:lineRule="auto"/>
        <w:ind w:firstLineChars="200" w:firstLine="420"/>
        <w:rPr>
          <w:rFonts w:ascii="宋体" w:hAnsi="宋体"/>
        </w:rPr>
      </w:pPr>
      <w:r>
        <w:rPr>
          <w:rFonts w:ascii="宋体" w:hAnsi="宋体"/>
        </w:rPr>
        <w:t>（</w:t>
      </w:r>
      <w:r>
        <w:rPr>
          <w:rFonts w:ascii="宋体" w:hAnsi="宋体" w:hint="eastAsia"/>
        </w:rPr>
        <w:t>三</w:t>
      </w:r>
      <w:r>
        <w:rPr>
          <w:rFonts w:ascii="宋体" w:hAnsi="宋体"/>
        </w:rPr>
        <w:t>）</w:t>
      </w:r>
      <w:r>
        <w:rPr>
          <w:rFonts w:ascii="宋体" w:hAnsi="宋体" w:hint="eastAsia"/>
        </w:rPr>
        <w:t>法定代表人身份证明或附有法定代表人身份证明的授权委托书</w:t>
      </w:r>
    </w:p>
    <w:p w14:paraId="7918880F" w14:textId="77777777" w:rsidR="007B3018" w:rsidRDefault="00AE743E">
      <w:pPr>
        <w:pStyle w:val="a0"/>
      </w:pPr>
      <w:r>
        <w:rPr>
          <w:rFonts w:ascii="宋体" w:hAnsi="宋体" w:cs="宋体" w:hint="eastAsia"/>
        </w:rPr>
        <w:t>二、技术部分</w:t>
      </w:r>
    </w:p>
    <w:p w14:paraId="519CF79E"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cs="宋体" w:hint="eastAsia"/>
        </w:rPr>
        <w:t>（一）技术偏差表</w:t>
      </w:r>
    </w:p>
    <w:p w14:paraId="2422ADD2"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cs="宋体" w:hint="eastAsia"/>
        </w:rPr>
        <w:t>（二）技术支持资料</w:t>
      </w:r>
    </w:p>
    <w:p w14:paraId="41E1D811" w14:textId="77777777" w:rsidR="007B3018" w:rsidRDefault="00AE743E">
      <w:pPr>
        <w:adjustRightInd w:val="0"/>
        <w:snapToGrid w:val="0"/>
        <w:spacing w:line="360" w:lineRule="auto"/>
        <w:rPr>
          <w:rFonts w:ascii="宋体" w:hAnsi="宋体"/>
          <w:b/>
        </w:rPr>
      </w:pPr>
      <w:r>
        <w:rPr>
          <w:rFonts w:ascii="宋体" w:hAnsi="宋体" w:hint="eastAsia"/>
          <w:b/>
        </w:rPr>
        <w:t>三</w:t>
      </w:r>
      <w:r>
        <w:rPr>
          <w:rFonts w:ascii="宋体" w:hAnsi="宋体"/>
          <w:b/>
        </w:rPr>
        <w:t>、</w:t>
      </w:r>
      <w:r>
        <w:rPr>
          <w:rFonts w:ascii="宋体" w:hAnsi="宋体" w:hint="eastAsia"/>
          <w:b/>
        </w:rPr>
        <w:t>资格审查部分</w:t>
      </w:r>
    </w:p>
    <w:p w14:paraId="6E9711BC"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（一）法定代表人身份证明或附有法定代表人身份证明的授权委托书</w:t>
      </w:r>
    </w:p>
    <w:p w14:paraId="5CBA8CDC"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（二）制造商资格声明</w:t>
      </w:r>
      <w:r>
        <w:rPr>
          <w:rFonts w:ascii="宋体" w:hAnsi="宋体" w:hint="eastAsia"/>
          <w:szCs w:val="21"/>
        </w:rPr>
        <w:t>（制造商比选申请时提供）</w:t>
      </w:r>
      <w:r>
        <w:rPr>
          <w:rFonts w:ascii="宋体" w:hAnsi="宋体" w:hint="eastAsia"/>
          <w:snapToGrid w:val="0"/>
        </w:rPr>
        <w:t>或</w:t>
      </w:r>
      <w:r>
        <w:rPr>
          <w:rFonts w:ascii="宋体" w:hAnsi="宋体" w:hint="eastAsia"/>
          <w:szCs w:val="21"/>
        </w:rPr>
        <w:t>制造商授权书（代理商比选申请时提供）</w:t>
      </w:r>
    </w:p>
    <w:p w14:paraId="18C8A326"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（三）比选申请人基本情况表</w:t>
      </w:r>
    </w:p>
    <w:p w14:paraId="4203C1C2"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（四）近年财务状况表</w:t>
      </w:r>
    </w:p>
    <w:p w14:paraId="48C694FA"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（五）类似项目情况表</w:t>
      </w:r>
    </w:p>
    <w:p w14:paraId="192CEBFD"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（六）承诺</w:t>
      </w:r>
    </w:p>
    <w:p w14:paraId="10883052"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（七）其他资料</w:t>
      </w:r>
    </w:p>
    <w:p w14:paraId="7279867C" w14:textId="77777777" w:rsidR="007B3018" w:rsidRDefault="00AE743E">
      <w:pPr>
        <w:autoSpaceDE w:val="0"/>
        <w:autoSpaceDN w:val="0"/>
        <w:adjustRightInd w:val="0"/>
        <w:snapToGrid w:val="0"/>
        <w:spacing w:line="360" w:lineRule="auto"/>
        <w:ind w:firstLine="420"/>
        <w:rPr>
          <w:rFonts w:ascii="宋体" w:hAnsi="宋体"/>
          <w:kern w:val="0"/>
          <w:szCs w:val="21"/>
          <w:u w:val="single"/>
        </w:rPr>
      </w:pPr>
      <w:r>
        <w:rPr>
          <w:rFonts w:ascii="宋体" w:hAnsi="宋体" w:hint="eastAsia"/>
          <w:snapToGrid w:val="0"/>
        </w:rPr>
        <w:t>（九）</w:t>
      </w:r>
      <w:bookmarkStart w:id="1105" w:name="_Toc287620813"/>
      <w:bookmarkStart w:id="1106" w:name="_Toc277082642"/>
      <w:bookmarkStart w:id="1107" w:name="_Toc430530529"/>
      <w:bookmarkStart w:id="1108" w:name="_Toc287607866"/>
      <w:bookmarkStart w:id="1109" w:name="_Toc224103494"/>
      <w:r>
        <w:rPr>
          <w:rFonts w:ascii="宋体" w:hAnsi="宋体" w:hint="eastAsia"/>
          <w:snapToGrid w:val="0"/>
        </w:rPr>
        <w:t>比选申请人比选申请信息汇总表</w:t>
      </w:r>
    </w:p>
    <w:p w14:paraId="3BEF7EC5" w14:textId="77777777" w:rsidR="007B3018" w:rsidRDefault="00AE743E">
      <w:pPr>
        <w:widowControl/>
        <w:jc w:val="left"/>
        <w:rPr>
          <w:rFonts w:ascii="宋体" w:hAnsi="宋体"/>
          <w:sz w:val="44"/>
          <w:szCs w:val="44"/>
        </w:rPr>
      </w:pPr>
      <w:r>
        <w:rPr>
          <w:rFonts w:ascii="宋体" w:hAnsi="宋体"/>
          <w:b/>
          <w:bCs/>
          <w:sz w:val="44"/>
          <w:szCs w:val="44"/>
        </w:rPr>
        <w:br w:type="page"/>
      </w:r>
    </w:p>
    <w:p w14:paraId="785F9DDA" w14:textId="77777777" w:rsidR="007B3018" w:rsidRDefault="00AE743E">
      <w:pPr>
        <w:pStyle w:val="2"/>
        <w:adjustRightInd w:val="0"/>
        <w:snapToGrid w:val="0"/>
        <w:spacing w:before="0" w:after="0" w:line="360" w:lineRule="auto"/>
        <w:jc w:val="center"/>
        <w:rPr>
          <w:rFonts w:ascii="宋体" w:hAnsi="宋体"/>
          <w:b w:val="0"/>
          <w:bCs w:val="0"/>
          <w:sz w:val="44"/>
          <w:szCs w:val="44"/>
        </w:rPr>
      </w:pPr>
      <w:bookmarkStart w:id="1110" w:name="_Toc167264466"/>
      <w:bookmarkStart w:id="1111" w:name="_Toc157610467"/>
      <w:r>
        <w:rPr>
          <w:rFonts w:ascii="宋体" w:hAnsi="宋体" w:hint="eastAsia"/>
          <w:b w:val="0"/>
          <w:bCs w:val="0"/>
          <w:sz w:val="44"/>
          <w:szCs w:val="44"/>
        </w:rPr>
        <w:lastRenderedPageBreak/>
        <w:t>一、比选申请函部分</w:t>
      </w:r>
      <w:bookmarkEnd w:id="1105"/>
      <w:bookmarkEnd w:id="1106"/>
      <w:bookmarkEnd w:id="1107"/>
      <w:bookmarkEnd w:id="1108"/>
      <w:bookmarkEnd w:id="1109"/>
      <w:bookmarkEnd w:id="1110"/>
      <w:bookmarkEnd w:id="1111"/>
    </w:p>
    <w:p w14:paraId="519F2B5A" w14:textId="77777777" w:rsidR="007B3018" w:rsidRDefault="00AE743E">
      <w:pPr>
        <w:tabs>
          <w:tab w:val="left" w:pos="2580"/>
          <w:tab w:val="left" w:pos="5940"/>
        </w:tabs>
        <w:autoSpaceDE w:val="0"/>
        <w:autoSpaceDN w:val="0"/>
        <w:adjustRightInd w:val="0"/>
        <w:snapToGrid w:val="0"/>
        <w:spacing w:line="360" w:lineRule="auto"/>
        <w:jc w:val="left"/>
        <w:rPr>
          <w:rFonts w:ascii="宋体" w:hAnsi="宋体"/>
          <w:kern w:val="0"/>
          <w:sz w:val="28"/>
          <w:szCs w:val="28"/>
        </w:rPr>
      </w:pPr>
      <w:r>
        <w:rPr>
          <w:rFonts w:ascii="宋体" w:hAnsi="宋体"/>
          <w:kern w:val="0"/>
          <w:sz w:val="28"/>
          <w:szCs w:val="28"/>
        </w:rPr>
        <w:br w:type="page"/>
      </w:r>
    </w:p>
    <w:p w14:paraId="3C33401F" w14:textId="77777777" w:rsidR="007B3018" w:rsidRDefault="00AE743E">
      <w:pPr>
        <w:adjustRightInd w:val="0"/>
        <w:snapToGrid w:val="0"/>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14:paraId="4DF92246" w14:textId="77777777" w:rsidR="007B3018" w:rsidRDefault="007B301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EE4FEAA" w14:textId="77777777" w:rsidR="007B3018" w:rsidRDefault="007B301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9D8C2B3" w14:textId="77777777" w:rsidR="007B3018" w:rsidRDefault="007B301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B3678AF" w14:textId="77777777" w:rsidR="007B3018" w:rsidRDefault="007B301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D5F946D" w14:textId="77777777" w:rsidR="007B3018" w:rsidRDefault="007B301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DCDD337" w14:textId="77777777" w:rsidR="007B3018" w:rsidRDefault="00AE743E">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14:paraId="51043A1E" w14:textId="77777777" w:rsidR="007B3018" w:rsidRDefault="007B3018">
      <w:pPr>
        <w:autoSpaceDE w:val="0"/>
        <w:autoSpaceDN w:val="0"/>
        <w:adjustRightInd w:val="0"/>
        <w:snapToGrid w:val="0"/>
        <w:spacing w:line="360" w:lineRule="auto"/>
        <w:jc w:val="left"/>
        <w:rPr>
          <w:rFonts w:ascii="宋体" w:hAnsi="宋体"/>
          <w:kern w:val="0"/>
          <w:sz w:val="16"/>
          <w:szCs w:val="16"/>
        </w:rPr>
      </w:pPr>
    </w:p>
    <w:p w14:paraId="22F2C21D" w14:textId="77777777" w:rsidR="007B3018" w:rsidRDefault="00AE743E">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比选申请函部分</w:t>
      </w:r>
    </w:p>
    <w:p w14:paraId="622B63C1"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43F33693"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216CBBE2"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58FE60E6"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0E5D29C6"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2D751FD9"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2E3A6BD8"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281E8FC9"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48E05EB7"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20BC6AC7"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5CEEF0FF"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57C531AE" w14:textId="77777777" w:rsidR="007B3018" w:rsidRDefault="00AE743E">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Pr>
          <w:rFonts w:ascii="宋体" w:hAnsi="宋体" w:hint="eastAsia"/>
          <w:w w:val="99"/>
          <w:kern w:val="0"/>
          <w:sz w:val="28"/>
          <w:szCs w:val="28"/>
        </w:rPr>
        <w:t>比选申请人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4E868E9F" w14:textId="77777777" w:rsidR="007B3018" w:rsidRDefault="00AE743E">
      <w:pPr>
        <w:tabs>
          <w:tab w:val="left" w:pos="6080"/>
          <w:tab w:val="left" w:pos="6640"/>
        </w:tabs>
        <w:autoSpaceDE w:val="0"/>
        <w:autoSpaceDN w:val="0"/>
        <w:adjustRightInd w:val="0"/>
        <w:snapToGrid w:val="0"/>
        <w:spacing w:afterLines="50" w:after="12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20039DDE" w14:textId="77777777" w:rsidR="007B3018" w:rsidRDefault="00AE743E">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p>
    <w:p w14:paraId="20DFD221" w14:textId="77777777" w:rsidR="007B3018" w:rsidRDefault="00AE743E">
      <w:pPr>
        <w:widowControl/>
        <w:jc w:val="left"/>
        <w:rPr>
          <w:rFonts w:ascii="宋体" w:hAnsi="宋体"/>
          <w:kern w:val="0"/>
          <w:sz w:val="36"/>
          <w:szCs w:val="36"/>
        </w:rPr>
      </w:pPr>
      <w:r>
        <w:rPr>
          <w:rFonts w:ascii="宋体" w:hAnsi="宋体"/>
          <w:kern w:val="0"/>
          <w:sz w:val="36"/>
          <w:szCs w:val="36"/>
        </w:rPr>
        <w:br w:type="page"/>
      </w:r>
    </w:p>
    <w:p w14:paraId="3CB5F469" w14:textId="77777777" w:rsidR="007B3018" w:rsidRDefault="00AE743E">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  录</w:t>
      </w:r>
    </w:p>
    <w:p w14:paraId="6E754C37" w14:textId="77777777" w:rsidR="007B3018" w:rsidRDefault="007B3018">
      <w:pPr>
        <w:autoSpaceDE w:val="0"/>
        <w:autoSpaceDN w:val="0"/>
        <w:adjustRightInd w:val="0"/>
        <w:snapToGrid w:val="0"/>
        <w:spacing w:line="360" w:lineRule="auto"/>
        <w:jc w:val="left"/>
        <w:rPr>
          <w:rFonts w:ascii="宋体" w:hAnsi="宋体"/>
          <w:kern w:val="0"/>
          <w:sz w:val="24"/>
          <w:szCs w:val="21"/>
        </w:rPr>
      </w:pPr>
    </w:p>
    <w:p w14:paraId="29873E47" w14:textId="77777777" w:rsidR="007B3018" w:rsidRDefault="00AE743E">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（一）</w:t>
      </w:r>
      <w:r>
        <w:rPr>
          <w:rFonts w:ascii="宋体" w:hAnsi="宋体" w:hint="eastAsia"/>
          <w:kern w:val="0"/>
          <w:sz w:val="24"/>
        </w:rPr>
        <w:t>比选申请</w:t>
      </w:r>
      <w:r>
        <w:rPr>
          <w:rFonts w:ascii="宋体" w:hAnsi="宋体"/>
          <w:kern w:val="0"/>
          <w:sz w:val="24"/>
        </w:rPr>
        <w:t>函</w:t>
      </w:r>
    </w:p>
    <w:p w14:paraId="1902AE10" w14:textId="77777777" w:rsidR="007B3018" w:rsidRDefault="00AE743E">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（二）</w:t>
      </w:r>
      <w:r>
        <w:rPr>
          <w:rFonts w:ascii="宋体" w:hAnsi="宋体" w:hint="eastAsia"/>
          <w:kern w:val="0"/>
          <w:sz w:val="24"/>
        </w:rPr>
        <w:t>分项报价表</w:t>
      </w:r>
    </w:p>
    <w:p w14:paraId="53D1ECC3" w14:textId="77777777" w:rsidR="007B3018" w:rsidRDefault="00AE743E">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（三）</w:t>
      </w:r>
      <w:r>
        <w:rPr>
          <w:rFonts w:ascii="宋体" w:hAnsi="宋体" w:hint="eastAsia"/>
          <w:kern w:val="0"/>
          <w:sz w:val="24"/>
        </w:rPr>
        <w:t>法定代表人身份证明或附有法定代表人身份证明的授权委托书</w:t>
      </w:r>
    </w:p>
    <w:p w14:paraId="40F9D03B" w14:textId="77777777" w:rsidR="007B3018" w:rsidRDefault="00AE743E">
      <w:pPr>
        <w:pStyle w:val="3"/>
        <w:adjustRightInd w:val="0"/>
        <w:snapToGrid w:val="0"/>
        <w:spacing w:before="0" w:after="0" w:line="360" w:lineRule="auto"/>
        <w:jc w:val="center"/>
        <w:rPr>
          <w:rFonts w:ascii="宋体" w:hAnsi="宋体"/>
          <w:b w:val="0"/>
        </w:rPr>
      </w:pPr>
      <w:bookmarkStart w:id="1112" w:name="_Toc287620814"/>
      <w:bookmarkStart w:id="1113" w:name="_Toc287607867"/>
      <w:bookmarkStart w:id="1114" w:name="_Toc224103495"/>
      <w:bookmarkStart w:id="1115" w:name="_Toc509218854"/>
      <w:bookmarkStart w:id="1116" w:name="_Toc534185831"/>
      <w:bookmarkStart w:id="1117" w:name="_Toc277082643"/>
      <w:bookmarkStart w:id="1118" w:name="_Toc430530530"/>
      <w:r>
        <w:rPr>
          <w:rFonts w:ascii="宋体" w:hAnsi="宋体"/>
        </w:rPr>
        <w:br w:type="page"/>
      </w:r>
      <w:bookmarkStart w:id="1119" w:name="_Toc157610468"/>
      <w:bookmarkStart w:id="1120" w:name="_Toc167264467"/>
      <w:r>
        <w:rPr>
          <w:rFonts w:ascii="宋体" w:hAnsi="宋体" w:hint="eastAsia"/>
          <w:b w:val="0"/>
          <w:bCs w:val="0"/>
        </w:rPr>
        <w:lastRenderedPageBreak/>
        <w:t>（一）比选申请函</w:t>
      </w:r>
      <w:bookmarkEnd w:id="1112"/>
      <w:bookmarkEnd w:id="1113"/>
      <w:bookmarkEnd w:id="1114"/>
      <w:bookmarkEnd w:id="1115"/>
      <w:bookmarkEnd w:id="1116"/>
      <w:bookmarkEnd w:id="1117"/>
      <w:bookmarkEnd w:id="1118"/>
      <w:bookmarkEnd w:id="1119"/>
      <w:bookmarkEnd w:id="1120"/>
    </w:p>
    <w:p w14:paraId="61C46686" w14:textId="77777777" w:rsidR="007B3018" w:rsidRDefault="00AE743E">
      <w:pPr>
        <w:tabs>
          <w:tab w:val="left" w:pos="2640"/>
        </w:tabs>
        <w:autoSpaceDE w:val="0"/>
        <w:autoSpaceDN w:val="0"/>
        <w:adjustRightInd w:val="0"/>
        <w:snapToGrid w:val="0"/>
        <w:spacing w:line="360" w:lineRule="auto"/>
        <w:rPr>
          <w:rFonts w:ascii="宋体" w:hAnsi="宋体"/>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6C041B67" w14:textId="77777777" w:rsidR="007B3018" w:rsidRDefault="00AE743E">
      <w:pPr>
        <w:tabs>
          <w:tab w:val="left" w:pos="2655"/>
          <w:tab w:val="left" w:pos="3520"/>
          <w:tab w:val="left" w:pos="4920"/>
          <w:tab w:val="left" w:pos="5715"/>
          <w:tab w:val="left" w:pos="6945"/>
          <w:tab w:val="left" w:pos="7980"/>
        </w:tabs>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（项目名称）</w:t>
      </w:r>
      <w:r>
        <w:rPr>
          <w:rFonts w:ascii="宋体" w:hAnsi="宋体" w:hint="eastAsia"/>
          <w:snapToGrid w:val="0"/>
          <w:kern w:val="0"/>
          <w:szCs w:val="21"/>
        </w:rPr>
        <w:t>比选文件</w:t>
      </w:r>
      <w:r>
        <w:rPr>
          <w:rFonts w:ascii="宋体" w:hAnsi="宋体"/>
          <w:snapToGrid w:val="0"/>
          <w:kern w:val="0"/>
          <w:szCs w:val="21"/>
        </w:rPr>
        <w:t>的全部内容，</w:t>
      </w:r>
      <w:r>
        <w:rPr>
          <w:rFonts w:ascii="宋体" w:hAnsi="宋体" w:hint="eastAsia"/>
          <w:snapToGrid w:val="0"/>
          <w:kern w:val="0"/>
          <w:szCs w:val="21"/>
        </w:rPr>
        <w:t>对比选申请文件中响应比选文件商务、技术评审要求的比选申请货物，</w:t>
      </w:r>
      <w:r>
        <w:rPr>
          <w:rFonts w:ascii="宋体" w:hAnsi="宋体"/>
          <w:snapToGrid w:val="0"/>
          <w:kern w:val="0"/>
          <w:szCs w:val="21"/>
        </w:rPr>
        <w:t>愿意以下列方式进行报价</w:t>
      </w:r>
      <w:r>
        <w:rPr>
          <w:rFonts w:ascii="宋体" w:hAnsi="宋体" w:hint="eastAsia"/>
          <w:snapToGrid w:val="0"/>
          <w:kern w:val="0"/>
          <w:szCs w:val="21"/>
        </w:rPr>
        <w:t>：</w:t>
      </w:r>
    </w:p>
    <w:p w14:paraId="75ABC320" w14:textId="77777777" w:rsidR="007B3018" w:rsidRDefault="00AE743E">
      <w:pPr>
        <w:tabs>
          <w:tab w:val="left" w:pos="2655"/>
          <w:tab w:val="left" w:pos="3520"/>
          <w:tab w:val="left" w:pos="4920"/>
          <w:tab w:val="left" w:pos="5715"/>
          <w:tab w:val="left" w:pos="6945"/>
          <w:tab w:val="left" w:pos="7980"/>
        </w:tabs>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比选申请报价为人民币（大写）</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w:t>
      </w:r>
      <w:r>
        <w:t>增值税</w:t>
      </w:r>
      <w:r>
        <w:rPr>
          <w:spacing w:val="-3"/>
        </w:rPr>
        <w:t>税</w:t>
      </w:r>
      <w:r>
        <w:t>率</w:t>
      </w:r>
      <w:r>
        <w:rPr>
          <w:spacing w:val="-1"/>
        </w:rPr>
        <w:t>为</w:t>
      </w:r>
      <w:r>
        <w:rPr>
          <w:rFonts w:eastAsia="Times New Roman"/>
          <w:u w:val="single"/>
        </w:rPr>
        <w:t xml:space="preserve"> </w:t>
      </w:r>
      <w:r>
        <w:rPr>
          <w:rFonts w:eastAsia="Times New Roman"/>
          <w:u w:val="single"/>
        </w:rPr>
        <w:tab/>
      </w:r>
      <w:r>
        <w:rPr>
          <w:rFonts w:hint="eastAsia"/>
          <w:spacing w:val="-36"/>
          <w:sz w:val="28"/>
          <w:u w:val="single"/>
        </w:rPr>
        <w:t xml:space="preserve">   </w:t>
      </w:r>
      <w:r>
        <w:rPr>
          <w:rFonts w:ascii="宋体" w:hAnsi="宋体" w:cs="宋体" w:hint="eastAsia"/>
          <w:szCs w:val="21"/>
        </w:rPr>
        <w:t>；</w:t>
      </w:r>
    </w:p>
    <w:p w14:paraId="3F86E608" w14:textId="77777777" w:rsidR="007B3018" w:rsidRDefault="00AE743E">
      <w:pPr>
        <w:tabs>
          <w:tab w:val="left" w:pos="2655"/>
          <w:tab w:val="left" w:pos="3520"/>
          <w:tab w:val="left" w:pos="4920"/>
          <w:tab w:val="left" w:pos="5715"/>
          <w:tab w:val="left" w:pos="6945"/>
          <w:tab w:val="left" w:pos="7980"/>
        </w:tabs>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委托代理人为：</w:t>
      </w:r>
      <w:r>
        <w:rPr>
          <w:rFonts w:ascii="宋体" w:hAnsi="宋体" w:hint="eastAsia"/>
          <w:snapToGrid w:val="0"/>
          <w:kern w:val="0"/>
          <w:szCs w:val="21"/>
          <w:u w:val="single"/>
        </w:rPr>
        <w:t xml:space="preserve">        </w:t>
      </w:r>
      <w:r>
        <w:rPr>
          <w:rFonts w:ascii="宋体" w:hAnsi="宋体" w:hint="eastAsia"/>
          <w:snapToGrid w:val="0"/>
          <w:kern w:val="0"/>
          <w:szCs w:val="21"/>
        </w:rPr>
        <w:t>，交货期</w:t>
      </w:r>
      <w:r>
        <w:rPr>
          <w:rFonts w:ascii="宋体" w:hAnsi="宋体" w:hint="eastAsia"/>
          <w:snapToGrid w:val="0"/>
          <w:kern w:val="0"/>
          <w:szCs w:val="21"/>
          <w:u w:val="single"/>
        </w:rPr>
        <w:t>符合比选文件的要求</w:t>
      </w:r>
      <w:r>
        <w:rPr>
          <w:rFonts w:ascii="宋体" w:hAnsi="宋体"/>
          <w:snapToGrid w:val="0"/>
          <w:kern w:val="0"/>
          <w:szCs w:val="21"/>
        </w:rPr>
        <w:t>，</w:t>
      </w:r>
      <w:r>
        <w:rPr>
          <w:rFonts w:ascii="宋体" w:hAnsi="宋体" w:hint="eastAsia"/>
          <w:snapToGrid w:val="0"/>
          <w:kern w:val="0"/>
          <w:szCs w:val="21"/>
        </w:rPr>
        <w:t>交货地点</w:t>
      </w:r>
      <w:r>
        <w:rPr>
          <w:rFonts w:ascii="宋体" w:hAnsi="宋体" w:hint="eastAsia"/>
          <w:snapToGrid w:val="0"/>
          <w:kern w:val="0"/>
          <w:szCs w:val="21"/>
          <w:u w:val="single"/>
        </w:rPr>
        <w:t>符合比选文件的要求</w:t>
      </w:r>
      <w:r>
        <w:rPr>
          <w:rFonts w:ascii="宋体" w:hAnsi="宋体"/>
          <w:snapToGrid w:val="0"/>
          <w:kern w:val="0"/>
          <w:szCs w:val="21"/>
        </w:rPr>
        <w:t>，按合同约定</w:t>
      </w:r>
      <w:r>
        <w:rPr>
          <w:rFonts w:ascii="宋体" w:hAnsi="宋体" w:hint="eastAsia"/>
          <w:snapToGrid w:val="0"/>
          <w:kern w:val="0"/>
          <w:szCs w:val="21"/>
        </w:rPr>
        <w:t>履行义务</w:t>
      </w:r>
      <w:r>
        <w:rPr>
          <w:rFonts w:ascii="宋体" w:hAnsi="宋体"/>
          <w:snapToGrid w:val="0"/>
          <w:kern w:val="0"/>
          <w:szCs w:val="21"/>
        </w:rPr>
        <w:t>。</w:t>
      </w:r>
    </w:p>
    <w:p w14:paraId="29BF18DE"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w:t>
      </w:r>
      <w:r>
        <w:rPr>
          <w:rFonts w:ascii="宋体" w:hAnsi="宋体" w:hint="eastAsia"/>
          <w:snapToGrid w:val="0"/>
          <w:kern w:val="0"/>
          <w:szCs w:val="21"/>
        </w:rPr>
        <w:t xml:space="preserve">. </w:t>
      </w:r>
      <w:r>
        <w:t>我方承诺除</w:t>
      </w:r>
      <w:r>
        <w:rPr>
          <w:sz w:val="22"/>
        </w:rPr>
        <w:t>商务和技术</w:t>
      </w:r>
      <w:r>
        <w:t>偏差表列出的偏差外，我方响应</w:t>
      </w:r>
      <w:r>
        <w:rPr>
          <w:rFonts w:hint="eastAsia"/>
        </w:rPr>
        <w:t>比选文件</w:t>
      </w:r>
      <w:r>
        <w:t>的全部要求。</w:t>
      </w:r>
    </w:p>
    <w:p w14:paraId="3BF3C2FC"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 w:val="10"/>
          <w:szCs w:val="10"/>
        </w:rPr>
      </w:pPr>
      <w:r>
        <w:rPr>
          <w:rFonts w:ascii="宋体" w:hAnsi="宋体" w:hint="eastAsia"/>
          <w:snapToGrid w:val="0"/>
          <w:kern w:val="0"/>
          <w:szCs w:val="21"/>
        </w:rPr>
        <w:t xml:space="preserve">3. </w:t>
      </w:r>
      <w:r>
        <w:rPr>
          <w:rFonts w:ascii="宋体" w:hAnsi="宋体"/>
          <w:snapToGrid w:val="0"/>
          <w:kern w:val="0"/>
          <w:szCs w:val="21"/>
        </w:rPr>
        <w:t>我方承诺</w:t>
      </w:r>
      <w:r>
        <w:rPr>
          <w:rFonts w:ascii="宋体" w:hAnsi="宋体" w:hint="eastAsia"/>
          <w:snapToGrid w:val="0"/>
          <w:kern w:val="0"/>
          <w:szCs w:val="21"/>
        </w:rPr>
        <w:t>响应比选文件规定的比选申请有效期，</w:t>
      </w:r>
      <w:r>
        <w:rPr>
          <w:rFonts w:ascii="宋体" w:hAnsi="宋体"/>
          <w:snapToGrid w:val="0"/>
          <w:kern w:val="0"/>
          <w:szCs w:val="21"/>
        </w:rPr>
        <w:t>在</w:t>
      </w:r>
      <w:r>
        <w:rPr>
          <w:rFonts w:ascii="宋体" w:hAnsi="宋体" w:hint="eastAsia"/>
          <w:snapToGrid w:val="0"/>
          <w:kern w:val="0"/>
          <w:szCs w:val="21"/>
        </w:rPr>
        <w:t>比选申请</w:t>
      </w:r>
      <w:r>
        <w:rPr>
          <w:rFonts w:ascii="宋体" w:hAnsi="宋体"/>
          <w:snapToGrid w:val="0"/>
          <w:kern w:val="0"/>
          <w:szCs w:val="21"/>
        </w:rPr>
        <w:t>有效期内不修改、撤销</w:t>
      </w:r>
      <w:r>
        <w:rPr>
          <w:rFonts w:ascii="宋体" w:hAnsi="宋体" w:hint="eastAsia"/>
          <w:snapToGrid w:val="0"/>
          <w:kern w:val="0"/>
          <w:szCs w:val="21"/>
        </w:rPr>
        <w:t>比选申请文件</w:t>
      </w:r>
      <w:r>
        <w:rPr>
          <w:rFonts w:ascii="宋体" w:hAnsi="宋体"/>
          <w:snapToGrid w:val="0"/>
          <w:kern w:val="0"/>
          <w:szCs w:val="21"/>
        </w:rPr>
        <w:t>。</w:t>
      </w:r>
    </w:p>
    <w:p w14:paraId="7796F4B0" w14:textId="77777777" w:rsidR="007B3018" w:rsidRDefault="00AE743E">
      <w:pPr>
        <w:tabs>
          <w:tab w:val="left" w:pos="2730"/>
          <w:tab w:val="left" w:pos="7980"/>
        </w:tabs>
        <w:autoSpaceDE w:val="0"/>
        <w:autoSpaceDN w:val="0"/>
        <w:adjustRightInd w:val="0"/>
        <w:snapToGrid w:val="0"/>
        <w:spacing w:line="360" w:lineRule="auto"/>
        <w:ind w:firstLineChars="200" w:firstLine="420"/>
        <w:rPr>
          <w:rFonts w:ascii="宋体" w:hAnsi="宋体"/>
          <w:snapToGrid w:val="0"/>
          <w:kern w:val="0"/>
          <w:sz w:val="10"/>
          <w:szCs w:val="10"/>
        </w:rPr>
      </w:pPr>
      <w:r>
        <w:rPr>
          <w:rFonts w:ascii="宋体" w:hAnsi="宋体" w:hint="eastAsia"/>
          <w:snapToGrid w:val="0"/>
          <w:kern w:val="0"/>
          <w:szCs w:val="21"/>
        </w:rPr>
        <w:t xml:space="preserve">4. </w:t>
      </w:r>
      <w:r>
        <w:rPr>
          <w:rFonts w:ascii="宋体" w:hAnsi="宋体"/>
          <w:snapToGrid w:val="0"/>
          <w:kern w:val="0"/>
          <w:szCs w:val="21"/>
        </w:rPr>
        <w:t>随同本</w:t>
      </w:r>
      <w:r>
        <w:rPr>
          <w:rFonts w:ascii="宋体" w:hAnsi="宋体" w:hint="eastAsia"/>
          <w:snapToGrid w:val="0"/>
          <w:kern w:val="0"/>
          <w:szCs w:val="21"/>
        </w:rPr>
        <w:t>比选申请</w:t>
      </w:r>
      <w:r>
        <w:rPr>
          <w:rFonts w:ascii="宋体" w:hAnsi="宋体"/>
          <w:snapToGrid w:val="0"/>
          <w:kern w:val="0"/>
          <w:szCs w:val="21"/>
        </w:rPr>
        <w:t>函提交</w:t>
      </w:r>
      <w:r>
        <w:rPr>
          <w:rFonts w:ascii="宋体" w:hAnsi="宋体" w:hint="eastAsia"/>
          <w:snapToGrid w:val="0"/>
          <w:kern w:val="0"/>
          <w:szCs w:val="21"/>
        </w:rPr>
        <w:t>比选申请</w:t>
      </w:r>
      <w:r>
        <w:rPr>
          <w:rFonts w:ascii="宋体" w:hAnsi="宋体"/>
          <w:snapToGrid w:val="0"/>
          <w:kern w:val="0"/>
          <w:szCs w:val="21"/>
        </w:rPr>
        <w:t>保证金一份，金额为人民币（大写）</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比选申请保证金有效期</w:t>
      </w:r>
      <w:r>
        <w:rPr>
          <w:rFonts w:ascii="宋体" w:hAnsi="宋体"/>
          <w:snapToGrid w:val="0"/>
          <w:kern w:val="0"/>
          <w:szCs w:val="21"/>
        </w:rPr>
        <w:t>与</w:t>
      </w:r>
      <w:r>
        <w:rPr>
          <w:rFonts w:ascii="宋体" w:hAnsi="宋体" w:hint="eastAsia"/>
          <w:snapToGrid w:val="0"/>
          <w:kern w:val="0"/>
          <w:szCs w:val="21"/>
        </w:rPr>
        <w:t>比选申请有效期</w:t>
      </w:r>
      <w:r>
        <w:rPr>
          <w:rFonts w:ascii="宋体" w:hAnsi="宋体"/>
          <w:snapToGrid w:val="0"/>
          <w:kern w:val="0"/>
          <w:szCs w:val="21"/>
        </w:rPr>
        <w:t>一致，在此期间，若我方违反</w:t>
      </w:r>
      <w:r>
        <w:rPr>
          <w:rFonts w:ascii="宋体" w:hAnsi="宋体" w:hint="eastAsia"/>
          <w:snapToGrid w:val="0"/>
          <w:kern w:val="0"/>
          <w:szCs w:val="21"/>
        </w:rPr>
        <w:t>招标投标</w:t>
      </w:r>
      <w:r>
        <w:rPr>
          <w:rFonts w:ascii="宋体" w:hAnsi="宋体"/>
          <w:snapToGrid w:val="0"/>
          <w:kern w:val="0"/>
          <w:szCs w:val="21"/>
        </w:rPr>
        <w:t>有关法律、法规及本</w:t>
      </w:r>
      <w:r>
        <w:rPr>
          <w:rFonts w:ascii="宋体" w:hAnsi="宋体" w:hint="eastAsia"/>
          <w:snapToGrid w:val="0"/>
          <w:kern w:val="0"/>
          <w:szCs w:val="21"/>
        </w:rPr>
        <w:t>比选文件</w:t>
      </w:r>
      <w:r>
        <w:rPr>
          <w:rFonts w:ascii="宋体" w:hAnsi="宋体"/>
          <w:snapToGrid w:val="0"/>
          <w:kern w:val="0"/>
          <w:szCs w:val="21"/>
        </w:rPr>
        <w:t>的相关规定，</w:t>
      </w:r>
      <w:r>
        <w:rPr>
          <w:rFonts w:ascii="宋体" w:hAnsi="宋体" w:hint="eastAsia"/>
          <w:snapToGrid w:val="0"/>
          <w:kern w:val="0"/>
          <w:szCs w:val="21"/>
        </w:rPr>
        <w:t>比选申请</w:t>
      </w:r>
      <w:r>
        <w:rPr>
          <w:rFonts w:ascii="宋体" w:hAnsi="宋体"/>
          <w:snapToGrid w:val="0"/>
          <w:kern w:val="0"/>
          <w:szCs w:val="21"/>
        </w:rPr>
        <w:t>保证金的受益人为</w:t>
      </w:r>
      <w:r>
        <w:rPr>
          <w:rFonts w:ascii="宋体" w:hAnsi="宋体" w:hint="eastAsia"/>
          <w:snapToGrid w:val="0"/>
          <w:kern w:val="0"/>
          <w:szCs w:val="21"/>
        </w:rPr>
        <w:t>比选人</w:t>
      </w:r>
      <w:r>
        <w:rPr>
          <w:rFonts w:ascii="宋体" w:hAnsi="宋体"/>
          <w:snapToGrid w:val="0"/>
          <w:kern w:val="0"/>
          <w:szCs w:val="21"/>
        </w:rPr>
        <w:t>。</w:t>
      </w:r>
    </w:p>
    <w:p w14:paraId="7D7FD00F"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5. </w:t>
      </w:r>
      <w:r>
        <w:rPr>
          <w:rFonts w:ascii="宋体" w:hAnsi="宋体"/>
          <w:snapToGrid w:val="0"/>
          <w:kern w:val="0"/>
          <w:szCs w:val="21"/>
        </w:rPr>
        <w:t>如我方</w:t>
      </w:r>
      <w:r>
        <w:rPr>
          <w:rFonts w:ascii="宋体" w:hAnsi="宋体" w:hint="eastAsia"/>
          <w:snapToGrid w:val="0"/>
          <w:kern w:val="0"/>
          <w:szCs w:val="21"/>
        </w:rPr>
        <w:t>中选，</w:t>
      </w:r>
      <w:r>
        <w:rPr>
          <w:rFonts w:ascii="宋体" w:hAnsi="宋体"/>
          <w:snapToGrid w:val="0"/>
          <w:kern w:val="0"/>
          <w:szCs w:val="21"/>
        </w:rPr>
        <w:t>我方承诺：</w:t>
      </w:r>
    </w:p>
    <w:p w14:paraId="53897D42"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（1）在收到</w:t>
      </w:r>
      <w:r>
        <w:rPr>
          <w:rFonts w:ascii="宋体" w:hAnsi="宋体" w:hint="eastAsia"/>
          <w:snapToGrid w:val="0"/>
          <w:kern w:val="0"/>
          <w:szCs w:val="21"/>
        </w:rPr>
        <w:t>中选</w:t>
      </w:r>
      <w:r>
        <w:rPr>
          <w:rFonts w:ascii="宋体" w:hAnsi="宋体"/>
          <w:snapToGrid w:val="0"/>
          <w:kern w:val="0"/>
          <w:szCs w:val="21"/>
        </w:rPr>
        <w:t>通知书后，在</w:t>
      </w:r>
      <w:r>
        <w:rPr>
          <w:rFonts w:ascii="宋体" w:hAnsi="宋体" w:hint="eastAsia"/>
          <w:snapToGrid w:val="0"/>
          <w:kern w:val="0"/>
          <w:szCs w:val="21"/>
        </w:rPr>
        <w:t>中选</w:t>
      </w:r>
      <w:r>
        <w:rPr>
          <w:rFonts w:ascii="宋体" w:hAnsi="宋体"/>
          <w:snapToGrid w:val="0"/>
          <w:kern w:val="0"/>
          <w:szCs w:val="21"/>
        </w:rPr>
        <w:t>通知书规定的期限内与你方签订合同；</w:t>
      </w:r>
    </w:p>
    <w:p w14:paraId="3B2D2566"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（2）在签订合同时不向你方提出附加条件；</w:t>
      </w:r>
    </w:p>
    <w:p w14:paraId="5AE1A64A"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（3）按照</w:t>
      </w:r>
      <w:r>
        <w:rPr>
          <w:rFonts w:ascii="宋体" w:hAnsi="宋体" w:hint="eastAsia"/>
          <w:snapToGrid w:val="0"/>
          <w:kern w:val="0"/>
          <w:szCs w:val="21"/>
        </w:rPr>
        <w:t>比选文件</w:t>
      </w:r>
      <w:r>
        <w:rPr>
          <w:rFonts w:ascii="宋体" w:hAnsi="宋体"/>
          <w:snapToGrid w:val="0"/>
          <w:kern w:val="0"/>
          <w:szCs w:val="21"/>
        </w:rPr>
        <w:t>要求提交履约保证金；</w:t>
      </w:r>
    </w:p>
    <w:p w14:paraId="57ECD04F"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（4）在合同约定的期限内完成合同规定的全部义务。</w:t>
      </w:r>
    </w:p>
    <w:p w14:paraId="0618307E" w14:textId="77777777" w:rsidR="007B3018" w:rsidRDefault="00AE743E">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比选申请文件</w:t>
      </w:r>
      <w:r>
        <w:rPr>
          <w:rFonts w:ascii="宋体" w:hAnsi="宋体"/>
          <w:snapToGrid w:val="0"/>
          <w:spacing w:val="-2"/>
          <w:kern w:val="0"/>
          <w:szCs w:val="21"/>
        </w:rPr>
        <w:t>及有关资料内容完整、真实和准确，且不存在第二章“</w:t>
      </w:r>
      <w:r>
        <w:rPr>
          <w:rFonts w:ascii="宋体" w:hAnsi="宋体" w:hint="eastAsia"/>
          <w:snapToGrid w:val="0"/>
          <w:spacing w:val="-2"/>
          <w:kern w:val="0"/>
          <w:szCs w:val="21"/>
        </w:rPr>
        <w:t>比选申请人</w:t>
      </w:r>
      <w:r>
        <w:rPr>
          <w:rFonts w:ascii="宋体" w:hAnsi="宋体"/>
          <w:snapToGrid w:val="0"/>
          <w:kern w:val="0"/>
          <w:szCs w:val="21"/>
        </w:rPr>
        <w:t>须知”第 1.4.3 项规定的任何一种情形。同时我方承诺接受</w:t>
      </w:r>
      <w:r>
        <w:rPr>
          <w:rFonts w:ascii="宋体" w:hAnsi="宋体" w:hint="eastAsia"/>
          <w:snapToGrid w:val="0"/>
          <w:kern w:val="0"/>
          <w:szCs w:val="21"/>
        </w:rPr>
        <w:t>比选文件</w:t>
      </w:r>
      <w:r>
        <w:rPr>
          <w:rFonts w:ascii="宋体" w:hAnsi="宋体"/>
          <w:snapToGrid w:val="0"/>
          <w:kern w:val="0"/>
          <w:szCs w:val="21"/>
        </w:rPr>
        <w:t>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14:paraId="50E9F3BD" w14:textId="77777777" w:rsidR="007B3018" w:rsidRDefault="00AE743E">
      <w:pPr>
        <w:tabs>
          <w:tab w:val="left" w:pos="5985"/>
        </w:tabs>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 xml:space="preserve">    （其他补充说明）</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14:paraId="5C779B85" w14:textId="77777777" w:rsidR="007B3018" w:rsidRDefault="007B3018">
      <w:pPr>
        <w:tabs>
          <w:tab w:val="left" w:pos="5985"/>
        </w:tabs>
        <w:autoSpaceDE w:val="0"/>
        <w:autoSpaceDN w:val="0"/>
        <w:adjustRightInd w:val="0"/>
        <w:snapToGrid w:val="0"/>
        <w:spacing w:line="360" w:lineRule="auto"/>
        <w:ind w:firstLineChars="200" w:firstLine="420"/>
      </w:pPr>
    </w:p>
    <w:p w14:paraId="579B2982" w14:textId="77777777" w:rsidR="007B3018" w:rsidRDefault="00AE743E">
      <w:pPr>
        <w:tabs>
          <w:tab w:val="left" w:pos="7140"/>
          <w:tab w:val="left" w:pos="7560"/>
          <w:tab w:val="left" w:pos="8300"/>
        </w:tabs>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1445A078" w14:textId="77777777" w:rsidR="007B3018" w:rsidRDefault="00AE743E">
      <w:pPr>
        <w:tabs>
          <w:tab w:val="left" w:pos="7140"/>
          <w:tab w:val="left" w:pos="7560"/>
          <w:tab w:val="left" w:pos="8300"/>
        </w:tabs>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559A5DF1" w14:textId="77777777" w:rsidR="007B3018" w:rsidRDefault="00AE743E">
      <w:pPr>
        <w:tabs>
          <w:tab w:val="left" w:pos="7035"/>
          <w:tab w:val="left" w:pos="7560"/>
          <w:tab w:val="left" w:pos="8300"/>
        </w:tabs>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49D9DF9D" w14:textId="77777777" w:rsidR="007B3018" w:rsidRDefault="00AE743E">
      <w:pPr>
        <w:tabs>
          <w:tab w:val="left" w:pos="8300"/>
        </w:tabs>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71FC86DE" w14:textId="77777777" w:rsidR="007B3018" w:rsidRDefault="00AE743E">
      <w:pPr>
        <w:tabs>
          <w:tab w:val="left" w:pos="8300"/>
        </w:tabs>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498DDF25" w14:textId="77777777" w:rsidR="007B3018" w:rsidRDefault="00AE743E">
      <w:pPr>
        <w:tabs>
          <w:tab w:val="left" w:pos="8300"/>
        </w:tabs>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02E51CDE" w14:textId="77777777" w:rsidR="007B3018" w:rsidRDefault="00AE743E">
      <w:pPr>
        <w:tabs>
          <w:tab w:val="left" w:pos="8300"/>
        </w:tabs>
        <w:autoSpaceDE w:val="0"/>
        <w:autoSpaceDN w:val="0"/>
        <w:adjustRightInd w:val="0"/>
        <w:snapToGrid w:val="0"/>
        <w:spacing w:line="360" w:lineRule="auto"/>
        <w:ind w:firstLineChars="200" w:firstLine="420"/>
        <w:rPr>
          <w:rFonts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63EA30EC" w14:textId="77777777" w:rsidR="007B3018" w:rsidRDefault="00AE743E">
      <w:pPr>
        <w:tabs>
          <w:tab w:val="left" w:pos="8300"/>
        </w:tabs>
        <w:autoSpaceDE w:val="0"/>
        <w:autoSpaceDN w:val="0"/>
        <w:adjustRightInd w:val="0"/>
        <w:snapToGrid w:val="0"/>
        <w:spacing w:line="360" w:lineRule="auto"/>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0639E2BB" w14:textId="77777777" w:rsidR="007B3018" w:rsidRDefault="00AE743E">
      <w:pPr>
        <w:pStyle w:val="3"/>
        <w:adjustRightInd w:val="0"/>
        <w:snapToGrid w:val="0"/>
        <w:spacing w:before="0" w:after="0" w:line="360" w:lineRule="auto"/>
        <w:jc w:val="center"/>
        <w:rPr>
          <w:rFonts w:ascii="宋体" w:hAnsi="宋体"/>
          <w:b w:val="0"/>
          <w:bCs w:val="0"/>
          <w:szCs w:val="20"/>
        </w:rPr>
      </w:pPr>
      <w:bookmarkStart w:id="1121" w:name="_Toc287620815"/>
      <w:bookmarkStart w:id="1122" w:name="_Toc287607868"/>
      <w:bookmarkStart w:id="1123" w:name="_Toc430530531"/>
      <w:bookmarkStart w:id="1124" w:name="_Toc277082644"/>
      <w:bookmarkStart w:id="1125" w:name="_Toc224103496"/>
      <w:r>
        <w:rPr>
          <w:rFonts w:ascii="宋体" w:hAnsi="宋体"/>
          <w:sz w:val="28"/>
        </w:rPr>
        <w:br w:type="page"/>
      </w:r>
      <w:bookmarkStart w:id="1126" w:name="_Toc534185832"/>
      <w:bookmarkStart w:id="1127" w:name="_Toc509218855"/>
      <w:bookmarkStart w:id="1128" w:name="_Toc157610469"/>
      <w:bookmarkStart w:id="1129" w:name="_Toc167264468"/>
      <w:r>
        <w:rPr>
          <w:rFonts w:ascii="宋体" w:hAnsi="宋体"/>
          <w:b w:val="0"/>
          <w:bCs w:val="0"/>
        </w:rPr>
        <w:lastRenderedPageBreak/>
        <w:t>（二）</w:t>
      </w:r>
      <w:bookmarkEnd w:id="1121"/>
      <w:bookmarkEnd w:id="1122"/>
      <w:bookmarkEnd w:id="1123"/>
      <w:bookmarkEnd w:id="1124"/>
      <w:bookmarkEnd w:id="1125"/>
      <w:bookmarkEnd w:id="1126"/>
      <w:bookmarkEnd w:id="1127"/>
      <w:r>
        <w:rPr>
          <w:rFonts w:ascii="宋体" w:hAnsi="宋体" w:hint="eastAsia"/>
          <w:b w:val="0"/>
          <w:bCs w:val="0"/>
          <w:szCs w:val="20"/>
        </w:rPr>
        <w:t>分项报价表</w:t>
      </w:r>
      <w:bookmarkEnd w:id="1128"/>
      <w:bookmarkEnd w:id="1129"/>
    </w:p>
    <w:p w14:paraId="4244B0E0" w14:textId="77777777" w:rsidR="007B3018" w:rsidRDefault="00AE743E">
      <w:pPr>
        <w:pStyle w:val="2f"/>
        <w:tabs>
          <w:tab w:val="left" w:pos="805"/>
        </w:tabs>
        <w:adjustRightInd w:val="0"/>
        <w:snapToGrid w:val="0"/>
        <w:spacing w:line="360" w:lineRule="auto"/>
        <w:ind w:left="0" w:firstLine="0"/>
        <w:jc w:val="left"/>
        <w:rPr>
          <w:szCs w:val="21"/>
        </w:rPr>
      </w:pPr>
      <w:r>
        <w:rPr>
          <w:rFonts w:hint="eastAsia"/>
          <w:spacing w:val="-3"/>
          <w:szCs w:val="21"/>
        </w:rPr>
        <w:t>1. 分项报价表说明</w:t>
      </w:r>
    </w:p>
    <w:p w14:paraId="4CAF9F34" w14:textId="77777777" w:rsidR="007B3018" w:rsidRDefault="00AE743E">
      <w:pPr>
        <w:pStyle w:val="2f"/>
        <w:tabs>
          <w:tab w:val="left" w:pos="805"/>
        </w:tabs>
        <w:adjustRightInd w:val="0"/>
        <w:snapToGrid w:val="0"/>
        <w:spacing w:line="360" w:lineRule="auto"/>
        <w:ind w:left="0" w:firstLine="0"/>
        <w:jc w:val="left"/>
        <w:rPr>
          <w:spacing w:val="-3"/>
          <w:szCs w:val="21"/>
        </w:rPr>
      </w:pPr>
      <w:r>
        <w:rPr>
          <w:kern w:val="0"/>
          <w:szCs w:val="21"/>
        </w:rPr>
        <w:t>[</w:t>
      </w:r>
      <w:r>
        <w:rPr>
          <w:rFonts w:hint="eastAsia"/>
          <w:kern w:val="0"/>
          <w:szCs w:val="21"/>
        </w:rPr>
        <w:t>比选申请人自行编制</w:t>
      </w:r>
      <w:r>
        <w:rPr>
          <w:kern w:val="0"/>
          <w:szCs w:val="21"/>
        </w:rPr>
        <w:t>]</w:t>
      </w:r>
    </w:p>
    <w:p w14:paraId="1B62DF81" w14:textId="77777777" w:rsidR="007B3018" w:rsidRDefault="00AE743E">
      <w:pPr>
        <w:widowControl/>
        <w:jc w:val="left"/>
        <w:rPr>
          <w:rFonts w:ascii="宋体" w:hAnsi="宋体" w:cs="宋体"/>
          <w:spacing w:val="-3"/>
          <w:szCs w:val="21"/>
        </w:rPr>
      </w:pPr>
      <w:r>
        <w:rPr>
          <w:spacing w:val="-3"/>
          <w:szCs w:val="21"/>
        </w:rPr>
        <w:br w:type="page"/>
      </w:r>
    </w:p>
    <w:p w14:paraId="1480975F" w14:textId="77777777" w:rsidR="007B3018" w:rsidRDefault="00AE743E">
      <w:pPr>
        <w:pStyle w:val="2f"/>
        <w:tabs>
          <w:tab w:val="left" w:pos="805"/>
        </w:tabs>
        <w:adjustRightInd w:val="0"/>
        <w:snapToGrid w:val="0"/>
        <w:spacing w:line="360" w:lineRule="auto"/>
        <w:ind w:left="0" w:firstLine="0"/>
        <w:jc w:val="left"/>
        <w:rPr>
          <w:szCs w:val="21"/>
        </w:rPr>
      </w:pPr>
      <w:r>
        <w:rPr>
          <w:rFonts w:hint="eastAsia"/>
          <w:spacing w:val="-3"/>
          <w:szCs w:val="21"/>
        </w:rPr>
        <w:lastRenderedPageBreak/>
        <w:t>2. 比选申请分项报价表</w:t>
      </w:r>
    </w:p>
    <w:p w14:paraId="0EA82A7F" w14:textId="77777777" w:rsidR="007B3018" w:rsidRDefault="007B3018">
      <w:pPr>
        <w:pStyle w:val="a0"/>
        <w:adjustRightInd w:val="0"/>
        <w:snapToGrid w:val="0"/>
        <w:spacing w:after="0" w:line="360" w:lineRule="auto"/>
        <w:rPr>
          <w:rFonts w:ascii="宋体" w:hAnsi="宋体" w:cs="宋体"/>
          <w:szCs w:val="21"/>
        </w:rPr>
      </w:pPr>
    </w:p>
    <w:p w14:paraId="41CFEE70" w14:textId="77777777" w:rsidR="007B3018" w:rsidRDefault="00AE743E">
      <w:pPr>
        <w:pStyle w:val="a0"/>
        <w:adjustRightInd w:val="0"/>
        <w:snapToGrid w:val="0"/>
        <w:spacing w:after="0" w:line="360" w:lineRule="auto"/>
        <w:jc w:val="center"/>
        <w:rPr>
          <w:rFonts w:ascii="宋体" w:hAnsi="宋体" w:cs="宋体"/>
          <w:szCs w:val="21"/>
        </w:rPr>
      </w:pPr>
      <w:r>
        <w:rPr>
          <w:rFonts w:ascii="宋体" w:hAnsi="宋体" w:cs="宋体" w:hint="eastAsia"/>
          <w:szCs w:val="21"/>
        </w:rPr>
        <w:t xml:space="preserve">                                                                          单位：人民币元</w:t>
      </w:r>
    </w:p>
    <w:tbl>
      <w:tblPr>
        <w:tblW w:w="1006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6"/>
        <w:gridCol w:w="267"/>
        <w:gridCol w:w="1410"/>
        <w:gridCol w:w="1282"/>
        <w:gridCol w:w="1977"/>
        <w:gridCol w:w="873"/>
        <w:gridCol w:w="873"/>
        <w:gridCol w:w="886"/>
        <w:gridCol w:w="955"/>
        <w:gridCol w:w="935"/>
      </w:tblGrid>
      <w:tr w:rsidR="007B3018" w14:paraId="6CC032C7" w14:textId="77777777">
        <w:trPr>
          <w:trHeight w:val="405"/>
        </w:trPr>
        <w:tc>
          <w:tcPr>
            <w:tcW w:w="606" w:type="dxa"/>
          </w:tcPr>
          <w:p w14:paraId="63980A17" w14:textId="77777777" w:rsidR="007B3018" w:rsidRDefault="00AE743E">
            <w:pPr>
              <w:pStyle w:val="TableParagraph"/>
              <w:adjustRightInd w:val="0"/>
              <w:snapToGrid w:val="0"/>
              <w:spacing w:line="360" w:lineRule="auto"/>
              <w:jc w:val="center"/>
              <w:rPr>
                <w:bCs/>
                <w:szCs w:val="21"/>
              </w:rPr>
            </w:pPr>
            <w:r>
              <w:rPr>
                <w:rFonts w:hint="eastAsia"/>
                <w:bCs/>
                <w:szCs w:val="21"/>
              </w:rPr>
              <w:t>序号</w:t>
            </w:r>
          </w:p>
        </w:tc>
        <w:tc>
          <w:tcPr>
            <w:tcW w:w="1677" w:type="dxa"/>
            <w:gridSpan w:val="2"/>
            <w:tcBorders>
              <w:right w:val="single" w:sz="6" w:space="0" w:color="000000"/>
            </w:tcBorders>
            <w:vAlign w:val="center"/>
          </w:tcPr>
          <w:p w14:paraId="3F9C429F" w14:textId="77777777" w:rsidR="007B3018" w:rsidRDefault="00AE743E">
            <w:pPr>
              <w:pStyle w:val="TableParagraph"/>
              <w:adjustRightInd w:val="0"/>
              <w:snapToGrid w:val="0"/>
              <w:spacing w:line="360" w:lineRule="auto"/>
              <w:jc w:val="center"/>
              <w:rPr>
                <w:bCs/>
                <w:szCs w:val="21"/>
              </w:rPr>
            </w:pPr>
            <w:r>
              <w:rPr>
                <w:rFonts w:hint="eastAsia"/>
                <w:bCs/>
                <w:szCs w:val="21"/>
              </w:rPr>
              <w:t>分项名称</w:t>
            </w:r>
          </w:p>
        </w:tc>
        <w:tc>
          <w:tcPr>
            <w:tcW w:w="1282" w:type="dxa"/>
            <w:tcBorders>
              <w:left w:val="single" w:sz="6" w:space="0" w:color="000000"/>
            </w:tcBorders>
            <w:vAlign w:val="center"/>
          </w:tcPr>
          <w:p w14:paraId="45CDFA82" w14:textId="77777777" w:rsidR="007B3018" w:rsidRDefault="00AE743E">
            <w:pPr>
              <w:pStyle w:val="TableParagraph"/>
              <w:adjustRightInd w:val="0"/>
              <w:snapToGrid w:val="0"/>
              <w:spacing w:line="360" w:lineRule="auto"/>
              <w:jc w:val="center"/>
              <w:rPr>
                <w:bCs/>
                <w:szCs w:val="21"/>
              </w:rPr>
            </w:pPr>
            <w:r>
              <w:rPr>
                <w:bCs/>
                <w:szCs w:val="21"/>
              </w:rPr>
              <w:t>规格和型号</w:t>
            </w:r>
          </w:p>
        </w:tc>
        <w:tc>
          <w:tcPr>
            <w:tcW w:w="1977" w:type="dxa"/>
            <w:tcBorders>
              <w:left w:val="single" w:sz="6" w:space="0" w:color="000000"/>
            </w:tcBorders>
            <w:vAlign w:val="center"/>
          </w:tcPr>
          <w:p w14:paraId="7C153B07" w14:textId="77777777" w:rsidR="007B3018" w:rsidRDefault="00AE743E">
            <w:pPr>
              <w:pStyle w:val="TableParagraph"/>
              <w:adjustRightInd w:val="0"/>
              <w:snapToGrid w:val="0"/>
              <w:spacing w:line="360" w:lineRule="auto"/>
              <w:jc w:val="center"/>
              <w:rPr>
                <w:bCs/>
                <w:szCs w:val="21"/>
              </w:rPr>
            </w:pPr>
            <w:r>
              <w:rPr>
                <w:rFonts w:hint="eastAsia"/>
                <w:bCs/>
                <w:szCs w:val="21"/>
              </w:rPr>
              <w:t>品牌或</w:t>
            </w:r>
            <w:r>
              <w:rPr>
                <w:bCs/>
                <w:szCs w:val="21"/>
              </w:rPr>
              <w:t>制造厂名称</w:t>
            </w:r>
          </w:p>
        </w:tc>
        <w:tc>
          <w:tcPr>
            <w:tcW w:w="873" w:type="dxa"/>
          </w:tcPr>
          <w:p w14:paraId="0F74C3C3" w14:textId="77777777" w:rsidR="007B3018" w:rsidRDefault="00AE743E">
            <w:pPr>
              <w:pStyle w:val="TableParagraph"/>
              <w:adjustRightInd w:val="0"/>
              <w:snapToGrid w:val="0"/>
              <w:spacing w:line="360" w:lineRule="auto"/>
              <w:jc w:val="center"/>
              <w:rPr>
                <w:bCs/>
                <w:szCs w:val="21"/>
              </w:rPr>
            </w:pPr>
            <w:r>
              <w:rPr>
                <w:rFonts w:hint="eastAsia"/>
                <w:bCs/>
                <w:szCs w:val="21"/>
              </w:rPr>
              <w:t>单位</w:t>
            </w:r>
          </w:p>
        </w:tc>
        <w:tc>
          <w:tcPr>
            <w:tcW w:w="873" w:type="dxa"/>
            <w:vAlign w:val="center"/>
          </w:tcPr>
          <w:p w14:paraId="0596B326" w14:textId="77777777" w:rsidR="007B3018" w:rsidRDefault="00AE743E">
            <w:pPr>
              <w:pStyle w:val="TableParagraph"/>
              <w:adjustRightInd w:val="0"/>
              <w:snapToGrid w:val="0"/>
              <w:spacing w:line="360" w:lineRule="auto"/>
              <w:jc w:val="center"/>
              <w:rPr>
                <w:bCs/>
                <w:szCs w:val="21"/>
              </w:rPr>
            </w:pPr>
            <w:r>
              <w:rPr>
                <w:rFonts w:hint="eastAsia"/>
                <w:bCs/>
                <w:szCs w:val="21"/>
              </w:rPr>
              <w:t>数量</w:t>
            </w:r>
          </w:p>
        </w:tc>
        <w:tc>
          <w:tcPr>
            <w:tcW w:w="886" w:type="dxa"/>
            <w:vAlign w:val="center"/>
          </w:tcPr>
          <w:p w14:paraId="0E56EF6A" w14:textId="77777777" w:rsidR="007B3018" w:rsidRDefault="00AE743E">
            <w:pPr>
              <w:pStyle w:val="TableParagraph"/>
              <w:adjustRightInd w:val="0"/>
              <w:snapToGrid w:val="0"/>
              <w:spacing w:line="360" w:lineRule="auto"/>
              <w:jc w:val="center"/>
              <w:rPr>
                <w:bCs/>
                <w:szCs w:val="21"/>
              </w:rPr>
            </w:pPr>
            <w:r>
              <w:rPr>
                <w:rFonts w:hint="eastAsia"/>
                <w:bCs/>
                <w:szCs w:val="21"/>
              </w:rPr>
              <w:t>单价</w:t>
            </w:r>
          </w:p>
        </w:tc>
        <w:tc>
          <w:tcPr>
            <w:tcW w:w="955" w:type="dxa"/>
            <w:vAlign w:val="center"/>
          </w:tcPr>
          <w:p w14:paraId="21B18A4A" w14:textId="77777777" w:rsidR="007B3018" w:rsidRDefault="00AE743E">
            <w:pPr>
              <w:pStyle w:val="TableParagraph"/>
              <w:adjustRightInd w:val="0"/>
              <w:snapToGrid w:val="0"/>
              <w:spacing w:line="360" w:lineRule="auto"/>
              <w:jc w:val="center"/>
              <w:rPr>
                <w:bCs/>
                <w:szCs w:val="21"/>
              </w:rPr>
            </w:pPr>
            <w:r>
              <w:rPr>
                <w:rFonts w:hint="eastAsia"/>
                <w:bCs/>
                <w:szCs w:val="21"/>
              </w:rPr>
              <w:t>合价</w:t>
            </w:r>
          </w:p>
        </w:tc>
        <w:tc>
          <w:tcPr>
            <w:tcW w:w="935" w:type="dxa"/>
            <w:vAlign w:val="center"/>
          </w:tcPr>
          <w:p w14:paraId="5D040AC5" w14:textId="77777777" w:rsidR="007B3018" w:rsidRDefault="00AE743E">
            <w:pPr>
              <w:pStyle w:val="TableParagraph"/>
              <w:adjustRightInd w:val="0"/>
              <w:snapToGrid w:val="0"/>
              <w:spacing w:line="360" w:lineRule="auto"/>
              <w:jc w:val="center"/>
              <w:rPr>
                <w:bCs/>
                <w:szCs w:val="21"/>
              </w:rPr>
            </w:pPr>
            <w:r>
              <w:rPr>
                <w:rFonts w:hint="eastAsia"/>
                <w:bCs/>
                <w:szCs w:val="21"/>
              </w:rPr>
              <w:t>备注</w:t>
            </w:r>
          </w:p>
        </w:tc>
      </w:tr>
      <w:tr w:rsidR="007B3018" w14:paraId="35031B9A" w14:textId="77777777">
        <w:trPr>
          <w:trHeight w:val="405"/>
        </w:trPr>
        <w:tc>
          <w:tcPr>
            <w:tcW w:w="606" w:type="dxa"/>
          </w:tcPr>
          <w:p w14:paraId="13BB96EF" w14:textId="77777777" w:rsidR="007B3018" w:rsidRDefault="00AE743E">
            <w:pPr>
              <w:pStyle w:val="TableParagraph"/>
              <w:adjustRightInd w:val="0"/>
              <w:snapToGrid w:val="0"/>
              <w:spacing w:line="360" w:lineRule="auto"/>
              <w:jc w:val="center"/>
              <w:rPr>
                <w:bCs/>
                <w:szCs w:val="21"/>
              </w:rPr>
            </w:pPr>
            <w:r>
              <w:rPr>
                <w:rFonts w:hint="eastAsia"/>
                <w:bCs/>
                <w:szCs w:val="21"/>
              </w:rPr>
              <w:t>1</w:t>
            </w:r>
          </w:p>
        </w:tc>
        <w:tc>
          <w:tcPr>
            <w:tcW w:w="1677" w:type="dxa"/>
            <w:gridSpan w:val="2"/>
            <w:tcBorders>
              <w:right w:val="single" w:sz="6" w:space="0" w:color="000000"/>
            </w:tcBorders>
          </w:tcPr>
          <w:p w14:paraId="7BD6A821" w14:textId="77777777" w:rsidR="007B3018" w:rsidRDefault="00AE743E">
            <w:pPr>
              <w:pStyle w:val="TableParagraph"/>
              <w:adjustRightInd w:val="0"/>
              <w:snapToGrid w:val="0"/>
              <w:spacing w:line="360" w:lineRule="auto"/>
              <w:jc w:val="center"/>
              <w:rPr>
                <w:bCs/>
                <w:szCs w:val="21"/>
              </w:rPr>
            </w:pPr>
            <w:r>
              <w:rPr>
                <w:rFonts w:hint="eastAsia"/>
              </w:rPr>
              <w:t>变频离心式冷水机组</w:t>
            </w:r>
          </w:p>
        </w:tc>
        <w:tc>
          <w:tcPr>
            <w:tcW w:w="1282" w:type="dxa"/>
            <w:tcBorders>
              <w:left w:val="single" w:sz="6" w:space="0" w:color="000000"/>
            </w:tcBorders>
          </w:tcPr>
          <w:p w14:paraId="2F52E742" w14:textId="77777777" w:rsidR="007B3018" w:rsidRDefault="007B3018">
            <w:pPr>
              <w:pStyle w:val="TableParagraph"/>
              <w:adjustRightInd w:val="0"/>
              <w:snapToGrid w:val="0"/>
              <w:spacing w:line="360" w:lineRule="auto"/>
              <w:jc w:val="center"/>
              <w:rPr>
                <w:bCs/>
                <w:szCs w:val="21"/>
              </w:rPr>
            </w:pPr>
          </w:p>
        </w:tc>
        <w:tc>
          <w:tcPr>
            <w:tcW w:w="1977" w:type="dxa"/>
            <w:tcBorders>
              <w:left w:val="single" w:sz="6" w:space="0" w:color="000000"/>
            </w:tcBorders>
          </w:tcPr>
          <w:p w14:paraId="30094772" w14:textId="77777777" w:rsidR="007B3018" w:rsidRDefault="007B3018">
            <w:pPr>
              <w:pStyle w:val="TableParagraph"/>
              <w:adjustRightInd w:val="0"/>
              <w:snapToGrid w:val="0"/>
              <w:spacing w:line="360" w:lineRule="auto"/>
              <w:jc w:val="center"/>
              <w:rPr>
                <w:bCs/>
                <w:szCs w:val="21"/>
              </w:rPr>
            </w:pPr>
          </w:p>
        </w:tc>
        <w:tc>
          <w:tcPr>
            <w:tcW w:w="873" w:type="dxa"/>
          </w:tcPr>
          <w:p w14:paraId="05E5ED44" w14:textId="77777777" w:rsidR="007B3018" w:rsidRDefault="00AE743E">
            <w:pPr>
              <w:pStyle w:val="TableParagraph"/>
              <w:adjustRightInd w:val="0"/>
              <w:snapToGrid w:val="0"/>
              <w:spacing w:line="360" w:lineRule="auto"/>
              <w:jc w:val="center"/>
              <w:rPr>
                <w:bCs/>
                <w:szCs w:val="21"/>
              </w:rPr>
            </w:pPr>
            <w:r>
              <w:rPr>
                <w:rFonts w:hint="eastAsia"/>
                <w:bCs/>
                <w:szCs w:val="21"/>
              </w:rPr>
              <w:t>台</w:t>
            </w:r>
          </w:p>
        </w:tc>
        <w:tc>
          <w:tcPr>
            <w:tcW w:w="873" w:type="dxa"/>
          </w:tcPr>
          <w:p w14:paraId="4194A079" w14:textId="77777777" w:rsidR="007B3018" w:rsidRDefault="00AE743E">
            <w:pPr>
              <w:pStyle w:val="TableParagraph"/>
              <w:adjustRightInd w:val="0"/>
              <w:snapToGrid w:val="0"/>
              <w:spacing w:line="360" w:lineRule="auto"/>
              <w:jc w:val="center"/>
              <w:rPr>
                <w:bCs/>
                <w:szCs w:val="21"/>
              </w:rPr>
            </w:pPr>
            <w:r>
              <w:rPr>
                <w:rFonts w:hint="eastAsia"/>
                <w:bCs/>
                <w:szCs w:val="21"/>
              </w:rPr>
              <w:t>2</w:t>
            </w:r>
          </w:p>
        </w:tc>
        <w:tc>
          <w:tcPr>
            <w:tcW w:w="886" w:type="dxa"/>
          </w:tcPr>
          <w:p w14:paraId="1E28EA76" w14:textId="77777777" w:rsidR="007B3018" w:rsidRDefault="007B3018">
            <w:pPr>
              <w:pStyle w:val="TableParagraph"/>
              <w:adjustRightInd w:val="0"/>
              <w:snapToGrid w:val="0"/>
              <w:spacing w:line="360" w:lineRule="auto"/>
              <w:jc w:val="center"/>
              <w:rPr>
                <w:bCs/>
                <w:szCs w:val="21"/>
              </w:rPr>
            </w:pPr>
          </w:p>
        </w:tc>
        <w:tc>
          <w:tcPr>
            <w:tcW w:w="955" w:type="dxa"/>
          </w:tcPr>
          <w:p w14:paraId="1680914E" w14:textId="77777777" w:rsidR="007B3018" w:rsidRDefault="007B3018">
            <w:pPr>
              <w:pStyle w:val="TableParagraph"/>
              <w:adjustRightInd w:val="0"/>
              <w:snapToGrid w:val="0"/>
              <w:spacing w:line="360" w:lineRule="auto"/>
              <w:jc w:val="center"/>
              <w:rPr>
                <w:bCs/>
                <w:szCs w:val="21"/>
              </w:rPr>
            </w:pPr>
          </w:p>
        </w:tc>
        <w:tc>
          <w:tcPr>
            <w:tcW w:w="935" w:type="dxa"/>
          </w:tcPr>
          <w:p w14:paraId="09C9DF19" w14:textId="77777777" w:rsidR="007B3018" w:rsidRDefault="00AE743E">
            <w:pPr>
              <w:pStyle w:val="TableParagraph"/>
              <w:adjustRightInd w:val="0"/>
              <w:snapToGrid w:val="0"/>
              <w:spacing w:line="360" w:lineRule="auto"/>
              <w:jc w:val="center"/>
              <w:rPr>
                <w:bCs/>
                <w:szCs w:val="21"/>
              </w:rPr>
            </w:pPr>
            <w:r>
              <w:rPr>
                <w:rFonts w:ascii="Arial" w:hAnsi="Arial" w:cs="Arial" w:hint="eastAsia"/>
                <w:kern w:val="0"/>
                <w:sz w:val="20"/>
                <w:szCs w:val="20"/>
              </w:rPr>
              <w:t>含</w:t>
            </w:r>
            <w:r>
              <w:rPr>
                <w:rFonts w:ascii="Arial" w:hAnsi="Arial" w:cs="Arial" w:hint="eastAsia"/>
                <w:kern w:val="0"/>
                <w:sz w:val="20"/>
                <w:szCs w:val="20"/>
              </w:rPr>
              <w:t>1</w:t>
            </w:r>
            <w:r>
              <w:rPr>
                <w:rFonts w:ascii="Arial" w:hAnsi="Arial" w:cs="Arial"/>
                <w:kern w:val="0"/>
                <w:sz w:val="20"/>
                <w:szCs w:val="20"/>
              </w:rPr>
              <w:t>3%</w:t>
            </w:r>
            <w:r>
              <w:rPr>
                <w:rFonts w:ascii="Arial" w:hAnsi="Arial" w:cs="Arial" w:hint="eastAsia"/>
                <w:kern w:val="0"/>
                <w:sz w:val="20"/>
                <w:szCs w:val="20"/>
              </w:rPr>
              <w:t>增值税</w:t>
            </w:r>
          </w:p>
        </w:tc>
      </w:tr>
      <w:tr w:rsidR="007B3018" w14:paraId="6C597660" w14:textId="77777777">
        <w:trPr>
          <w:trHeight w:val="405"/>
        </w:trPr>
        <w:tc>
          <w:tcPr>
            <w:tcW w:w="606" w:type="dxa"/>
          </w:tcPr>
          <w:p w14:paraId="002D83DA" w14:textId="77777777" w:rsidR="007B3018" w:rsidRDefault="00AE743E">
            <w:pPr>
              <w:pStyle w:val="TableParagraph"/>
              <w:adjustRightInd w:val="0"/>
              <w:snapToGrid w:val="0"/>
              <w:spacing w:line="360" w:lineRule="auto"/>
              <w:jc w:val="center"/>
              <w:rPr>
                <w:bCs/>
                <w:szCs w:val="21"/>
              </w:rPr>
            </w:pPr>
            <w:r>
              <w:rPr>
                <w:rFonts w:hint="eastAsia"/>
                <w:bCs/>
                <w:szCs w:val="21"/>
              </w:rPr>
              <w:t>2</w:t>
            </w:r>
          </w:p>
        </w:tc>
        <w:tc>
          <w:tcPr>
            <w:tcW w:w="1677" w:type="dxa"/>
            <w:gridSpan w:val="2"/>
            <w:tcBorders>
              <w:right w:val="single" w:sz="6" w:space="0" w:color="000000"/>
            </w:tcBorders>
          </w:tcPr>
          <w:p w14:paraId="0C59F05F" w14:textId="77777777" w:rsidR="007B3018" w:rsidRDefault="00AE743E">
            <w:pPr>
              <w:pStyle w:val="TableParagraph"/>
              <w:adjustRightInd w:val="0"/>
              <w:snapToGrid w:val="0"/>
              <w:spacing w:line="360" w:lineRule="auto"/>
              <w:jc w:val="center"/>
              <w:rPr>
                <w:bCs/>
                <w:szCs w:val="21"/>
              </w:rPr>
            </w:pPr>
            <w:r>
              <w:rPr>
                <w:rFonts w:hint="eastAsia"/>
              </w:rPr>
              <w:t>两台冷水机组吊装费用</w:t>
            </w:r>
          </w:p>
        </w:tc>
        <w:tc>
          <w:tcPr>
            <w:tcW w:w="1282" w:type="dxa"/>
            <w:tcBorders>
              <w:left w:val="single" w:sz="6" w:space="0" w:color="000000"/>
            </w:tcBorders>
          </w:tcPr>
          <w:p w14:paraId="7CA78853" w14:textId="77777777" w:rsidR="007B3018" w:rsidRDefault="00AE743E">
            <w:pPr>
              <w:pStyle w:val="TableParagraph"/>
              <w:adjustRightInd w:val="0"/>
              <w:snapToGrid w:val="0"/>
              <w:spacing w:line="360" w:lineRule="auto"/>
              <w:jc w:val="center"/>
              <w:rPr>
                <w:bCs/>
                <w:szCs w:val="21"/>
              </w:rPr>
            </w:pPr>
            <w:r>
              <w:rPr>
                <w:rFonts w:hint="eastAsia"/>
                <w:bCs/>
                <w:szCs w:val="21"/>
              </w:rPr>
              <w:t>/</w:t>
            </w:r>
          </w:p>
        </w:tc>
        <w:tc>
          <w:tcPr>
            <w:tcW w:w="1977" w:type="dxa"/>
            <w:tcBorders>
              <w:left w:val="single" w:sz="6" w:space="0" w:color="000000"/>
            </w:tcBorders>
          </w:tcPr>
          <w:p w14:paraId="0E456F2C" w14:textId="77777777" w:rsidR="007B3018" w:rsidRDefault="00AE743E">
            <w:pPr>
              <w:pStyle w:val="TableParagraph"/>
              <w:adjustRightInd w:val="0"/>
              <w:snapToGrid w:val="0"/>
              <w:spacing w:line="360" w:lineRule="auto"/>
              <w:jc w:val="center"/>
              <w:rPr>
                <w:bCs/>
                <w:szCs w:val="21"/>
              </w:rPr>
            </w:pPr>
            <w:r>
              <w:rPr>
                <w:rFonts w:hint="eastAsia"/>
                <w:bCs/>
                <w:szCs w:val="21"/>
              </w:rPr>
              <w:t>/</w:t>
            </w:r>
          </w:p>
        </w:tc>
        <w:tc>
          <w:tcPr>
            <w:tcW w:w="873" w:type="dxa"/>
          </w:tcPr>
          <w:p w14:paraId="0C7A825C" w14:textId="77777777" w:rsidR="007B3018" w:rsidRDefault="00AE743E">
            <w:pPr>
              <w:pStyle w:val="TableParagraph"/>
              <w:adjustRightInd w:val="0"/>
              <w:snapToGrid w:val="0"/>
              <w:spacing w:line="360" w:lineRule="auto"/>
              <w:jc w:val="center"/>
              <w:rPr>
                <w:bCs/>
                <w:szCs w:val="21"/>
              </w:rPr>
            </w:pPr>
            <w:r>
              <w:rPr>
                <w:rFonts w:hint="eastAsia"/>
                <w:bCs/>
                <w:szCs w:val="21"/>
              </w:rPr>
              <w:t>项</w:t>
            </w:r>
          </w:p>
        </w:tc>
        <w:tc>
          <w:tcPr>
            <w:tcW w:w="873" w:type="dxa"/>
          </w:tcPr>
          <w:p w14:paraId="182D311B" w14:textId="77777777" w:rsidR="007B3018" w:rsidRDefault="00AE743E">
            <w:pPr>
              <w:pStyle w:val="TableParagraph"/>
              <w:adjustRightInd w:val="0"/>
              <w:snapToGrid w:val="0"/>
              <w:spacing w:line="360" w:lineRule="auto"/>
              <w:jc w:val="center"/>
              <w:rPr>
                <w:bCs/>
                <w:szCs w:val="21"/>
              </w:rPr>
            </w:pPr>
            <w:r>
              <w:rPr>
                <w:rFonts w:hint="eastAsia"/>
                <w:bCs/>
                <w:szCs w:val="21"/>
              </w:rPr>
              <w:t>1</w:t>
            </w:r>
          </w:p>
        </w:tc>
        <w:tc>
          <w:tcPr>
            <w:tcW w:w="886" w:type="dxa"/>
          </w:tcPr>
          <w:p w14:paraId="4B461872" w14:textId="77777777" w:rsidR="007B3018" w:rsidRDefault="007B3018">
            <w:pPr>
              <w:pStyle w:val="TableParagraph"/>
              <w:adjustRightInd w:val="0"/>
              <w:snapToGrid w:val="0"/>
              <w:spacing w:line="360" w:lineRule="auto"/>
              <w:jc w:val="center"/>
              <w:rPr>
                <w:bCs/>
                <w:szCs w:val="21"/>
              </w:rPr>
            </w:pPr>
          </w:p>
        </w:tc>
        <w:tc>
          <w:tcPr>
            <w:tcW w:w="955" w:type="dxa"/>
          </w:tcPr>
          <w:p w14:paraId="6B6EB48C" w14:textId="77777777" w:rsidR="007B3018" w:rsidRDefault="007B3018">
            <w:pPr>
              <w:pStyle w:val="TableParagraph"/>
              <w:adjustRightInd w:val="0"/>
              <w:snapToGrid w:val="0"/>
              <w:spacing w:line="360" w:lineRule="auto"/>
              <w:jc w:val="center"/>
              <w:rPr>
                <w:bCs/>
                <w:szCs w:val="21"/>
              </w:rPr>
            </w:pPr>
          </w:p>
        </w:tc>
        <w:tc>
          <w:tcPr>
            <w:tcW w:w="935" w:type="dxa"/>
          </w:tcPr>
          <w:p w14:paraId="559FFB45" w14:textId="77777777" w:rsidR="007B3018" w:rsidRDefault="00AE743E">
            <w:pPr>
              <w:pStyle w:val="TableParagraph"/>
              <w:adjustRightInd w:val="0"/>
              <w:snapToGrid w:val="0"/>
              <w:spacing w:line="360" w:lineRule="auto"/>
              <w:jc w:val="center"/>
              <w:rPr>
                <w:bCs/>
                <w:szCs w:val="21"/>
              </w:rPr>
            </w:pPr>
            <w:r>
              <w:rPr>
                <w:rFonts w:ascii="Arial" w:hAnsi="Arial" w:cs="Arial" w:hint="eastAsia"/>
                <w:kern w:val="0"/>
                <w:sz w:val="20"/>
                <w:szCs w:val="20"/>
              </w:rPr>
              <w:t>含</w:t>
            </w:r>
            <w:r>
              <w:rPr>
                <w:rFonts w:ascii="Arial" w:hAnsi="Arial" w:cs="Arial" w:hint="eastAsia"/>
                <w:kern w:val="0"/>
                <w:sz w:val="20"/>
                <w:szCs w:val="20"/>
              </w:rPr>
              <w:t>1</w:t>
            </w:r>
            <w:r>
              <w:rPr>
                <w:rFonts w:ascii="Arial" w:hAnsi="Arial" w:cs="Arial"/>
                <w:kern w:val="0"/>
                <w:sz w:val="20"/>
                <w:szCs w:val="20"/>
              </w:rPr>
              <w:t>3%</w:t>
            </w:r>
            <w:r>
              <w:rPr>
                <w:rFonts w:ascii="Arial" w:hAnsi="Arial" w:cs="Arial" w:hint="eastAsia"/>
                <w:kern w:val="0"/>
                <w:sz w:val="20"/>
                <w:szCs w:val="20"/>
              </w:rPr>
              <w:t>增值税</w:t>
            </w:r>
          </w:p>
        </w:tc>
      </w:tr>
      <w:tr w:rsidR="007B3018" w14:paraId="2AB94632" w14:textId="77777777">
        <w:trPr>
          <w:trHeight w:val="405"/>
        </w:trPr>
        <w:tc>
          <w:tcPr>
            <w:tcW w:w="606" w:type="dxa"/>
          </w:tcPr>
          <w:p w14:paraId="32E6F698" w14:textId="77777777" w:rsidR="007B3018" w:rsidRDefault="00AE743E">
            <w:pPr>
              <w:pStyle w:val="TableParagraph"/>
              <w:adjustRightInd w:val="0"/>
              <w:snapToGrid w:val="0"/>
              <w:spacing w:line="360" w:lineRule="auto"/>
              <w:jc w:val="center"/>
              <w:rPr>
                <w:bCs/>
                <w:szCs w:val="21"/>
              </w:rPr>
            </w:pPr>
            <w:r>
              <w:rPr>
                <w:rFonts w:hint="eastAsia"/>
                <w:bCs/>
                <w:szCs w:val="21"/>
              </w:rPr>
              <w:t>3</w:t>
            </w:r>
          </w:p>
        </w:tc>
        <w:tc>
          <w:tcPr>
            <w:tcW w:w="1677" w:type="dxa"/>
            <w:gridSpan w:val="2"/>
            <w:tcBorders>
              <w:right w:val="single" w:sz="6" w:space="0" w:color="000000"/>
            </w:tcBorders>
          </w:tcPr>
          <w:p w14:paraId="2D0EBC80" w14:textId="77777777" w:rsidR="007B3018" w:rsidRDefault="007B3018">
            <w:pPr>
              <w:pStyle w:val="TableParagraph"/>
              <w:adjustRightInd w:val="0"/>
              <w:snapToGrid w:val="0"/>
              <w:spacing w:line="360" w:lineRule="auto"/>
              <w:rPr>
                <w:bCs/>
                <w:szCs w:val="21"/>
              </w:rPr>
            </w:pPr>
          </w:p>
        </w:tc>
        <w:tc>
          <w:tcPr>
            <w:tcW w:w="1282" w:type="dxa"/>
            <w:tcBorders>
              <w:left w:val="single" w:sz="6" w:space="0" w:color="000000"/>
            </w:tcBorders>
          </w:tcPr>
          <w:p w14:paraId="05FBF31F" w14:textId="77777777" w:rsidR="007B3018" w:rsidRDefault="007B3018">
            <w:pPr>
              <w:pStyle w:val="TableParagraph"/>
              <w:adjustRightInd w:val="0"/>
              <w:snapToGrid w:val="0"/>
              <w:spacing w:line="360" w:lineRule="auto"/>
              <w:rPr>
                <w:bCs/>
                <w:szCs w:val="21"/>
              </w:rPr>
            </w:pPr>
          </w:p>
        </w:tc>
        <w:tc>
          <w:tcPr>
            <w:tcW w:w="1977" w:type="dxa"/>
            <w:tcBorders>
              <w:left w:val="single" w:sz="6" w:space="0" w:color="000000"/>
            </w:tcBorders>
          </w:tcPr>
          <w:p w14:paraId="0FC75D94" w14:textId="77777777" w:rsidR="007B3018" w:rsidRDefault="007B3018">
            <w:pPr>
              <w:pStyle w:val="TableParagraph"/>
              <w:adjustRightInd w:val="0"/>
              <w:snapToGrid w:val="0"/>
              <w:spacing w:line="360" w:lineRule="auto"/>
              <w:rPr>
                <w:bCs/>
                <w:szCs w:val="21"/>
              </w:rPr>
            </w:pPr>
          </w:p>
        </w:tc>
        <w:tc>
          <w:tcPr>
            <w:tcW w:w="873" w:type="dxa"/>
          </w:tcPr>
          <w:p w14:paraId="2103E8D6" w14:textId="77777777" w:rsidR="007B3018" w:rsidRDefault="007B3018">
            <w:pPr>
              <w:pStyle w:val="TableParagraph"/>
              <w:adjustRightInd w:val="0"/>
              <w:snapToGrid w:val="0"/>
              <w:spacing w:line="360" w:lineRule="auto"/>
              <w:rPr>
                <w:bCs/>
                <w:szCs w:val="21"/>
              </w:rPr>
            </w:pPr>
          </w:p>
        </w:tc>
        <w:tc>
          <w:tcPr>
            <w:tcW w:w="873" w:type="dxa"/>
          </w:tcPr>
          <w:p w14:paraId="7490D80A" w14:textId="77777777" w:rsidR="007B3018" w:rsidRDefault="007B3018">
            <w:pPr>
              <w:pStyle w:val="TableParagraph"/>
              <w:adjustRightInd w:val="0"/>
              <w:snapToGrid w:val="0"/>
              <w:spacing w:line="360" w:lineRule="auto"/>
              <w:rPr>
                <w:bCs/>
                <w:szCs w:val="21"/>
              </w:rPr>
            </w:pPr>
          </w:p>
        </w:tc>
        <w:tc>
          <w:tcPr>
            <w:tcW w:w="886" w:type="dxa"/>
          </w:tcPr>
          <w:p w14:paraId="5392B970" w14:textId="77777777" w:rsidR="007B3018" w:rsidRDefault="007B3018">
            <w:pPr>
              <w:pStyle w:val="TableParagraph"/>
              <w:adjustRightInd w:val="0"/>
              <w:snapToGrid w:val="0"/>
              <w:spacing w:line="360" w:lineRule="auto"/>
              <w:rPr>
                <w:bCs/>
                <w:szCs w:val="21"/>
              </w:rPr>
            </w:pPr>
          </w:p>
        </w:tc>
        <w:tc>
          <w:tcPr>
            <w:tcW w:w="955" w:type="dxa"/>
          </w:tcPr>
          <w:p w14:paraId="7CA34601" w14:textId="77777777" w:rsidR="007B3018" w:rsidRDefault="007B3018">
            <w:pPr>
              <w:pStyle w:val="TableParagraph"/>
              <w:adjustRightInd w:val="0"/>
              <w:snapToGrid w:val="0"/>
              <w:spacing w:line="360" w:lineRule="auto"/>
              <w:rPr>
                <w:bCs/>
                <w:szCs w:val="21"/>
              </w:rPr>
            </w:pPr>
          </w:p>
        </w:tc>
        <w:tc>
          <w:tcPr>
            <w:tcW w:w="935" w:type="dxa"/>
          </w:tcPr>
          <w:p w14:paraId="6485BA9E" w14:textId="77777777" w:rsidR="007B3018" w:rsidRDefault="007B3018">
            <w:pPr>
              <w:pStyle w:val="TableParagraph"/>
              <w:adjustRightInd w:val="0"/>
              <w:snapToGrid w:val="0"/>
              <w:spacing w:line="360" w:lineRule="auto"/>
              <w:rPr>
                <w:bCs/>
                <w:szCs w:val="21"/>
              </w:rPr>
            </w:pPr>
          </w:p>
        </w:tc>
      </w:tr>
      <w:tr w:rsidR="007B3018" w14:paraId="22670DB1" w14:textId="77777777">
        <w:trPr>
          <w:trHeight w:val="405"/>
        </w:trPr>
        <w:tc>
          <w:tcPr>
            <w:tcW w:w="606" w:type="dxa"/>
          </w:tcPr>
          <w:p w14:paraId="329A5823" w14:textId="77777777" w:rsidR="007B3018" w:rsidRDefault="00AE743E">
            <w:pPr>
              <w:pStyle w:val="TableParagraph"/>
              <w:adjustRightInd w:val="0"/>
              <w:snapToGrid w:val="0"/>
              <w:spacing w:line="360" w:lineRule="auto"/>
              <w:jc w:val="center"/>
              <w:rPr>
                <w:bCs/>
                <w:szCs w:val="21"/>
              </w:rPr>
            </w:pPr>
            <w:r>
              <w:rPr>
                <w:rFonts w:hint="eastAsia"/>
                <w:bCs/>
                <w:szCs w:val="21"/>
              </w:rPr>
              <w:t>4</w:t>
            </w:r>
          </w:p>
        </w:tc>
        <w:tc>
          <w:tcPr>
            <w:tcW w:w="1677" w:type="dxa"/>
            <w:gridSpan w:val="2"/>
            <w:tcBorders>
              <w:right w:val="single" w:sz="6" w:space="0" w:color="000000"/>
            </w:tcBorders>
          </w:tcPr>
          <w:p w14:paraId="33EC7DA7" w14:textId="77777777" w:rsidR="007B3018" w:rsidRDefault="007B3018">
            <w:pPr>
              <w:pStyle w:val="TableParagraph"/>
              <w:adjustRightInd w:val="0"/>
              <w:snapToGrid w:val="0"/>
              <w:spacing w:line="360" w:lineRule="auto"/>
              <w:rPr>
                <w:bCs/>
                <w:szCs w:val="21"/>
              </w:rPr>
            </w:pPr>
          </w:p>
        </w:tc>
        <w:tc>
          <w:tcPr>
            <w:tcW w:w="1282" w:type="dxa"/>
            <w:tcBorders>
              <w:left w:val="single" w:sz="6" w:space="0" w:color="000000"/>
            </w:tcBorders>
          </w:tcPr>
          <w:p w14:paraId="09D63342" w14:textId="77777777" w:rsidR="007B3018" w:rsidRDefault="007B3018">
            <w:pPr>
              <w:pStyle w:val="TableParagraph"/>
              <w:adjustRightInd w:val="0"/>
              <w:snapToGrid w:val="0"/>
              <w:spacing w:line="360" w:lineRule="auto"/>
              <w:rPr>
                <w:bCs/>
                <w:szCs w:val="21"/>
              </w:rPr>
            </w:pPr>
          </w:p>
        </w:tc>
        <w:tc>
          <w:tcPr>
            <w:tcW w:w="1977" w:type="dxa"/>
            <w:tcBorders>
              <w:left w:val="single" w:sz="6" w:space="0" w:color="000000"/>
            </w:tcBorders>
          </w:tcPr>
          <w:p w14:paraId="3C57FF68" w14:textId="77777777" w:rsidR="007B3018" w:rsidRDefault="007B3018">
            <w:pPr>
              <w:pStyle w:val="TableParagraph"/>
              <w:adjustRightInd w:val="0"/>
              <w:snapToGrid w:val="0"/>
              <w:spacing w:line="360" w:lineRule="auto"/>
              <w:rPr>
                <w:bCs/>
                <w:szCs w:val="21"/>
              </w:rPr>
            </w:pPr>
          </w:p>
        </w:tc>
        <w:tc>
          <w:tcPr>
            <w:tcW w:w="873" w:type="dxa"/>
          </w:tcPr>
          <w:p w14:paraId="0A371DBF" w14:textId="77777777" w:rsidR="007B3018" w:rsidRDefault="007B3018">
            <w:pPr>
              <w:pStyle w:val="TableParagraph"/>
              <w:adjustRightInd w:val="0"/>
              <w:snapToGrid w:val="0"/>
              <w:spacing w:line="360" w:lineRule="auto"/>
              <w:rPr>
                <w:bCs/>
                <w:szCs w:val="21"/>
              </w:rPr>
            </w:pPr>
          </w:p>
        </w:tc>
        <w:tc>
          <w:tcPr>
            <w:tcW w:w="873" w:type="dxa"/>
          </w:tcPr>
          <w:p w14:paraId="2003C991" w14:textId="77777777" w:rsidR="007B3018" w:rsidRDefault="007B3018">
            <w:pPr>
              <w:pStyle w:val="TableParagraph"/>
              <w:adjustRightInd w:val="0"/>
              <w:snapToGrid w:val="0"/>
              <w:spacing w:line="360" w:lineRule="auto"/>
              <w:rPr>
                <w:bCs/>
                <w:szCs w:val="21"/>
              </w:rPr>
            </w:pPr>
          </w:p>
        </w:tc>
        <w:tc>
          <w:tcPr>
            <w:tcW w:w="886" w:type="dxa"/>
          </w:tcPr>
          <w:p w14:paraId="41ACC2C3" w14:textId="77777777" w:rsidR="007B3018" w:rsidRDefault="007B3018">
            <w:pPr>
              <w:pStyle w:val="TableParagraph"/>
              <w:adjustRightInd w:val="0"/>
              <w:snapToGrid w:val="0"/>
              <w:spacing w:line="360" w:lineRule="auto"/>
              <w:rPr>
                <w:bCs/>
                <w:szCs w:val="21"/>
              </w:rPr>
            </w:pPr>
          </w:p>
        </w:tc>
        <w:tc>
          <w:tcPr>
            <w:tcW w:w="955" w:type="dxa"/>
          </w:tcPr>
          <w:p w14:paraId="57461ADE" w14:textId="77777777" w:rsidR="007B3018" w:rsidRDefault="007B3018">
            <w:pPr>
              <w:pStyle w:val="TableParagraph"/>
              <w:adjustRightInd w:val="0"/>
              <w:snapToGrid w:val="0"/>
              <w:spacing w:line="360" w:lineRule="auto"/>
              <w:rPr>
                <w:bCs/>
                <w:szCs w:val="21"/>
              </w:rPr>
            </w:pPr>
          </w:p>
        </w:tc>
        <w:tc>
          <w:tcPr>
            <w:tcW w:w="935" w:type="dxa"/>
          </w:tcPr>
          <w:p w14:paraId="3313FB50" w14:textId="77777777" w:rsidR="007B3018" w:rsidRDefault="007B3018">
            <w:pPr>
              <w:pStyle w:val="TableParagraph"/>
              <w:adjustRightInd w:val="0"/>
              <w:snapToGrid w:val="0"/>
              <w:spacing w:line="360" w:lineRule="auto"/>
              <w:rPr>
                <w:bCs/>
                <w:szCs w:val="21"/>
              </w:rPr>
            </w:pPr>
          </w:p>
        </w:tc>
      </w:tr>
      <w:tr w:rsidR="007B3018" w14:paraId="22958CBF" w14:textId="77777777">
        <w:trPr>
          <w:trHeight w:val="405"/>
        </w:trPr>
        <w:tc>
          <w:tcPr>
            <w:tcW w:w="606" w:type="dxa"/>
          </w:tcPr>
          <w:p w14:paraId="77BF2AB3" w14:textId="77777777" w:rsidR="007B3018" w:rsidRDefault="00AE743E">
            <w:pPr>
              <w:pStyle w:val="TableParagraph"/>
              <w:adjustRightInd w:val="0"/>
              <w:snapToGrid w:val="0"/>
              <w:spacing w:line="360" w:lineRule="auto"/>
              <w:jc w:val="center"/>
              <w:rPr>
                <w:bCs/>
                <w:szCs w:val="21"/>
              </w:rPr>
            </w:pPr>
            <w:r>
              <w:rPr>
                <w:rFonts w:hint="eastAsia"/>
                <w:bCs/>
                <w:szCs w:val="21"/>
              </w:rPr>
              <w:t>5</w:t>
            </w:r>
          </w:p>
        </w:tc>
        <w:tc>
          <w:tcPr>
            <w:tcW w:w="1677" w:type="dxa"/>
            <w:gridSpan w:val="2"/>
            <w:tcBorders>
              <w:right w:val="single" w:sz="6" w:space="0" w:color="000000"/>
            </w:tcBorders>
          </w:tcPr>
          <w:p w14:paraId="1FD5DEF1" w14:textId="77777777" w:rsidR="007B3018" w:rsidRDefault="007B3018">
            <w:pPr>
              <w:pStyle w:val="TableParagraph"/>
              <w:adjustRightInd w:val="0"/>
              <w:snapToGrid w:val="0"/>
              <w:spacing w:line="360" w:lineRule="auto"/>
              <w:rPr>
                <w:bCs/>
                <w:szCs w:val="21"/>
              </w:rPr>
            </w:pPr>
          </w:p>
        </w:tc>
        <w:tc>
          <w:tcPr>
            <w:tcW w:w="1282" w:type="dxa"/>
            <w:tcBorders>
              <w:left w:val="single" w:sz="6" w:space="0" w:color="000000"/>
            </w:tcBorders>
          </w:tcPr>
          <w:p w14:paraId="4A321E6C" w14:textId="77777777" w:rsidR="007B3018" w:rsidRDefault="007B3018">
            <w:pPr>
              <w:pStyle w:val="TableParagraph"/>
              <w:adjustRightInd w:val="0"/>
              <w:snapToGrid w:val="0"/>
              <w:spacing w:line="360" w:lineRule="auto"/>
              <w:rPr>
                <w:bCs/>
                <w:szCs w:val="21"/>
              </w:rPr>
            </w:pPr>
          </w:p>
        </w:tc>
        <w:tc>
          <w:tcPr>
            <w:tcW w:w="1977" w:type="dxa"/>
            <w:tcBorders>
              <w:left w:val="single" w:sz="6" w:space="0" w:color="000000"/>
            </w:tcBorders>
          </w:tcPr>
          <w:p w14:paraId="6764F084" w14:textId="77777777" w:rsidR="007B3018" w:rsidRDefault="007B3018">
            <w:pPr>
              <w:pStyle w:val="TableParagraph"/>
              <w:adjustRightInd w:val="0"/>
              <w:snapToGrid w:val="0"/>
              <w:spacing w:line="360" w:lineRule="auto"/>
              <w:rPr>
                <w:bCs/>
                <w:szCs w:val="21"/>
              </w:rPr>
            </w:pPr>
          </w:p>
        </w:tc>
        <w:tc>
          <w:tcPr>
            <w:tcW w:w="873" w:type="dxa"/>
          </w:tcPr>
          <w:p w14:paraId="74649AF2" w14:textId="77777777" w:rsidR="007B3018" w:rsidRDefault="007B3018">
            <w:pPr>
              <w:pStyle w:val="TableParagraph"/>
              <w:adjustRightInd w:val="0"/>
              <w:snapToGrid w:val="0"/>
              <w:spacing w:line="360" w:lineRule="auto"/>
              <w:rPr>
                <w:bCs/>
                <w:szCs w:val="21"/>
              </w:rPr>
            </w:pPr>
          </w:p>
        </w:tc>
        <w:tc>
          <w:tcPr>
            <w:tcW w:w="873" w:type="dxa"/>
          </w:tcPr>
          <w:p w14:paraId="68030CFA" w14:textId="77777777" w:rsidR="007B3018" w:rsidRDefault="007B3018">
            <w:pPr>
              <w:pStyle w:val="TableParagraph"/>
              <w:adjustRightInd w:val="0"/>
              <w:snapToGrid w:val="0"/>
              <w:spacing w:line="360" w:lineRule="auto"/>
              <w:rPr>
                <w:bCs/>
                <w:szCs w:val="21"/>
              </w:rPr>
            </w:pPr>
          </w:p>
        </w:tc>
        <w:tc>
          <w:tcPr>
            <w:tcW w:w="886" w:type="dxa"/>
          </w:tcPr>
          <w:p w14:paraId="578541DD" w14:textId="77777777" w:rsidR="007B3018" w:rsidRDefault="007B3018">
            <w:pPr>
              <w:pStyle w:val="TableParagraph"/>
              <w:adjustRightInd w:val="0"/>
              <w:snapToGrid w:val="0"/>
              <w:spacing w:line="360" w:lineRule="auto"/>
              <w:rPr>
                <w:bCs/>
                <w:szCs w:val="21"/>
              </w:rPr>
            </w:pPr>
          </w:p>
        </w:tc>
        <w:tc>
          <w:tcPr>
            <w:tcW w:w="955" w:type="dxa"/>
          </w:tcPr>
          <w:p w14:paraId="1845A867" w14:textId="77777777" w:rsidR="007B3018" w:rsidRDefault="007B3018">
            <w:pPr>
              <w:pStyle w:val="TableParagraph"/>
              <w:adjustRightInd w:val="0"/>
              <w:snapToGrid w:val="0"/>
              <w:spacing w:line="360" w:lineRule="auto"/>
              <w:rPr>
                <w:bCs/>
                <w:szCs w:val="21"/>
              </w:rPr>
            </w:pPr>
          </w:p>
        </w:tc>
        <w:tc>
          <w:tcPr>
            <w:tcW w:w="935" w:type="dxa"/>
          </w:tcPr>
          <w:p w14:paraId="76A757EB" w14:textId="77777777" w:rsidR="007B3018" w:rsidRDefault="007B3018">
            <w:pPr>
              <w:pStyle w:val="TableParagraph"/>
              <w:adjustRightInd w:val="0"/>
              <w:snapToGrid w:val="0"/>
              <w:spacing w:line="360" w:lineRule="auto"/>
              <w:rPr>
                <w:bCs/>
                <w:szCs w:val="21"/>
              </w:rPr>
            </w:pPr>
          </w:p>
        </w:tc>
      </w:tr>
      <w:tr w:rsidR="007B3018" w14:paraId="4ED76473" w14:textId="77777777">
        <w:trPr>
          <w:trHeight w:val="405"/>
        </w:trPr>
        <w:tc>
          <w:tcPr>
            <w:tcW w:w="606" w:type="dxa"/>
          </w:tcPr>
          <w:p w14:paraId="0F0EF154" w14:textId="77777777" w:rsidR="007B3018" w:rsidRDefault="00AE743E">
            <w:pPr>
              <w:pStyle w:val="TableParagraph"/>
              <w:adjustRightInd w:val="0"/>
              <w:snapToGrid w:val="0"/>
              <w:spacing w:line="360" w:lineRule="auto"/>
              <w:jc w:val="center"/>
              <w:rPr>
                <w:bCs/>
                <w:i/>
                <w:szCs w:val="21"/>
              </w:rPr>
            </w:pPr>
            <w:r>
              <w:rPr>
                <w:rFonts w:hint="eastAsia"/>
                <w:bCs/>
                <w:iCs/>
                <w:w w:val="115"/>
                <w:szCs w:val="21"/>
              </w:rPr>
              <w:t>…</w:t>
            </w:r>
          </w:p>
        </w:tc>
        <w:tc>
          <w:tcPr>
            <w:tcW w:w="1677" w:type="dxa"/>
            <w:gridSpan w:val="2"/>
            <w:tcBorders>
              <w:right w:val="single" w:sz="6" w:space="0" w:color="000000"/>
            </w:tcBorders>
          </w:tcPr>
          <w:p w14:paraId="75DC8734" w14:textId="77777777" w:rsidR="007B3018" w:rsidRDefault="00AE743E">
            <w:pPr>
              <w:pStyle w:val="TableParagraph"/>
              <w:adjustRightInd w:val="0"/>
              <w:snapToGrid w:val="0"/>
              <w:spacing w:line="360" w:lineRule="auto"/>
              <w:jc w:val="center"/>
              <w:rPr>
                <w:bCs/>
                <w:i/>
                <w:szCs w:val="21"/>
              </w:rPr>
            </w:pPr>
            <w:r>
              <w:rPr>
                <w:rFonts w:hint="eastAsia"/>
                <w:bCs/>
                <w:iCs/>
                <w:w w:val="115"/>
                <w:szCs w:val="21"/>
              </w:rPr>
              <w:t>……</w:t>
            </w:r>
          </w:p>
        </w:tc>
        <w:tc>
          <w:tcPr>
            <w:tcW w:w="1282" w:type="dxa"/>
            <w:tcBorders>
              <w:left w:val="single" w:sz="6" w:space="0" w:color="000000"/>
            </w:tcBorders>
          </w:tcPr>
          <w:p w14:paraId="39258E59" w14:textId="77777777" w:rsidR="007B3018" w:rsidRDefault="007B3018">
            <w:pPr>
              <w:pStyle w:val="TableParagraph"/>
              <w:adjustRightInd w:val="0"/>
              <w:snapToGrid w:val="0"/>
              <w:spacing w:line="360" w:lineRule="auto"/>
              <w:rPr>
                <w:bCs/>
                <w:szCs w:val="21"/>
              </w:rPr>
            </w:pPr>
          </w:p>
        </w:tc>
        <w:tc>
          <w:tcPr>
            <w:tcW w:w="1977" w:type="dxa"/>
            <w:tcBorders>
              <w:left w:val="single" w:sz="6" w:space="0" w:color="000000"/>
            </w:tcBorders>
          </w:tcPr>
          <w:p w14:paraId="0E099C90" w14:textId="77777777" w:rsidR="007B3018" w:rsidRDefault="007B3018">
            <w:pPr>
              <w:pStyle w:val="TableParagraph"/>
              <w:adjustRightInd w:val="0"/>
              <w:snapToGrid w:val="0"/>
              <w:spacing w:line="360" w:lineRule="auto"/>
              <w:rPr>
                <w:bCs/>
                <w:szCs w:val="21"/>
              </w:rPr>
            </w:pPr>
          </w:p>
        </w:tc>
        <w:tc>
          <w:tcPr>
            <w:tcW w:w="873" w:type="dxa"/>
          </w:tcPr>
          <w:p w14:paraId="58C9C526" w14:textId="77777777" w:rsidR="007B3018" w:rsidRDefault="007B3018">
            <w:pPr>
              <w:pStyle w:val="TableParagraph"/>
              <w:adjustRightInd w:val="0"/>
              <w:snapToGrid w:val="0"/>
              <w:spacing w:line="360" w:lineRule="auto"/>
              <w:rPr>
                <w:bCs/>
                <w:szCs w:val="21"/>
              </w:rPr>
            </w:pPr>
          </w:p>
        </w:tc>
        <w:tc>
          <w:tcPr>
            <w:tcW w:w="873" w:type="dxa"/>
          </w:tcPr>
          <w:p w14:paraId="18F2A38F" w14:textId="77777777" w:rsidR="007B3018" w:rsidRDefault="007B3018">
            <w:pPr>
              <w:pStyle w:val="TableParagraph"/>
              <w:adjustRightInd w:val="0"/>
              <w:snapToGrid w:val="0"/>
              <w:spacing w:line="360" w:lineRule="auto"/>
              <w:rPr>
                <w:bCs/>
                <w:szCs w:val="21"/>
              </w:rPr>
            </w:pPr>
          </w:p>
        </w:tc>
        <w:tc>
          <w:tcPr>
            <w:tcW w:w="886" w:type="dxa"/>
          </w:tcPr>
          <w:p w14:paraId="2B098477" w14:textId="77777777" w:rsidR="007B3018" w:rsidRDefault="007B3018">
            <w:pPr>
              <w:pStyle w:val="TableParagraph"/>
              <w:adjustRightInd w:val="0"/>
              <w:snapToGrid w:val="0"/>
              <w:spacing w:line="360" w:lineRule="auto"/>
              <w:rPr>
                <w:bCs/>
                <w:szCs w:val="21"/>
              </w:rPr>
            </w:pPr>
          </w:p>
        </w:tc>
        <w:tc>
          <w:tcPr>
            <w:tcW w:w="955" w:type="dxa"/>
          </w:tcPr>
          <w:p w14:paraId="32B4BD7F" w14:textId="77777777" w:rsidR="007B3018" w:rsidRDefault="007B3018">
            <w:pPr>
              <w:pStyle w:val="TableParagraph"/>
              <w:adjustRightInd w:val="0"/>
              <w:snapToGrid w:val="0"/>
              <w:spacing w:line="360" w:lineRule="auto"/>
              <w:rPr>
                <w:bCs/>
                <w:szCs w:val="21"/>
              </w:rPr>
            </w:pPr>
          </w:p>
        </w:tc>
        <w:tc>
          <w:tcPr>
            <w:tcW w:w="935" w:type="dxa"/>
          </w:tcPr>
          <w:p w14:paraId="78162733" w14:textId="77777777" w:rsidR="007B3018" w:rsidRDefault="007B3018">
            <w:pPr>
              <w:pStyle w:val="TableParagraph"/>
              <w:adjustRightInd w:val="0"/>
              <w:snapToGrid w:val="0"/>
              <w:spacing w:line="360" w:lineRule="auto"/>
              <w:rPr>
                <w:bCs/>
                <w:szCs w:val="21"/>
              </w:rPr>
            </w:pPr>
          </w:p>
        </w:tc>
      </w:tr>
      <w:tr w:rsidR="007B3018" w14:paraId="39A3FDBC" w14:textId="77777777">
        <w:trPr>
          <w:trHeight w:val="405"/>
        </w:trPr>
        <w:tc>
          <w:tcPr>
            <w:tcW w:w="873" w:type="dxa"/>
            <w:gridSpan w:val="2"/>
          </w:tcPr>
          <w:p w14:paraId="5894A0CB" w14:textId="77777777" w:rsidR="007B3018" w:rsidRDefault="007B3018">
            <w:pPr>
              <w:pStyle w:val="TableParagraph"/>
              <w:adjustRightInd w:val="0"/>
              <w:snapToGrid w:val="0"/>
              <w:spacing w:line="360" w:lineRule="auto"/>
              <w:jc w:val="center"/>
              <w:rPr>
                <w:bCs/>
                <w:szCs w:val="21"/>
              </w:rPr>
            </w:pPr>
          </w:p>
        </w:tc>
        <w:tc>
          <w:tcPr>
            <w:tcW w:w="7301" w:type="dxa"/>
            <w:gridSpan w:val="6"/>
            <w:vAlign w:val="center"/>
          </w:tcPr>
          <w:p w14:paraId="3CE4EEC3" w14:textId="77777777" w:rsidR="007B3018" w:rsidRDefault="00AE743E">
            <w:pPr>
              <w:pStyle w:val="TableParagraph"/>
              <w:adjustRightInd w:val="0"/>
              <w:snapToGrid w:val="0"/>
              <w:spacing w:line="360" w:lineRule="auto"/>
              <w:jc w:val="center"/>
              <w:rPr>
                <w:bCs/>
                <w:szCs w:val="21"/>
              </w:rPr>
            </w:pPr>
            <w:r>
              <w:rPr>
                <w:rFonts w:hint="eastAsia"/>
                <w:bCs/>
                <w:szCs w:val="21"/>
              </w:rPr>
              <w:t>比选申请总报价</w:t>
            </w:r>
          </w:p>
        </w:tc>
        <w:tc>
          <w:tcPr>
            <w:tcW w:w="955" w:type="dxa"/>
            <w:vAlign w:val="center"/>
          </w:tcPr>
          <w:p w14:paraId="1B321304" w14:textId="77777777" w:rsidR="007B3018" w:rsidRDefault="007B3018">
            <w:pPr>
              <w:pStyle w:val="TableParagraph"/>
              <w:adjustRightInd w:val="0"/>
              <w:snapToGrid w:val="0"/>
              <w:spacing w:line="360" w:lineRule="auto"/>
              <w:jc w:val="center"/>
              <w:rPr>
                <w:bCs/>
                <w:szCs w:val="21"/>
              </w:rPr>
            </w:pPr>
          </w:p>
        </w:tc>
        <w:tc>
          <w:tcPr>
            <w:tcW w:w="935" w:type="dxa"/>
            <w:vAlign w:val="center"/>
          </w:tcPr>
          <w:p w14:paraId="5FD3532B" w14:textId="77777777" w:rsidR="007B3018" w:rsidRDefault="007B3018">
            <w:pPr>
              <w:pStyle w:val="TableParagraph"/>
              <w:adjustRightInd w:val="0"/>
              <w:snapToGrid w:val="0"/>
              <w:spacing w:line="360" w:lineRule="auto"/>
              <w:jc w:val="center"/>
              <w:rPr>
                <w:bCs/>
                <w:szCs w:val="21"/>
              </w:rPr>
            </w:pPr>
          </w:p>
        </w:tc>
      </w:tr>
    </w:tbl>
    <w:p w14:paraId="2A412A5C" w14:textId="77777777" w:rsidR="007B3018" w:rsidRDefault="007B3018">
      <w:pPr>
        <w:adjustRightInd w:val="0"/>
        <w:snapToGrid w:val="0"/>
        <w:spacing w:line="360" w:lineRule="auto"/>
        <w:rPr>
          <w:rFonts w:ascii="宋体" w:hAnsi="宋体"/>
          <w:snapToGrid w:val="0"/>
          <w:w w:val="99"/>
        </w:rPr>
      </w:pPr>
    </w:p>
    <w:p w14:paraId="1F5518F0" w14:textId="77777777" w:rsidR="007B3018" w:rsidRDefault="007B3018">
      <w:pPr>
        <w:pStyle w:val="a0"/>
        <w:adjustRightInd w:val="0"/>
        <w:snapToGrid w:val="0"/>
        <w:spacing w:after="0" w:line="360" w:lineRule="auto"/>
      </w:pPr>
    </w:p>
    <w:p w14:paraId="60484A95" w14:textId="77777777" w:rsidR="007B3018" w:rsidRDefault="00AE743E">
      <w:pPr>
        <w:tabs>
          <w:tab w:val="left" w:pos="7140"/>
          <w:tab w:val="left" w:pos="7560"/>
          <w:tab w:val="left" w:pos="8300"/>
        </w:tabs>
        <w:autoSpaceDE w:val="0"/>
        <w:autoSpaceDN w:val="0"/>
        <w:adjustRightInd w:val="0"/>
        <w:snapToGrid w:val="0"/>
        <w:spacing w:line="360" w:lineRule="auto"/>
        <w:ind w:firstLineChars="1341" w:firstLine="2816"/>
        <w:rPr>
          <w:rFonts w:ascii="宋体" w:hAnsi="宋体"/>
          <w:snapToGrid w:val="0"/>
          <w:kern w:val="0"/>
          <w:szCs w:val="21"/>
        </w:rPr>
      </w:pPr>
      <w:bookmarkStart w:id="1130" w:name="_Hlk66701018"/>
      <w:r>
        <w:rPr>
          <w:rFonts w:ascii="宋体" w:hAnsi="宋体" w:hint="eastAsia"/>
          <w:snapToGrid w:val="0"/>
          <w:kern w:val="0"/>
          <w:szCs w:val="21"/>
        </w:rPr>
        <w:t>比选申请</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p>
    <w:p w14:paraId="4CF709DA" w14:textId="77777777" w:rsidR="007B3018" w:rsidRDefault="00AE743E">
      <w:pPr>
        <w:tabs>
          <w:tab w:val="left" w:pos="7140"/>
          <w:tab w:val="left" w:pos="7560"/>
          <w:tab w:val="left" w:pos="8300"/>
        </w:tabs>
        <w:autoSpaceDE w:val="0"/>
        <w:autoSpaceDN w:val="0"/>
        <w:adjustRightInd w:val="0"/>
        <w:snapToGrid w:val="0"/>
        <w:spacing w:line="360" w:lineRule="auto"/>
        <w:ind w:firstLineChars="1341" w:firstLine="2816"/>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14:paraId="59D7881B" w14:textId="77777777" w:rsidR="007B3018" w:rsidRDefault="00AE743E">
      <w:pPr>
        <w:tabs>
          <w:tab w:val="left" w:pos="631"/>
          <w:tab w:val="left" w:pos="1471"/>
          <w:tab w:val="left" w:pos="2311"/>
        </w:tabs>
        <w:autoSpaceDE w:val="0"/>
        <w:autoSpaceDN w:val="0"/>
        <w:adjustRightInd w:val="0"/>
        <w:snapToGrid w:val="0"/>
        <w:spacing w:line="360" w:lineRule="auto"/>
        <w:jc w:val="right"/>
        <w:rPr>
          <w:rFonts w:ascii="宋体" w:hAnsi="宋体" w:cs="宋体"/>
          <w:spacing w:val="-3"/>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05076E52" w14:textId="77777777" w:rsidR="007B3018" w:rsidRDefault="00AE743E">
      <w:pPr>
        <w:widowControl/>
        <w:jc w:val="left"/>
        <w:rPr>
          <w:rFonts w:ascii="宋体" w:hAnsi="宋体" w:cs="宋体"/>
          <w:spacing w:val="-3"/>
          <w:szCs w:val="21"/>
        </w:rPr>
      </w:pPr>
      <w:r>
        <w:rPr>
          <w:spacing w:val="-3"/>
          <w:szCs w:val="21"/>
        </w:rPr>
        <w:br w:type="page"/>
      </w:r>
    </w:p>
    <w:p w14:paraId="4D307F57" w14:textId="77777777" w:rsidR="007B3018" w:rsidRDefault="00AE743E">
      <w:pPr>
        <w:pStyle w:val="2f"/>
        <w:tabs>
          <w:tab w:val="left" w:pos="805"/>
        </w:tabs>
        <w:adjustRightInd w:val="0"/>
        <w:snapToGrid w:val="0"/>
        <w:spacing w:line="360" w:lineRule="auto"/>
        <w:ind w:left="0" w:firstLine="0"/>
        <w:jc w:val="left"/>
        <w:rPr>
          <w:spacing w:val="-3"/>
          <w:szCs w:val="21"/>
        </w:rPr>
      </w:pPr>
      <w:r>
        <w:rPr>
          <w:rFonts w:hint="eastAsia"/>
          <w:spacing w:val="-3"/>
          <w:szCs w:val="21"/>
        </w:rPr>
        <w:lastRenderedPageBreak/>
        <w:t>3. 所需进口元器件、原材料清单及报价表（含入比选申请总价）</w:t>
      </w:r>
      <w:r>
        <w:rPr>
          <w:rFonts w:hint="eastAsia"/>
          <w:b/>
          <w:spacing w:val="-3"/>
          <w:szCs w:val="21"/>
        </w:rPr>
        <w:t>（如有）</w:t>
      </w:r>
    </w:p>
    <w:p w14:paraId="3E72C4B8" w14:textId="77777777" w:rsidR="007B3018" w:rsidRDefault="00AE743E">
      <w:pPr>
        <w:adjustRightInd w:val="0"/>
        <w:snapToGrid w:val="0"/>
        <w:spacing w:line="360" w:lineRule="auto"/>
        <w:ind w:firstLineChars="3500" w:firstLine="7350"/>
      </w:pPr>
      <w:r>
        <w:rPr>
          <w:rFonts w:ascii="宋体" w:hAnsi="宋体" w:cs="宋体" w:hint="eastAsia"/>
          <w:szCs w:val="21"/>
        </w:rPr>
        <w:t>单位：人民币元</w:t>
      </w:r>
    </w:p>
    <w:tbl>
      <w:tblPr>
        <w:tblW w:w="933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129"/>
        <w:gridCol w:w="1564"/>
        <w:gridCol w:w="2002"/>
        <w:gridCol w:w="1050"/>
        <w:gridCol w:w="1417"/>
        <w:gridCol w:w="1416"/>
      </w:tblGrid>
      <w:tr w:rsidR="007B3018" w14:paraId="72844EA7" w14:textId="77777777">
        <w:trPr>
          <w:trHeight w:val="396"/>
        </w:trPr>
        <w:tc>
          <w:tcPr>
            <w:tcW w:w="755" w:type="dxa"/>
            <w:vAlign w:val="center"/>
          </w:tcPr>
          <w:p w14:paraId="0BAC0083" w14:textId="77777777" w:rsidR="007B3018" w:rsidRDefault="00AE743E">
            <w:pPr>
              <w:pStyle w:val="TableParagraph"/>
              <w:adjustRightInd w:val="0"/>
              <w:snapToGrid w:val="0"/>
              <w:spacing w:line="360" w:lineRule="auto"/>
              <w:jc w:val="center"/>
              <w:rPr>
                <w:bCs/>
                <w:szCs w:val="21"/>
              </w:rPr>
            </w:pPr>
            <w:r>
              <w:rPr>
                <w:bCs/>
                <w:szCs w:val="21"/>
              </w:rPr>
              <w:t>序号</w:t>
            </w:r>
          </w:p>
        </w:tc>
        <w:tc>
          <w:tcPr>
            <w:tcW w:w="1129" w:type="dxa"/>
            <w:vAlign w:val="center"/>
          </w:tcPr>
          <w:p w14:paraId="1B2ADEE4" w14:textId="77777777" w:rsidR="007B3018" w:rsidRDefault="00AE743E">
            <w:pPr>
              <w:pStyle w:val="TableParagraph"/>
              <w:adjustRightInd w:val="0"/>
              <w:snapToGrid w:val="0"/>
              <w:spacing w:line="360" w:lineRule="auto"/>
              <w:jc w:val="center"/>
              <w:rPr>
                <w:bCs/>
                <w:szCs w:val="21"/>
              </w:rPr>
            </w:pPr>
            <w:r>
              <w:rPr>
                <w:bCs/>
                <w:szCs w:val="21"/>
              </w:rPr>
              <w:t>名称</w:t>
            </w:r>
          </w:p>
        </w:tc>
        <w:tc>
          <w:tcPr>
            <w:tcW w:w="1564" w:type="dxa"/>
            <w:vAlign w:val="center"/>
          </w:tcPr>
          <w:p w14:paraId="6701E099" w14:textId="77777777" w:rsidR="007B3018" w:rsidRDefault="00AE743E">
            <w:pPr>
              <w:pStyle w:val="TableParagraph"/>
              <w:adjustRightInd w:val="0"/>
              <w:snapToGrid w:val="0"/>
              <w:spacing w:line="360" w:lineRule="auto"/>
              <w:jc w:val="center"/>
              <w:rPr>
                <w:bCs/>
                <w:szCs w:val="21"/>
              </w:rPr>
            </w:pPr>
            <w:r>
              <w:rPr>
                <w:bCs/>
                <w:szCs w:val="21"/>
              </w:rPr>
              <w:t>规格和型号</w:t>
            </w:r>
          </w:p>
        </w:tc>
        <w:tc>
          <w:tcPr>
            <w:tcW w:w="2002" w:type="dxa"/>
            <w:vAlign w:val="center"/>
          </w:tcPr>
          <w:p w14:paraId="7EA165AF" w14:textId="77777777" w:rsidR="007B3018" w:rsidRDefault="00AE743E">
            <w:pPr>
              <w:pStyle w:val="TableParagraph"/>
              <w:adjustRightInd w:val="0"/>
              <w:snapToGrid w:val="0"/>
              <w:spacing w:line="360" w:lineRule="auto"/>
              <w:jc w:val="center"/>
              <w:rPr>
                <w:bCs/>
                <w:szCs w:val="21"/>
              </w:rPr>
            </w:pPr>
            <w:r>
              <w:rPr>
                <w:rFonts w:hint="eastAsia"/>
                <w:bCs/>
                <w:szCs w:val="21"/>
              </w:rPr>
              <w:t>品牌或</w:t>
            </w:r>
            <w:r>
              <w:rPr>
                <w:bCs/>
                <w:szCs w:val="21"/>
              </w:rPr>
              <w:t>制造厂名称</w:t>
            </w:r>
          </w:p>
        </w:tc>
        <w:tc>
          <w:tcPr>
            <w:tcW w:w="1050" w:type="dxa"/>
            <w:vAlign w:val="center"/>
          </w:tcPr>
          <w:p w14:paraId="5BB6E712" w14:textId="77777777" w:rsidR="007B3018" w:rsidRDefault="00AE743E">
            <w:pPr>
              <w:pStyle w:val="TableParagraph"/>
              <w:adjustRightInd w:val="0"/>
              <w:snapToGrid w:val="0"/>
              <w:spacing w:line="360" w:lineRule="auto"/>
              <w:jc w:val="center"/>
              <w:rPr>
                <w:bCs/>
                <w:szCs w:val="21"/>
              </w:rPr>
            </w:pPr>
            <w:r>
              <w:rPr>
                <w:bCs/>
                <w:szCs w:val="21"/>
              </w:rPr>
              <w:t>数量</w:t>
            </w:r>
          </w:p>
        </w:tc>
        <w:tc>
          <w:tcPr>
            <w:tcW w:w="1417" w:type="dxa"/>
            <w:vAlign w:val="center"/>
          </w:tcPr>
          <w:p w14:paraId="4E0B3BEE" w14:textId="77777777" w:rsidR="007B3018" w:rsidRDefault="00AE743E">
            <w:pPr>
              <w:pStyle w:val="TableParagraph"/>
              <w:adjustRightInd w:val="0"/>
              <w:snapToGrid w:val="0"/>
              <w:spacing w:line="360" w:lineRule="auto"/>
              <w:jc w:val="center"/>
              <w:rPr>
                <w:bCs/>
                <w:szCs w:val="21"/>
              </w:rPr>
            </w:pPr>
            <w:r>
              <w:rPr>
                <w:bCs/>
                <w:szCs w:val="21"/>
              </w:rPr>
              <w:t>单价</w:t>
            </w:r>
          </w:p>
        </w:tc>
        <w:tc>
          <w:tcPr>
            <w:tcW w:w="1416" w:type="dxa"/>
            <w:vAlign w:val="center"/>
          </w:tcPr>
          <w:p w14:paraId="4BCE6102" w14:textId="77777777" w:rsidR="007B3018" w:rsidRDefault="00AE743E">
            <w:pPr>
              <w:pStyle w:val="TableParagraph"/>
              <w:adjustRightInd w:val="0"/>
              <w:snapToGrid w:val="0"/>
              <w:spacing w:line="360" w:lineRule="auto"/>
              <w:jc w:val="center"/>
              <w:rPr>
                <w:bCs/>
                <w:szCs w:val="21"/>
              </w:rPr>
            </w:pPr>
            <w:r>
              <w:rPr>
                <w:bCs/>
                <w:szCs w:val="21"/>
              </w:rPr>
              <w:t>合</w:t>
            </w:r>
            <w:r>
              <w:rPr>
                <w:rFonts w:hint="eastAsia"/>
                <w:bCs/>
                <w:szCs w:val="21"/>
              </w:rPr>
              <w:t>价</w:t>
            </w:r>
          </w:p>
        </w:tc>
      </w:tr>
      <w:tr w:rsidR="007B3018" w14:paraId="02A734BA" w14:textId="77777777">
        <w:tc>
          <w:tcPr>
            <w:tcW w:w="755" w:type="dxa"/>
            <w:vAlign w:val="center"/>
          </w:tcPr>
          <w:p w14:paraId="641C2266" w14:textId="77777777" w:rsidR="007B3018" w:rsidRDefault="00AE743E">
            <w:pPr>
              <w:adjustRightInd w:val="0"/>
              <w:snapToGrid w:val="0"/>
              <w:spacing w:line="360" w:lineRule="auto"/>
              <w:jc w:val="center"/>
              <w:rPr>
                <w:rFonts w:ascii="宋体" w:hAnsi="宋体"/>
                <w:szCs w:val="21"/>
              </w:rPr>
            </w:pPr>
            <w:r>
              <w:rPr>
                <w:rFonts w:ascii="宋体" w:hAnsi="宋体"/>
                <w:szCs w:val="21"/>
              </w:rPr>
              <w:t>1</w:t>
            </w:r>
          </w:p>
        </w:tc>
        <w:tc>
          <w:tcPr>
            <w:tcW w:w="1129" w:type="dxa"/>
          </w:tcPr>
          <w:p w14:paraId="15F87E18" w14:textId="77777777" w:rsidR="007B3018" w:rsidRDefault="007B3018">
            <w:pPr>
              <w:adjustRightInd w:val="0"/>
              <w:snapToGrid w:val="0"/>
              <w:spacing w:line="360" w:lineRule="auto"/>
              <w:rPr>
                <w:rFonts w:ascii="宋体" w:hAnsi="宋体"/>
                <w:szCs w:val="21"/>
              </w:rPr>
            </w:pPr>
          </w:p>
        </w:tc>
        <w:tc>
          <w:tcPr>
            <w:tcW w:w="1564" w:type="dxa"/>
          </w:tcPr>
          <w:p w14:paraId="4D426C09" w14:textId="77777777" w:rsidR="007B3018" w:rsidRDefault="007B3018">
            <w:pPr>
              <w:adjustRightInd w:val="0"/>
              <w:snapToGrid w:val="0"/>
              <w:spacing w:line="360" w:lineRule="auto"/>
              <w:rPr>
                <w:rFonts w:ascii="宋体" w:hAnsi="宋体"/>
                <w:szCs w:val="21"/>
              </w:rPr>
            </w:pPr>
          </w:p>
        </w:tc>
        <w:tc>
          <w:tcPr>
            <w:tcW w:w="2002" w:type="dxa"/>
          </w:tcPr>
          <w:p w14:paraId="1C42B034" w14:textId="77777777" w:rsidR="007B3018" w:rsidRDefault="007B3018">
            <w:pPr>
              <w:adjustRightInd w:val="0"/>
              <w:snapToGrid w:val="0"/>
              <w:spacing w:line="360" w:lineRule="auto"/>
              <w:rPr>
                <w:rFonts w:ascii="宋体" w:hAnsi="宋体"/>
                <w:szCs w:val="21"/>
              </w:rPr>
            </w:pPr>
          </w:p>
        </w:tc>
        <w:tc>
          <w:tcPr>
            <w:tcW w:w="1050" w:type="dxa"/>
          </w:tcPr>
          <w:p w14:paraId="3C9E9BFE" w14:textId="77777777" w:rsidR="007B3018" w:rsidRDefault="007B3018">
            <w:pPr>
              <w:adjustRightInd w:val="0"/>
              <w:snapToGrid w:val="0"/>
              <w:spacing w:line="360" w:lineRule="auto"/>
              <w:rPr>
                <w:rFonts w:ascii="宋体" w:hAnsi="宋体"/>
                <w:szCs w:val="21"/>
              </w:rPr>
            </w:pPr>
          </w:p>
        </w:tc>
        <w:tc>
          <w:tcPr>
            <w:tcW w:w="1417" w:type="dxa"/>
          </w:tcPr>
          <w:p w14:paraId="20AEF45A" w14:textId="77777777" w:rsidR="007B3018" w:rsidRDefault="007B3018">
            <w:pPr>
              <w:adjustRightInd w:val="0"/>
              <w:snapToGrid w:val="0"/>
              <w:spacing w:line="360" w:lineRule="auto"/>
              <w:rPr>
                <w:rFonts w:ascii="宋体" w:hAnsi="宋体"/>
                <w:szCs w:val="21"/>
              </w:rPr>
            </w:pPr>
          </w:p>
        </w:tc>
        <w:tc>
          <w:tcPr>
            <w:tcW w:w="1416" w:type="dxa"/>
          </w:tcPr>
          <w:p w14:paraId="77AA1729" w14:textId="77777777" w:rsidR="007B3018" w:rsidRDefault="007B3018">
            <w:pPr>
              <w:adjustRightInd w:val="0"/>
              <w:snapToGrid w:val="0"/>
              <w:spacing w:line="360" w:lineRule="auto"/>
              <w:rPr>
                <w:rFonts w:ascii="宋体" w:hAnsi="宋体"/>
                <w:szCs w:val="21"/>
              </w:rPr>
            </w:pPr>
          </w:p>
        </w:tc>
      </w:tr>
      <w:tr w:rsidR="007B3018" w14:paraId="225CADDD" w14:textId="77777777">
        <w:tc>
          <w:tcPr>
            <w:tcW w:w="755" w:type="dxa"/>
            <w:vAlign w:val="center"/>
          </w:tcPr>
          <w:p w14:paraId="56CD622F" w14:textId="77777777" w:rsidR="007B3018" w:rsidRDefault="00AE743E">
            <w:pPr>
              <w:adjustRightInd w:val="0"/>
              <w:snapToGrid w:val="0"/>
              <w:spacing w:line="360" w:lineRule="auto"/>
              <w:jc w:val="center"/>
              <w:rPr>
                <w:rFonts w:ascii="宋体" w:hAnsi="宋体"/>
                <w:szCs w:val="21"/>
              </w:rPr>
            </w:pPr>
            <w:r>
              <w:rPr>
                <w:rFonts w:ascii="宋体" w:hAnsi="宋体"/>
                <w:szCs w:val="21"/>
              </w:rPr>
              <w:t>2</w:t>
            </w:r>
          </w:p>
        </w:tc>
        <w:tc>
          <w:tcPr>
            <w:tcW w:w="1129" w:type="dxa"/>
          </w:tcPr>
          <w:p w14:paraId="61DAFBCF" w14:textId="77777777" w:rsidR="007B3018" w:rsidRDefault="007B3018">
            <w:pPr>
              <w:adjustRightInd w:val="0"/>
              <w:snapToGrid w:val="0"/>
              <w:spacing w:line="360" w:lineRule="auto"/>
              <w:rPr>
                <w:rFonts w:ascii="宋体" w:hAnsi="宋体"/>
                <w:szCs w:val="21"/>
              </w:rPr>
            </w:pPr>
          </w:p>
        </w:tc>
        <w:tc>
          <w:tcPr>
            <w:tcW w:w="1564" w:type="dxa"/>
          </w:tcPr>
          <w:p w14:paraId="5C7B1864" w14:textId="77777777" w:rsidR="007B3018" w:rsidRDefault="007B3018">
            <w:pPr>
              <w:adjustRightInd w:val="0"/>
              <w:snapToGrid w:val="0"/>
              <w:spacing w:line="360" w:lineRule="auto"/>
              <w:rPr>
                <w:rFonts w:ascii="宋体" w:hAnsi="宋体"/>
                <w:szCs w:val="21"/>
              </w:rPr>
            </w:pPr>
          </w:p>
        </w:tc>
        <w:tc>
          <w:tcPr>
            <w:tcW w:w="2002" w:type="dxa"/>
          </w:tcPr>
          <w:p w14:paraId="70BE1C84" w14:textId="77777777" w:rsidR="007B3018" w:rsidRDefault="007B3018">
            <w:pPr>
              <w:adjustRightInd w:val="0"/>
              <w:snapToGrid w:val="0"/>
              <w:spacing w:line="360" w:lineRule="auto"/>
              <w:rPr>
                <w:rFonts w:ascii="宋体" w:hAnsi="宋体"/>
                <w:szCs w:val="21"/>
              </w:rPr>
            </w:pPr>
          </w:p>
        </w:tc>
        <w:tc>
          <w:tcPr>
            <w:tcW w:w="1050" w:type="dxa"/>
          </w:tcPr>
          <w:p w14:paraId="340BE4DE" w14:textId="77777777" w:rsidR="007B3018" w:rsidRDefault="007B3018">
            <w:pPr>
              <w:adjustRightInd w:val="0"/>
              <w:snapToGrid w:val="0"/>
              <w:spacing w:line="360" w:lineRule="auto"/>
              <w:rPr>
                <w:rFonts w:ascii="宋体" w:hAnsi="宋体"/>
                <w:szCs w:val="21"/>
              </w:rPr>
            </w:pPr>
          </w:p>
        </w:tc>
        <w:tc>
          <w:tcPr>
            <w:tcW w:w="1417" w:type="dxa"/>
          </w:tcPr>
          <w:p w14:paraId="401B742E" w14:textId="77777777" w:rsidR="007B3018" w:rsidRDefault="007B3018">
            <w:pPr>
              <w:adjustRightInd w:val="0"/>
              <w:snapToGrid w:val="0"/>
              <w:spacing w:line="360" w:lineRule="auto"/>
              <w:rPr>
                <w:rFonts w:ascii="宋体" w:hAnsi="宋体"/>
                <w:szCs w:val="21"/>
              </w:rPr>
            </w:pPr>
          </w:p>
        </w:tc>
        <w:tc>
          <w:tcPr>
            <w:tcW w:w="1416" w:type="dxa"/>
          </w:tcPr>
          <w:p w14:paraId="3DBF8954" w14:textId="77777777" w:rsidR="007B3018" w:rsidRDefault="007B3018">
            <w:pPr>
              <w:adjustRightInd w:val="0"/>
              <w:snapToGrid w:val="0"/>
              <w:spacing w:line="360" w:lineRule="auto"/>
              <w:rPr>
                <w:rFonts w:ascii="宋体" w:hAnsi="宋体"/>
                <w:szCs w:val="21"/>
              </w:rPr>
            </w:pPr>
          </w:p>
        </w:tc>
      </w:tr>
      <w:tr w:rsidR="007B3018" w14:paraId="1897127D" w14:textId="77777777">
        <w:tc>
          <w:tcPr>
            <w:tcW w:w="755" w:type="dxa"/>
            <w:vAlign w:val="center"/>
          </w:tcPr>
          <w:p w14:paraId="2D72AA2B" w14:textId="77777777" w:rsidR="007B3018" w:rsidRDefault="00AE743E">
            <w:pPr>
              <w:adjustRightInd w:val="0"/>
              <w:snapToGrid w:val="0"/>
              <w:spacing w:line="360" w:lineRule="auto"/>
              <w:jc w:val="center"/>
              <w:rPr>
                <w:rFonts w:ascii="宋体" w:hAnsi="宋体"/>
                <w:szCs w:val="21"/>
              </w:rPr>
            </w:pPr>
            <w:r>
              <w:rPr>
                <w:rFonts w:ascii="宋体" w:hAnsi="宋体"/>
                <w:szCs w:val="21"/>
              </w:rPr>
              <w:t>3</w:t>
            </w:r>
          </w:p>
        </w:tc>
        <w:tc>
          <w:tcPr>
            <w:tcW w:w="1129" w:type="dxa"/>
          </w:tcPr>
          <w:p w14:paraId="411EB628" w14:textId="77777777" w:rsidR="007B3018" w:rsidRDefault="007B3018">
            <w:pPr>
              <w:adjustRightInd w:val="0"/>
              <w:snapToGrid w:val="0"/>
              <w:spacing w:line="360" w:lineRule="auto"/>
              <w:rPr>
                <w:rFonts w:ascii="宋体" w:hAnsi="宋体"/>
                <w:szCs w:val="21"/>
              </w:rPr>
            </w:pPr>
          </w:p>
        </w:tc>
        <w:tc>
          <w:tcPr>
            <w:tcW w:w="1564" w:type="dxa"/>
          </w:tcPr>
          <w:p w14:paraId="37361A49" w14:textId="77777777" w:rsidR="007B3018" w:rsidRDefault="007B3018">
            <w:pPr>
              <w:adjustRightInd w:val="0"/>
              <w:snapToGrid w:val="0"/>
              <w:spacing w:line="360" w:lineRule="auto"/>
              <w:rPr>
                <w:rFonts w:ascii="宋体" w:hAnsi="宋体"/>
                <w:szCs w:val="21"/>
              </w:rPr>
            </w:pPr>
          </w:p>
        </w:tc>
        <w:tc>
          <w:tcPr>
            <w:tcW w:w="2002" w:type="dxa"/>
          </w:tcPr>
          <w:p w14:paraId="50160EBB" w14:textId="77777777" w:rsidR="007B3018" w:rsidRDefault="007B3018">
            <w:pPr>
              <w:adjustRightInd w:val="0"/>
              <w:snapToGrid w:val="0"/>
              <w:spacing w:line="360" w:lineRule="auto"/>
              <w:rPr>
                <w:rFonts w:ascii="宋体" w:hAnsi="宋体"/>
                <w:szCs w:val="21"/>
              </w:rPr>
            </w:pPr>
          </w:p>
        </w:tc>
        <w:tc>
          <w:tcPr>
            <w:tcW w:w="1050" w:type="dxa"/>
          </w:tcPr>
          <w:p w14:paraId="18E21EF3" w14:textId="77777777" w:rsidR="007B3018" w:rsidRDefault="007B3018">
            <w:pPr>
              <w:adjustRightInd w:val="0"/>
              <w:snapToGrid w:val="0"/>
              <w:spacing w:line="360" w:lineRule="auto"/>
              <w:rPr>
                <w:rFonts w:ascii="宋体" w:hAnsi="宋体"/>
                <w:szCs w:val="21"/>
              </w:rPr>
            </w:pPr>
          </w:p>
        </w:tc>
        <w:tc>
          <w:tcPr>
            <w:tcW w:w="1417" w:type="dxa"/>
          </w:tcPr>
          <w:p w14:paraId="2A1505DD" w14:textId="77777777" w:rsidR="007B3018" w:rsidRDefault="007B3018">
            <w:pPr>
              <w:adjustRightInd w:val="0"/>
              <w:snapToGrid w:val="0"/>
              <w:spacing w:line="360" w:lineRule="auto"/>
              <w:rPr>
                <w:rFonts w:ascii="宋体" w:hAnsi="宋体"/>
                <w:szCs w:val="21"/>
              </w:rPr>
            </w:pPr>
          </w:p>
        </w:tc>
        <w:tc>
          <w:tcPr>
            <w:tcW w:w="1416" w:type="dxa"/>
          </w:tcPr>
          <w:p w14:paraId="55FF7333" w14:textId="77777777" w:rsidR="007B3018" w:rsidRDefault="007B3018">
            <w:pPr>
              <w:adjustRightInd w:val="0"/>
              <w:snapToGrid w:val="0"/>
              <w:spacing w:line="360" w:lineRule="auto"/>
              <w:rPr>
                <w:rFonts w:ascii="宋体" w:hAnsi="宋体"/>
                <w:szCs w:val="21"/>
              </w:rPr>
            </w:pPr>
          </w:p>
        </w:tc>
      </w:tr>
      <w:tr w:rsidR="007B3018" w14:paraId="4C3ED08B" w14:textId="77777777">
        <w:tc>
          <w:tcPr>
            <w:tcW w:w="755" w:type="dxa"/>
            <w:vAlign w:val="center"/>
          </w:tcPr>
          <w:p w14:paraId="06A51F52" w14:textId="77777777" w:rsidR="007B3018" w:rsidRDefault="00AE743E">
            <w:pPr>
              <w:adjustRightInd w:val="0"/>
              <w:snapToGrid w:val="0"/>
              <w:spacing w:line="360" w:lineRule="auto"/>
              <w:jc w:val="center"/>
              <w:rPr>
                <w:rFonts w:ascii="宋体" w:hAnsi="宋体"/>
                <w:szCs w:val="21"/>
              </w:rPr>
            </w:pPr>
            <w:r>
              <w:rPr>
                <w:rFonts w:ascii="宋体" w:hAnsi="宋体" w:hint="eastAsia"/>
                <w:szCs w:val="21"/>
              </w:rPr>
              <w:t>…</w:t>
            </w:r>
          </w:p>
        </w:tc>
        <w:tc>
          <w:tcPr>
            <w:tcW w:w="1129" w:type="dxa"/>
          </w:tcPr>
          <w:p w14:paraId="1F9BD31E" w14:textId="77777777" w:rsidR="007B3018" w:rsidRDefault="007B3018">
            <w:pPr>
              <w:adjustRightInd w:val="0"/>
              <w:snapToGrid w:val="0"/>
              <w:spacing w:line="360" w:lineRule="auto"/>
              <w:rPr>
                <w:rFonts w:ascii="宋体" w:hAnsi="宋体"/>
                <w:szCs w:val="21"/>
              </w:rPr>
            </w:pPr>
          </w:p>
        </w:tc>
        <w:tc>
          <w:tcPr>
            <w:tcW w:w="1564" w:type="dxa"/>
          </w:tcPr>
          <w:p w14:paraId="1CBF5D6D" w14:textId="77777777" w:rsidR="007B3018" w:rsidRDefault="007B3018">
            <w:pPr>
              <w:adjustRightInd w:val="0"/>
              <w:snapToGrid w:val="0"/>
              <w:spacing w:line="360" w:lineRule="auto"/>
              <w:rPr>
                <w:rFonts w:ascii="宋体" w:hAnsi="宋体"/>
                <w:szCs w:val="21"/>
              </w:rPr>
            </w:pPr>
          </w:p>
        </w:tc>
        <w:tc>
          <w:tcPr>
            <w:tcW w:w="2002" w:type="dxa"/>
          </w:tcPr>
          <w:p w14:paraId="44171CB8" w14:textId="77777777" w:rsidR="007B3018" w:rsidRDefault="007B3018">
            <w:pPr>
              <w:adjustRightInd w:val="0"/>
              <w:snapToGrid w:val="0"/>
              <w:spacing w:line="360" w:lineRule="auto"/>
              <w:rPr>
                <w:rFonts w:ascii="宋体" w:hAnsi="宋体"/>
                <w:szCs w:val="21"/>
              </w:rPr>
            </w:pPr>
          </w:p>
        </w:tc>
        <w:tc>
          <w:tcPr>
            <w:tcW w:w="1050" w:type="dxa"/>
          </w:tcPr>
          <w:p w14:paraId="51CE3E62" w14:textId="77777777" w:rsidR="007B3018" w:rsidRDefault="007B3018">
            <w:pPr>
              <w:adjustRightInd w:val="0"/>
              <w:snapToGrid w:val="0"/>
              <w:spacing w:line="360" w:lineRule="auto"/>
              <w:rPr>
                <w:rFonts w:ascii="宋体" w:hAnsi="宋体"/>
                <w:szCs w:val="21"/>
              </w:rPr>
            </w:pPr>
          </w:p>
        </w:tc>
        <w:tc>
          <w:tcPr>
            <w:tcW w:w="1417" w:type="dxa"/>
          </w:tcPr>
          <w:p w14:paraId="12DCB895" w14:textId="77777777" w:rsidR="007B3018" w:rsidRDefault="007B3018">
            <w:pPr>
              <w:adjustRightInd w:val="0"/>
              <w:snapToGrid w:val="0"/>
              <w:spacing w:line="360" w:lineRule="auto"/>
              <w:rPr>
                <w:rFonts w:ascii="宋体" w:hAnsi="宋体"/>
                <w:szCs w:val="21"/>
              </w:rPr>
            </w:pPr>
          </w:p>
        </w:tc>
        <w:tc>
          <w:tcPr>
            <w:tcW w:w="1416" w:type="dxa"/>
          </w:tcPr>
          <w:p w14:paraId="683C86DF" w14:textId="77777777" w:rsidR="007B3018" w:rsidRDefault="007B3018">
            <w:pPr>
              <w:adjustRightInd w:val="0"/>
              <w:snapToGrid w:val="0"/>
              <w:spacing w:line="360" w:lineRule="auto"/>
              <w:rPr>
                <w:rFonts w:ascii="宋体" w:hAnsi="宋体"/>
                <w:szCs w:val="21"/>
              </w:rPr>
            </w:pPr>
          </w:p>
        </w:tc>
      </w:tr>
    </w:tbl>
    <w:p w14:paraId="29977AD0" w14:textId="77777777" w:rsidR="007B3018" w:rsidRDefault="007B3018">
      <w:pPr>
        <w:adjustRightInd w:val="0"/>
        <w:snapToGrid w:val="0"/>
        <w:spacing w:line="360" w:lineRule="auto"/>
      </w:pPr>
    </w:p>
    <w:bookmarkEnd w:id="1130"/>
    <w:p w14:paraId="14388B3F" w14:textId="77777777" w:rsidR="007B3018" w:rsidRDefault="00AE743E">
      <w:pPr>
        <w:tabs>
          <w:tab w:val="left" w:pos="7140"/>
          <w:tab w:val="left" w:pos="7560"/>
          <w:tab w:val="left" w:pos="8300"/>
        </w:tabs>
        <w:autoSpaceDE w:val="0"/>
        <w:autoSpaceDN w:val="0"/>
        <w:adjustRightInd w:val="0"/>
        <w:snapToGrid w:val="0"/>
        <w:spacing w:line="360" w:lineRule="auto"/>
        <w:ind w:firstLineChars="1341" w:firstLine="2816"/>
        <w:rPr>
          <w:rFonts w:ascii="宋体" w:hAnsi="宋体"/>
          <w:snapToGrid w:val="0"/>
          <w:kern w:val="0"/>
          <w:szCs w:val="21"/>
        </w:rPr>
      </w:pPr>
      <w:r>
        <w:rPr>
          <w:rFonts w:ascii="宋体" w:hAnsi="宋体" w:hint="eastAsia"/>
          <w:snapToGrid w:val="0"/>
          <w:kern w:val="0"/>
          <w:szCs w:val="21"/>
        </w:rPr>
        <w:t xml:space="preserve">比选申请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p>
    <w:p w14:paraId="0C034BF3" w14:textId="77777777" w:rsidR="007B3018" w:rsidRDefault="00AE743E">
      <w:pPr>
        <w:tabs>
          <w:tab w:val="left" w:pos="7140"/>
          <w:tab w:val="left" w:pos="7560"/>
          <w:tab w:val="left" w:pos="8300"/>
        </w:tabs>
        <w:autoSpaceDE w:val="0"/>
        <w:autoSpaceDN w:val="0"/>
        <w:adjustRightInd w:val="0"/>
        <w:snapToGrid w:val="0"/>
        <w:spacing w:line="360" w:lineRule="auto"/>
        <w:ind w:firstLineChars="1341" w:firstLine="2816"/>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14:paraId="7DADA802" w14:textId="77777777" w:rsidR="007B3018" w:rsidRDefault="00AE743E">
      <w:pPr>
        <w:tabs>
          <w:tab w:val="left" w:pos="631"/>
          <w:tab w:val="left" w:pos="1471"/>
          <w:tab w:val="left" w:pos="2311"/>
        </w:tabs>
        <w:autoSpaceDE w:val="0"/>
        <w:autoSpaceDN w:val="0"/>
        <w:adjustRightInd w:val="0"/>
        <w:snapToGrid w:val="0"/>
        <w:spacing w:line="360" w:lineRule="auto"/>
        <w:jc w:val="right"/>
        <w:rPr>
          <w:rFonts w:ascii="宋体" w:hAnsi="宋体" w:cs="宋体"/>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21B02CE1" w14:textId="77777777" w:rsidR="007B3018" w:rsidRDefault="007B3018">
      <w:pPr>
        <w:pStyle w:val="27"/>
        <w:adjustRightInd w:val="0"/>
        <w:snapToGrid w:val="0"/>
        <w:spacing w:after="0" w:line="360" w:lineRule="auto"/>
        <w:rPr>
          <w:rFonts w:ascii="宋体" w:hAnsi="宋体" w:cs="宋体"/>
          <w:kern w:val="0"/>
          <w:szCs w:val="21"/>
        </w:rPr>
      </w:pPr>
    </w:p>
    <w:p w14:paraId="1F67FBC6" w14:textId="77777777" w:rsidR="007B3018" w:rsidRDefault="00AE743E">
      <w:pPr>
        <w:adjustRightInd w:val="0"/>
        <w:snapToGrid w:val="0"/>
        <w:spacing w:line="360" w:lineRule="auto"/>
      </w:pPr>
      <w:r>
        <w:br w:type="page"/>
      </w:r>
    </w:p>
    <w:p w14:paraId="6405F07F" w14:textId="77777777" w:rsidR="007B3018" w:rsidRDefault="00AE743E">
      <w:pPr>
        <w:pStyle w:val="2f"/>
        <w:tabs>
          <w:tab w:val="left" w:pos="805"/>
        </w:tabs>
        <w:adjustRightInd w:val="0"/>
        <w:snapToGrid w:val="0"/>
        <w:spacing w:line="360" w:lineRule="auto"/>
        <w:ind w:left="0" w:firstLine="0"/>
        <w:jc w:val="left"/>
        <w:rPr>
          <w:spacing w:val="-3"/>
          <w:szCs w:val="21"/>
        </w:rPr>
      </w:pPr>
      <w:r>
        <w:rPr>
          <w:rFonts w:hint="eastAsia"/>
          <w:spacing w:val="-3"/>
          <w:szCs w:val="21"/>
        </w:rPr>
        <w:lastRenderedPageBreak/>
        <w:t>4. 专用工具清单及报价表（含入比选申请总价）</w:t>
      </w:r>
    </w:p>
    <w:p w14:paraId="4BA4E130" w14:textId="77777777" w:rsidR="007B3018" w:rsidRDefault="00AE743E">
      <w:pPr>
        <w:adjustRightInd w:val="0"/>
        <w:snapToGrid w:val="0"/>
        <w:spacing w:line="360" w:lineRule="auto"/>
        <w:ind w:firstLineChars="3500" w:firstLine="7350"/>
      </w:pPr>
      <w:r>
        <w:rPr>
          <w:rFonts w:ascii="宋体" w:hAnsi="宋体" w:cs="宋体" w:hint="eastAsia"/>
          <w:szCs w:val="21"/>
        </w:rPr>
        <w:t>单位：人民币元</w:t>
      </w:r>
    </w:p>
    <w:tbl>
      <w:tblPr>
        <w:tblW w:w="952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07"/>
        <w:gridCol w:w="1417"/>
        <w:gridCol w:w="2002"/>
        <w:gridCol w:w="1050"/>
        <w:gridCol w:w="1417"/>
        <w:gridCol w:w="1416"/>
      </w:tblGrid>
      <w:tr w:rsidR="007B3018" w14:paraId="3F5468E3" w14:textId="77777777">
        <w:trPr>
          <w:trHeight w:val="396"/>
        </w:trPr>
        <w:tc>
          <w:tcPr>
            <w:tcW w:w="816" w:type="dxa"/>
            <w:vAlign w:val="center"/>
          </w:tcPr>
          <w:p w14:paraId="0241B3F4" w14:textId="77777777" w:rsidR="007B3018" w:rsidRDefault="00AE743E">
            <w:pPr>
              <w:pStyle w:val="TableParagraph"/>
              <w:adjustRightInd w:val="0"/>
              <w:snapToGrid w:val="0"/>
              <w:spacing w:line="360" w:lineRule="auto"/>
              <w:jc w:val="center"/>
              <w:rPr>
                <w:bCs/>
                <w:szCs w:val="21"/>
              </w:rPr>
            </w:pPr>
            <w:r>
              <w:rPr>
                <w:bCs/>
                <w:szCs w:val="21"/>
              </w:rPr>
              <w:t>序号</w:t>
            </w:r>
          </w:p>
        </w:tc>
        <w:tc>
          <w:tcPr>
            <w:tcW w:w="1407" w:type="dxa"/>
            <w:vAlign w:val="center"/>
          </w:tcPr>
          <w:p w14:paraId="4C882846" w14:textId="77777777" w:rsidR="007B3018" w:rsidRDefault="00AE743E">
            <w:pPr>
              <w:pStyle w:val="TableParagraph"/>
              <w:adjustRightInd w:val="0"/>
              <w:snapToGrid w:val="0"/>
              <w:spacing w:line="360" w:lineRule="auto"/>
              <w:jc w:val="center"/>
              <w:rPr>
                <w:bCs/>
                <w:szCs w:val="21"/>
              </w:rPr>
            </w:pPr>
            <w:r>
              <w:rPr>
                <w:bCs/>
                <w:szCs w:val="21"/>
              </w:rPr>
              <w:t>名称</w:t>
            </w:r>
          </w:p>
        </w:tc>
        <w:tc>
          <w:tcPr>
            <w:tcW w:w="1417" w:type="dxa"/>
            <w:vAlign w:val="center"/>
          </w:tcPr>
          <w:p w14:paraId="1BFA7FF5" w14:textId="77777777" w:rsidR="007B3018" w:rsidRDefault="00AE743E">
            <w:pPr>
              <w:pStyle w:val="TableParagraph"/>
              <w:adjustRightInd w:val="0"/>
              <w:snapToGrid w:val="0"/>
              <w:spacing w:line="360" w:lineRule="auto"/>
              <w:jc w:val="center"/>
              <w:rPr>
                <w:bCs/>
                <w:szCs w:val="21"/>
              </w:rPr>
            </w:pPr>
            <w:r>
              <w:rPr>
                <w:bCs/>
                <w:szCs w:val="21"/>
              </w:rPr>
              <w:t>规格和型号</w:t>
            </w:r>
          </w:p>
        </w:tc>
        <w:tc>
          <w:tcPr>
            <w:tcW w:w="2002" w:type="dxa"/>
            <w:vAlign w:val="center"/>
          </w:tcPr>
          <w:p w14:paraId="27F8DAA8" w14:textId="77777777" w:rsidR="007B3018" w:rsidRDefault="00AE743E">
            <w:pPr>
              <w:pStyle w:val="TableParagraph"/>
              <w:adjustRightInd w:val="0"/>
              <w:snapToGrid w:val="0"/>
              <w:spacing w:line="360" w:lineRule="auto"/>
              <w:jc w:val="center"/>
              <w:rPr>
                <w:bCs/>
                <w:szCs w:val="21"/>
              </w:rPr>
            </w:pPr>
            <w:r>
              <w:rPr>
                <w:rFonts w:hint="eastAsia"/>
                <w:bCs/>
                <w:szCs w:val="21"/>
              </w:rPr>
              <w:t>品牌或</w:t>
            </w:r>
            <w:r>
              <w:rPr>
                <w:bCs/>
                <w:szCs w:val="21"/>
              </w:rPr>
              <w:t>制造厂名称</w:t>
            </w:r>
          </w:p>
        </w:tc>
        <w:tc>
          <w:tcPr>
            <w:tcW w:w="1050" w:type="dxa"/>
            <w:vAlign w:val="center"/>
          </w:tcPr>
          <w:p w14:paraId="77A05713" w14:textId="77777777" w:rsidR="007B3018" w:rsidRDefault="00AE743E">
            <w:pPr>
              <w:pStyle w:val="TableParagraph"/>
              <w:adjustRightInd w:val="0"/>
              <w:snapToGrid w:val="0"/>
              <w:spacing w:line="360" w:lineRule="auto"/>
              <w:jc w:val="center"/>
              <w:rPr>
                <w:bCs/>
                <w:szCs w:val="21"/>
              </w:rPr>
            </w:pPr>
            <w:r>
              <w:rPr>
                <w:bCs/>
                <w:szCs w:val="21"/>
              </w:rPr>
              <w:t>数量</w:t>
            </w:r>
          </w:p>
        </w:tc>
        <w:tc>
          <w:tcPr>
            <w:tcW w:w="1417" w:type="dxa"/>
            <w:vAlign w:val="center"/>
          </w:tcPr>
          <w:p w14:paraId="29424B75" w14:textId="77777777" w:rsidR="007B3018" w:rsidRDefault="00AE743E">
            <w:pPr>
              <w:pStyle w:val="TableParagraph"/>
              <w:adjustRightInd w:val="0"/>
              <w:snapToGrid w:val="0"/>
              <w:spacing w:line="360" w:lineRule="auto"/>
              <w:jc w:val="center"/>
              <w:rPr>
                <w:bCs/>
                <w:szCs w:val="21"/>
              </w:rPr>
            </w:pPr>
            <w:r>
              <w:rPr>
                <w:bCs/>
                <w:szCs w:val="21"/>
              </w:rPr>
              <w:t>单价</w:t>
            </w:r>
          </w:p>
        </w:tc>
        <w:tc>
          <w:tcPr>
            <w:tcW w:w="1416" w:type="dxa"/>
            <w:vAlign w:val="center"/>
          </w:tcPr>
          <w:p w14:paraId="0C3A152D" w14:textId="77777777" w:rsidR="007B3018" w:rsidRDefault="00AE743E">
            <w:pPr>
              <w:pStyle w:val="TableParagraph"/>
              <w:adjustRightInd w:val="0"/>
              <w:snapToGrid w:val="0"/>
              <w:spacing w:line="360" w:lineRule="auto"/>
              <w:jc w:val="center"/>
              <w:rPr>
                <w:bCs/>
                <w:szCs w:val="21"/>
              </w:rPr>
            </w:pPr>
            <w:r>
              <w:rPr>
                <w:bCs/>
                <w:szCs w:val="21"/>
              </w:rPr>
              <w:t>合</w:t>
            </w:r>
            <w:r>
              <w:rPr>
                <w:rFonts w:hint="eastAsia"/>
                <w:bCs/>
                <w:szCs w:val="21"/>
              </w:rPr>
              <w:t>价</w:t>
            </w:r>
          </w:p>
        </w:tc>
      </w:tr>
      <w:tr w:rsidR="007B3018" w14:paraId="118A81CB" w14:textId="77777777">
        <w:tc>
          <w:tcPr>
            <w:tcW w:w="816" w:type="dxa"/>
            <w:vAlign w:val="center"/>
          </w:tcPr>
          <w:p w14:paraId="5E4E0CF1" w14:textId="77777777" w:rsidR="007B3018" w:rsidRDefault="00AE743E">
            <w:pPr>
              <w:adjustRightInd w:val="0"/>
              <w:snapToGrid w:val="0"/>
              <w:spacing w:line="360" w:lineRule="auto"/>
              <w:jc w:val="center"/>
              <w:rPr>
                <w:rFonts w:ascii="宋体" w:hAnsi="宋体"/>
                <w:szCs w:val="21"/>
              </w:rPr>
            </w:pPr>
            <w:r>
              <w:rPr>
                <w:rFonts w:ascii="宋体" w:hAnsi="宋体"/>
                <w:szCs w:val="21"/>
              </w:rPr>
              <w:t>1</w:t>
            </w:r>
          </w:p>
        </w:tc>
        <w:tc>
          <w:tcPr>
            <w:tcW w:w="1407" w:type="dxa"/>
          </w:tcPr>
          <w:p w14:paraId="5FEE19E4" w14:textId="77777777" w:rsidR="007B3018" w:rsidRDefault="007B3018">
            <w:pPr>
              <w:adjustRightInd w:val="0"/>
              <w:snapToGrid w:val="0"/>
              <w:spacing w:line="360" w:lineRule="auto"/>
              <w:rPr>
                <w:rFonts w:ascii="宋体" w:hAnsi="宋体"/>
                <w:szCs w:val="21"/>
              </w:rPr>
            </w:pPr>
          </w:p>
        </w:tc>
        <w:tc>
          <w:tcPr>
            <w:tcW w:w="1417" w:type="dxa"/>
          </w:tcPr>
          <w:p w14:paraId="37FF500B" w14:textId="77777777" w:rsidR="007B3018" w:rsidRDefault="007B3018">
            <w:pPr>
              <w:adjustRightInd w:val="0"/>
              <w:snapToGrid w:val="0"/>
              <w:spacing w:line="360" w:lineRule="auto"/>
              <w:rPr>
                <w:rFonts w:ascii="宋体" w:hAnsi="宋体"/>
                <w:szCs w:val="21"/>
              </w:rPr>
            </w:pPr>
          </w:p>
        </w:tc>
        <w:tc>
          <w:tcPr>
            <w:tcW w:w="2002" w:type="dxa"/>
          </w:tcPr>
          <w:p w14:paraId="058C7B2B" w14:textId="77777777" w:rsidR="007B3018" w:rsidRDefault="007B3018">
            <w:pPr>
              <w:adjustRightInd w:val="0"/>
              <w:snapToGrid w:val="0"/>
              <w:spacing w:line="360" w:lineRule="auto"/>
              <w:rPr>
                <w:rFonts w:ascii="宋体" w:hAnsi="宋体"/>
                <w:szCs w:val="21"/>
              </w:rPr>
            </w:pPr>
          </w:p>
        </w:tc>
        <w:tc>
          <w:tcPr>
            <w:tcW w:w="1050" w:type="dxa"/>
          </w:tcPr>
          <w:p w14:paraId="6C6791F6" w14:textId="77777777" w:rsidR="007B3018" w:rsidRDefault="007B3018">
            <w:pPr>
              <w:adjustRightInd w:val="0"/>
              <w:snapToGrid w:val="0"/>
              <w:spacing w:line="360" w:lineRule="auto"/>
              <w:rPr>
                <w:rFonts w:ascii="宋体" w:hAnsi="宋体"/>
                <w:szCs w:val="21"/>
              </w:rPr>
            </w:pPr>
          </w:p>
        </w:tc>
        <w:tc>
          <w:tcPr>
            <w:tcW w:w="1417" w:type="dxa"/>
          </w:tcPr>
          <w:p w14:paraId="0AF79647" w14:textId="77777777" w:rsidR="007B3018" w:rsidRDefault="007B3018">
            <w:pPr>
              <w:adjustRightInd w:val="0"/>
              <w:snapToGrid w:val="0"/>
              <w:spacing w:line="360" w:lineRule="auto"/>
              <w:rPr>
                <w:rFonts w:ascii="宋体" w:hAnsi="宋体"/>
                <w:szCs w:val="21"/>
              </w:rPr>
            </w:pPr>
          </w:p>
        </w:tc>
        <w:tc>
          <w:tcPr>
            <w:tcW w:w="1416" w:type="dxa"/>
          </w:tcPr>
          <w:p w14:paraId="067D0447" w14:textId="77777777" w:rsidR="007B3018" w:rsidRDefault="007B3018">
            <w:pPr>
              <w:adjustRightInd w:val="0"/>
              <w:snapToGrid w:val="0"/>
              <w:spacing w:line="360" w:lineRule="auto"/>
              <w:rPr>
                <w:rFonts w:ascii="宋体" w:hAnsi="宋体"/>
                <w:szCs w:val="21"/>
              </w:rPr>
            </w:pPr>
          </w:p>
        </w:tc>
      </w:tr>
      <w:tr w:rsidR="007B3018" w14:paraId="69E5D512" w14:textId="77777777">
        <w:tc>
          <w:tcPr>
            <w:tcW w:w="816" w:type="dxa"/>
            <w:vAlign w:val="center"/>
          </w:tcPr>
          <w:p w14:paraId="52B66484" w14:textId="77777777" w:rsidR="007B3018" w:rsidRDefault="00AE743E">
            <w:pPr>
              <w:adjustRightInd w:val="0"/>
              <w:snapToGrid w:val="0"/>
              <w:spacing w:line="360" w:lineRule="auto"/>
              <w:jc w:val="center"/>
              <w:rPr>
                <w:rFonts w:ascii="宋体" w:hAnsi="宋体"/>
                <w:szCs w:val="21"/>
              </w:rPr>
            </w:pPr>
            <w:r>
              <w:rPr>
                <w:rFonts w:ascii="宋体" w:hAnsi="宋体"/>
                <w:szCs w:val="21"/>
              </w:rPr>
              <w:t>2</w:t>
            </w:r>
          </w:p>
        </w:tc>
        <w:tc>
          <w:tcPr>
            <w:tcW w:w="1407" w:type="dxa"/>
          </w:tcPr>
          <w:p w14:paraId="7C695F5A" w14:textId="77777777" w:rsidR="007B3018" w:rsidRDefault="007B3018">
            <w:pPr>
              <w:adjustRightInd w:val="0"/>
              <w:snapToGrid w:val="0"/>
              <w:spacing w:line="360" w:lineRule="auto"/>
              <w:rPr>
                <w:rFonts w:ascii="宋体" w:hAnsi="宋体"/>
                <w:szCs w:val="21"/>
              </w:rPr>
            </w:pPr>
          </w:p>
        </w:tc>
        <w:tc>
          <w:tcPr>
            <w:tcW w:w="1417" w:type="dxa"/>
          </w:tcPr>
          <w:p w14:paraId="20B682C9" w14:textId="77777777" w:rsidR="007B3018" w:rsidRDefault="007B3018">
            <w:pPr>
              <w:adjustRightInd w:val="0"/>
              <w:snapToGrid w:val="0"/>
              <w:spacing w:line="360" w:lineRule="auto"/>
              <w:rPr>
                <w:rFonts w:ascii="宋体" w:hAnsi="宋体"/>
                <w:szCs w:val="21"/>
              </w:rPr>
            </w:pPr>
          </w:p>
        </w:tc>
        <w:tc>
          <w:tcPr>
            <w:tcW w:w="2002" w:type="dxa"/>
          </w:tcPr>
          <w:p w14:paraId="7580F99A" w14:textId="77777777" w:rsidR="007B3018" w:rsidRDefault="007B3018">
            <w:pPr>
              <w:adjustRightInd w:val="0"/>
              <w:snapToGrid w:val="0"/>
              <w:spacing w:line="360" w:lineRule="auto"/>
              <w:rPr>
                <w:rFonts w:ascii="宋体" w:hAnsi="宋体"/>
                <w:szCs w:val="21"/>
              </w:rPr>
            </w:pPr>
          </w:p>
        </w:tc>
        <w:tc>
          <w:tcPr>
            <w:tcW w:w="1050" w:type="dxa"/>
          </w:tcPr>
          <w:p w14:paraId="3D8FBFD2" w14:textId="77777777" w:rsidR="007B3018" w:rsidRDefault="007B3018">
            <w:pPr>
              <w:adjustRightInd w:val="0"/>
              <w:snapToGrid w:val="0"/>
              <w:spacing w:line="360" w:lineRule="auto"/>
              <w:rPr>
                <w:rFonts w:ascii="宋体" w:hAnsi="宋体"/>
                <w:szCs w:val="21"/>
              </w:rPr>
            </w:pPr>
          </w:p>
        </w:tc>
        <w:tc>
          <w:tcPr>
            <w:tcW w:w="1417" w:type="dxa"/>
          </w:tcPr>
          <w:p w14:paraId="1DA8A3D0" w14:textId="77777777" w:rsidR="007B3018" w:rsidRDefault="007B3018">
            <w:pPr>
              <w:adjustRightInd w:val="0"/>
              <w:snapToGrid w:val="0"/>
              <w:spacing w:line="360" w:lineRule="auto"/>
              <w:rPr>
                <w:rFonts w:ascii="宋体" w:hAnsi="宋体"/>
                <w:szCs w:val="21"/>
              </w:rPr>
            </w:pPr>
          </w:p>
        </w:tc>
        <w:tc>
          <w:tcPr>
            <w:tcW w:w="1416" w:type="dxa"/>
          </w:tcPr>
          <w:p w14:paraId="65DE7473" w14:textId="77777777" w:rsidR="007B3018" w:rsidRDefault="007B3018">
            <w:pPr>
              <w:adjustRightInd w:val="0"/>
              <w:snapToGrid w:val="0"/>
              <w:spacing w:line="360" w:lineRule="auto"/>
              <w:rPr>
                <w:rFonts w:ascii="宋体" w:hAnsi="宋体"/>
                <w:szCs w:val="21"/>
              </w:rPr>
            </w:pPr>
          </w:p>
        </w:tc>
      </w:tr>
      <w:tr w:rsidR="007B3018" w14:paraId="43642754" w14:textId="77777777">
        <w:tc>
          <w:tcPr>
            <w:tcW w:w="816" w:type="dxa"/>
            <w:vAlign w:val="center"/>
          </w:tcPr>
          <w:p w14:paraId="43892E6B" w14:textId="77777777" w:rsidR="007B3018" w:rsidRDefault="00AE743E">
            <w:pPr>
              <w:adjustRightInd w:val="0"/>
              <w:snapToGrid w:val="0"/>
              <w:spacing w:line="360" w:lineRule="auto"/>
              <w:jc w:val="center"/>
              <w:rPr>
                <w:rFonts w:ascii="宋体" w:hAnsi="宋体"/>
                <w:szCs w:val="21"/>
              </w:rPr>
            </w:pPr>
            <w:r>
              <w:rPr>
                <w:rFonts w:ascii="宋体" w:hAnsi="宋体"/>
                <w:szCs w:val="21"/>
              </w:rPr>
              <w:t>3</w:t>
            </w:r>
          </w:p>
        </w:tc>
        <w:tc>
          <w:tcPr>
            <w:tcW w:w="1407" w:type="dxa"/>
          </w:tcPr>
          <w:p w14:paraId="6B3F87A3" w14:textId="77777777" w:rsidR="007B3018" w:rsidRDefault="007B3018">
            <w:pPr>
              <w:adjustRightInd w:val="0"/>
              <w:snapToGrid w:val="0"/>
              <w:spacing w:line="360" w:lineRule="auto"/>
              <w:rPr>
                <w:rFonts w:ascii="宋体" w:hAnsi="宋体"/>
                <w:szCs w:val="21"/>
              </w:rPr>
            </w:pPr>
          </w:p>
        </w:tc>
        <w:tc>
          <w:tcPr>
            <w:tcW w:w="1417" w:type="dxa"/>
          </w:tcPr>
          <w:p w14:paraId="0660CF2A" w14:textId="77777777" w:rsidR="007B3018" w:rsidRDefault="007B3018">
            <w:pPr>
              <w:adjustRightInd w:val="0"/>
              <w:snapToGrid w:val="0"/>
              <w:spacing w:line="360" w:lineRule="auto"/>
              <w:rPr>
                <w:rFonts w:ascii="宋体" w:hAnsi="宋体"/>
                <w:szCs w:val="21"/>
              </w:rPr>
            </w:pPr>
          </w:p>
        </w:tc>
        <w:tc>
          <w:tcPr>
            <w:tcW w:w="2002" w:type="dxa"/>
          </w:tcPr>
          <w:p w14:paraId="669A2D6B" w14:textId="77777777" w:rsidR="007B3018" w:rsidRDefault="007B3018">
            <w:pPr>
              <w:adjustRightInd w:val="0"/>
              <w:snapToGrid w:val="0"/>
              <w:spacing w:line="360" w:lineRule="auto"/>
              <w:rPr>
                <w:rFonts w:ascii="宋体" w:hAnsi="宋体"/>
                <w:szCs w:val="21"/>
              </w:rPr>
            </w:pPr>
          </w:p>
        </w:tc>
        <w:tc>
          <w:tcPr>
            <w:tcW w:w="1050" w:type="dxa"/>
          </w:tcPr>
          <w:p w14:paraId="728451ED" w14:textId="77777777" w:rsidR="007B3018" w:rsidRDefault="007B3018">
            <w:pPr>
              <w:adjustRightInd w:val="0"/>
              <w:snapToGrid w:val="0"/>
              <w:spacing w:line="360" w:lineRule="auto"/>
              <w:rPr>
                <w:rFonts w:ascii="宋体" w:hAnsi="宋体"/>
                <w:szCs w:val="21"/>
              </w:rPr>
            </w:pPr>
          </w:p>
        </w:tc>
        <w:tc>
          <w:tcPr>
            <w:tcW w:w="1417" w:type="dxa"/>
          </w:tcPr>
          <w:p w14:paraId="5B06D763" w14:textId="77777777" w:rsidR="007B3018" w:rsidRDefault="007B3018">
            <w:pPr>
              <w:adjustRightInd w:val="0"/>
              <w:snapToGrid w:val="0"/>
              <w:spacing w:line="360" w:lineRule="auto"/>
              <w:rPr>
                <w:rFonts w:ascii="宋体" w:hAnsi="宋体"/>
                <w:szCs w:val="21"/>
              </w:rPr>
            </w:pPr>
          </w:p>
        </w:tc>
        <w:tc>
          <w:tcPr>
            <w:tcW w:w="1416" w:type="dxa"/>
          </w:tcPr>
          <w:p w14:paraId="57111D8C" w14:textId="77777777" w:rsidR="007B3018" w:rsidRDefault="007B3018">
            <w:pPr>
              <w:adjustRightInd w:val="0"/>
              <w:snapToGrid w:val="0"/>
              <w:spacing w:line="360" w:lineRule="auto"/>
              <w:rPr>
                <w:rFonts w:ascii="宋体" w:hAnsi="宋体"/>
                <w:szCs w:val="21"/>
              </w:rPr>
            </w:pPr>
          </w:p>
        </w:tc>
      </w:tr>
      <w:tr w:rsidR="007B3018" w14:paraId="6C1E931B" w14:textId="77777777">
        <w:tc>
          <w:tcPr>
            <w:tcW w:w="816" w:type="dxa"/>
            <w:vAlign w:val="center"/>
          </w:tcPr>
          <w:p w14:paraId="516E5BD4" w14:textId="77777777" w:rsidR="007B3018" w:rsidRDefault="00AE743E">
            <w:pPr>
              <w:adjustRightInd w:val="0"/>
              <w:snapToGrid w:val="0"/>
              <w:spacing w:line="360" w:lineRule="auto"/>
              <w:jc w:val="center"/>
              <w:rPr>
                <w:rFonts w:ascii="宋体" w:hAnsi="宋体"/>
                <w:szCs w:val="21"/>
              </w:rPr>
            </w:pPr>
            <w:r>
              <w:rPr>
                <w:rFonts w:ascii="宋体" w:hAnsi="宋体" w:hint="eastAsia"/>
                <w:szCs w:val="21"/>
              </w:rPr>
              <w:t>…</w:t>
            </w:r>
          </w:p>
        </w:tc>
        <w:tc>
          <w:tcPr>
            <w:tcW w:w="1407" w:type="dxa"/>
          </w:tcPr>
          <w:p w14:paraId="4534D61B" w14:textId="77777777" w:rsidR="007B3018" w:rsidRDefault="007B3018">
            <w:pPr>
              <w:adjustRightInd w:val="0"/>
              <w:snapToGrid w:val="0"/>
              <w:spacing w:line="360" w:lineRule="auto"/>
              <w:rPr>
                <w:rFonts w:ascii="宋体" w:hAnsi="宋体"/>
                <w:szCs w:val="21"/>
              </w:rPr>
            </w:pPr>
          </w:p>
        </w:tc>
        <w:tc>
          <w:tcPr>
            <w:tcW w:w="1417" w:type="dxa"/>
          </w:tcPr>
          <w:p w14:paraId="508F7566" w14:textId="77777777" w:rsidR="007B3018" w:rsidRDefault="007B3018">
            <w:pPr>
              <w:adjustRightInd w:val="0"/>
              <w:snapToGrid w:val="0"/>
              <w:spacing w:line="360" w:lineRule="auto"/>
              <w:rPr>
                <w:rFonts w:ascii="宋体" w:hAnsi="宋体"/>
                <w:szCs w:val="21"/>
              </w:rPr>
            </w:pPr>
          </w:p>
        </w:tc>
        <w:tc>
          <w:tcPr>
            <w:tcW w:w="2002" w:type="dxa"/>
          </w:tcPr>
          <w:p w14:paraId="2B27F7C2" w14:textId="77777777" w:rsidR="007B3018" w:rsidRDefault="007B3018">
            <w:pPr>
              <w:adjustRightInd w:val="0"/>
              <w:snapToGrid w:val="0"/>
              <w:spacing w:line="360" w:lineRule="auto"/>
              <w:rPr>
                <w:rFonts w:ascii="宋体" w:hAnsi="宋体"/>
                <w:szCs w:val="21"/>
              </w:rPr>
            </w:pPr>
          </w:p>
        </w:tc>
        <w:tc>
          <w:tcPr>
            <w:tcW w:w="1050" w:type="dxa"/>
          </w:tcPr>
          <w:p w14:paraId="48AFB32C" w14:textId="77777777" w:rsidR="007B3018" w:rsidRDefault="007B3018">
            <w:pPr>
              <w:adjustRightInd w:val="0"/>
              <w:snapToGrid w:val="0"/>
              <w:spacing w:line="360" w:lineRule="auto"/>
              <w:rPr>
                <w:rFonts w:ascii="宋体" w:hAnsi="宋体"/>
                <w:szCs w:val="21"/>
              </w:rPr>
            </w:pPr>
          </w:p>
        </w:tc>
        <w:tc>
          <w:tcPr>
            <w:tcW w:w="1417" w:type="dxa"/>
          </w:tcPr>
          <w:p w14:paraId="0233740F" w14:textId="77777777" w:rsidR="007B3018" w:rsidRDefault="007B3018">
            <w:pPr>
              <w:adjustRightInd w:val="0"/>
              <w:snapToGrid w:val="0"/>
              <w:spacing w:line="360" w:lineRule="auto"/>
              <w:rPr>
                <w:rFonts w:ascii="宋体" w:hAnsi="宋体"/>
                <w:szCs w:val="21"/>
              </w:rPr>
            </w:pPr>
          </w:p>
        </w:tc>
        <w:tc>
          <w:tcPr>
            <w:tcW w:w="1416" w:type="dxa"/>
          </w:tcPr>
          <w:p w14:paraId="701C0EAD" w14:textId="77777777" w:rsidR="007B3018" w:rsidRDefault="007B3018">
            <w:pPr>
              <w:adjustRightInd w:val="0"/>
              <w:snapToGrid w:val="0"/>
              <w:spacing w:line="360" w:lineRule="auto"/>
              <w:rPr>
                <w:rFonts w:ascii="宋体" w:hAnsi="宋体"/>
                <w:szCs w:val="21"/>
              </w:rPr>
            </w:pPr>
          </w:p>
        </w:tc>
      </w:tr>
    </w:tbl>
    <w:p w14:paraId="35D2A31C" w14:textId="77777777" w:rsidR="007B3018" w:rsidRDefault="007B3018">
      <w:pPr>
        <w:adjustRightInd w:val="0"/>
        <w:snapToGrid w:val="0"/>
        <w:spacing w:line="360" w:lineRule="auto"/>
      </w:pPr>
    </w:p>
    <w:p w14:paraId="5F8CE3CA" w14:textId="77777777" w:rsidR="007B3018" w:rsidRDefault="00AE743E">
      <w:pPr>
        <w:tabs>
          <w:tab w:val="left" w:pos="7140"/>
          <w:tab w:val="left" w:pos="7560"/>
          <w:tab w:val="left" w:pos="8300"/>
        </w:tabs>
        <w:autoSpaceDE w:val="0"/>
        <w:autoSpaceDN w:val="0"/>
        <w:adjustRightInd w:val="0"/>
        <w:snapToGrid w:val="0"/>
        <w:spacing w:line="360" w:lineRule="auto"/>
        <w:ind w:firstLineChars="1341" w:firstLine="2816"/>
        <w:rPr>
          <w:rFonts w:ascii="宋体" w:hAnsi="宋体"/>
          <w:snapToGrid w:val="0"/>
          <w:kern w:val="0"/>
          <w:szCs w:val="21"/>
        </w:rPr>
      </w:pPr>
      <w:r>
        <w:rPr>
          <w:rFonts w:ascii="宋体" w:hAnsi="宋体" w:hint="eastAsia"/>
          <w:snapToGrid w:val="0"/>
          <w:kern w:val="0"/>
          <w:szCs w:val="21"/>
        </w:rPr>
        <w:t xml:space="preserve">比选申请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p>
    <w:p w14:paraId="24A43A89" w14:textId="77777777" w:rsidR="007B3018" w:rsidRDefault="00AE743E">
      <w:pPr>
        <w:tabs>
          <w:tab w:val="left" w:pos="7140"/>
          <w:tab w:val="left" w:pos="7560"/>
          <w:tab w:val="left" w:pos="8300"/>
        </w:tabs>
        <w:autoSpaceDE w:val="0"/>
        <w:autoSpaceDN w:val="0"/>
        <w:adjustRightInd w:val="0"/>
        <w:snapToGrid w:val="0"/>
        <w:spacing w:line="360" w:lineRule="auto"/>
        <w:ind w:firstLineChars="1341" w:firstLine="2816"/>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14:paraId="55CBAA91" w14:textId="77777777" w:rsidR="007B3018" w:rsidRDefault="00AE743E">
      <w:pPr>
        <w:tabs>
          <w:tab w:val="left" w:pos="631"/>
          <w:tab w:val="left" w:pos="1471"/>
          <w:tab w:val="left" w:pos="2311"/>
        </w:tabs>
        <w:autoSpaceDE w:val="0"/>
        <w:autoSpaceDN w:val="0"/>
        <w:adjustRightInd w:val="0"/>
        <w:snapToGrid w:val="0"/>
        <w:spacing w:line="360" w:lineRule="auto"/>
        <w:jc w:val="right"/>
        <w:rPr>
          <w:rFonts w:ascii="宋体" w:hAnsi="宋体" w:cs="宋体"/>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0CF90E81" w14:textId="77777777" w:rsidR="007B3018" w:rsidRDefault="007B3018">
      <w:pPr>
        <w:pStyle w:val="2f"/>
        <w:tabs>
          <w:tab w:val="left" w:pos="805"/>
        </w:tabs>
        <w:adjustRightInd w:val="0"/>
        <w:snapToGrid w:val="0"/>
        <w:spacing w:line="360" w:lineRule="auto"/>
        <w:ind w:left="0" w:firstLine="0"/>
        <w:jc w:val="left"/>
        <w:rPr>
          <w:spacing w:val="-3"/>
          <w:szCs w:val="21"/>
        </w:rPr>
      </w:pPr>
    </w:p>
    <w:p w14:paraId="58EF9460" w14:textId="77777777" w:rsidR="007B3018" w:rsidRDefault="00AE743E">
      <w:pPr>
        <w:widowControl/>
        <w:jc w:val="left"/>
        <w:rPr>
          <w:rFonts w:ascii="宋体" w:hAnsi="宋体" w:cs="宋体"/>
          <w:szCs w:val="21"/>
        </w:rPr>
      </w:pPr>
      <w:r>
        <w:rPr>
          <w:szCs w:val="21"/>
        </w:rPr>
        <w:br w:type="page"/>
      </w:r>
    </w:p>
    <w:p w14:paraId="0BBF5CE5" w14:textId="77777777" w:rsidR="007B3018" w:rsidRDefault="00AE743E">
      <w:pPr>
        <w:pStyle w:val="2f"/>
        <w:tabs>
          <w:tab w:val="left" w:pos="805"/>
        </w:tabs>
        <w:adjustRightInd w:val="0"/>
        <w:snapToGrid w:val="0"/>
        <w:spacing w:line="360" w:lineRule="auto"/>
        <w:ind w:left="0" w:firstLine="0"/>
        <w:jc w:val="left"/>
        <w:rPr>
          <w:spacing w:val="-3"/>
          <w:szCs w:val="21"/>
        </w:rPr>
      </w:pPr>
      <w:r>
        <w:rPr>
          <w:rFonts w:hint="eastAsia"/>
          <w:spacing w:val="-3"/>
          <w:szCs w:val="21"/>
        </w:rPr>
        <w:lastRenderedPageBreak/>
        <w:t>5. 货物质保期内的备品备件清单及报价表（含入比选申请总价）</w:t>
      </w:r>
    </w:p>
    <w:p w14:paraId="537EC43F" w14:textId="77777777" w:rsidR="007B3018" w:rsidRDefault="00AE743E">
      <w:pPr>
        <w:adjustRightInd w:val="0"/>
        <w:snapToGrid w:val="0"/>
        <w:spacing w:line="360" w:lineRule="auto"/>
        <w:ind w:firstLineChars="3500" w:firstLine="7350"/>
      </w:pPr>
      <w:r>
        <w:rPr>
          <w:rFonts w:ascii="宋体" w:hAnsi="宋体" w:cs="宋体" w:hint="eastAsia"/>
          <w:szCs w:val="21"/>
        </w:rPr>
        <w:t>单位：人民币元</w:t>
      </w:r>
    </w:p>
    <w:tbl>
      <w:tblPr>
        <w:tblW w:w="933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276"/>
        <w:gridCol w:w="1417"/>
        <w:gridCol w:w="2002"/>
        <w:gridCol w:w="1050"/>
        <w:gridCol w:w="1417"/>
        <w:gridCol w:w="1416"/>
      </w:tblGrid>
      <w:tr w:rsidR="007B3018" w14:paraId="47F485C6" w14:textId="77777777">
        <w:trPr>
          <w:trHeight w:val="396"/>
        </w:trPr>
        <w:tc>
          <w:tcPr>
            <w:tcW w:w="755" w:type="dxa"/>
            <w:vAlign w:val="center"/>
          </w:tcPr>
          <w:p w14:paraId="7051FDB7" w14:textId="77777777" w:rsidR="007B3018" w:rsidRDefault="00AE743E">
            <w:pPr>
              <w:pStyle w:val="TableParagraph"/>
              <w:adjustRightInd w:val="0"/>
              <w:snapToGrid w:val="0"/>
              <w:spacing w:line="360" w:lineRule="auto"/>
              <w:jc w:val="center"/>
              <w:rPr>
                <w:bCs/>
                <w:szCs w:val="21"/>
              </w:rPr>
            </w:pPr>
            <w:r>
              <w:rPr>
                <w:bCs/>
                <w:szCs w:val="21"/>
              </w:rPr>
              <w:t>序号</w:t>
            </w:r>
          </w:p>
        </w:tc>
        <w:tc>
          <w:tcPr>
            <w:tcW w:w="1276" w:type="dxa"/>
            <w:vAlign w:val="center"/>
          </w:tcPr>
          <w:p w14:paraId="5385C1A6" w14:textId="77777777" w:rsidR="007B3018" w:rsidRDefault="00AE743E">
            <w:pPr>
              <w:pStyle w:val="TableParagraph"/>
              <w:adjustRightInd w:val="0"/>
              <w:snapToGrid w:val="0"/>
              <w:spacing w:line="360" w:lineRule="auto"/>
              <w:jc w:val="center"/>
              <w:rPr>
                <w:bCs/>
                <w:szCs w:val="21"/>
              </w:rPr>
            </w:pPr>
            <w:r>
              <w:rPr>
                <w:bCs/>
                <w:szCs w:val="21"/>
              </w:rPr>
              <w:t>名称</w:t>
            </w:r>
          </w:p>
        </w:tc>
        <w:tc>
          <w:tcPr>
            <w:tcW w:w="1417" w:type="dxa"/>
            <w:vAlign w:val="center"/>
          </w:tcPr>
          <w:p w14:paraId="4CBD2264" w14:textId="77777777" w:rsidR="007B3018" w:rsidRDefault="00AE743E">
            <w:pPr>
              <w:pStyle w:val="TableParagraph"/>
              <w:adjustRightInd w:val="0"/>
              <w:snapToGrid w:val="0"/>
              <w:spacing w:line="360" w:lineRule="auto"/>
              <w:jc w:val="center"/>
              <w:rPr>
                <w:bCs/>
                <w:szCs w:val="21"/>
              </w:rPr>
            </w:pPr>
            <w:r>
              <w:rPr>
                <w:bCs/>
                <w:szCs w:val="21"/>
              </w:rPr>
              <w:t>规格和型号</w:t>
            </w:r>
          </w:p>
        </w:tc>
        <w:tc>
          <w:tcPr>
            <w:tcW w:w="2002" w:type="dxa"/>
            <w:vAlign w:val="center"/>
          </w:tcPr>
          <w:p w14:paraId="6B34AA39" w14:textId="77777777" w:rsidR="007B3018" w:rsidRDefault="00AE743E">
            <w:pPr>
              <w:pStyle w:val="TableParagraph"/>
              <w:adjustRightInd w:val="0"/>
              <w:snapToGrid w:val="0"/>
              <w:spacing w:line="360" w:lineRule="auto"/>
              <w:jc w:val="center"/>
              <w:rPr>
                <w:bCs/>
                <w:szCs w:val="21"/>
              </w:rPr>
            </w:pPr>
            <w:r>
              <w:rPr>
                <w:rFonts w:hint="eastAsia"/>
                <w:bCs/>
                <w:szCs w:val="21"/>
              </w:rPr>
              <w:t>品牌或</w:t>
            </w:r>
            <w:r>
              <w:rPr>
                <w:bCs/>
                <w:szCs w:val="21"/>
              </w:rPr>
              <w:t>制造厂名称</w:t>
            </w:r>
          </w:p>
        </w:tc>
        <w:tc>
          <w:tcPr>
            <w:tcW w:w="1050" w:type="dxa"/>
            <w:vAlign w:val="center"/>
          </w:tcPr>
          <w:p w14:paraId="7289571E" w14:textId="77777777" w:rsidR="007B3018" w:rsidRDefault="00AE743E">
            <w:pPr>
              <w:pStyle w:val="TableParagraph"/>
              <w:adjustRightInd w:val="0"/>
              <w:snapToGrid w:val="0"/>
              <w:spacing w:line="360" w:lineRule="auto"/>
              <w:jc w:val="center"/>
              <w:rPr>
                <w:bCs/>
                <w:szCs w:val="21"/>
              </w:rPr>
            </w:pPr>
            <w:r>
              <w:rPr>
                <w:bCs/>
                <w:szCs w:val="21"/>
              </w:rPr>
              <w:t>数量</w:t>
            </w:r>
          </w:p>
        </w:tc>
        <w:tc>
          <w:tcPr>
            <w:tcW w:w="1417" w:type="dxa"/>
            <w:vAlign w:val="center"/>
          </w:tcPr>
          <w:p w14:paraId="53D4A497" w14:textId="77777777" w:rsidR="007B3018" w:rsidRDefault="00AE743E">
            <w:pPr>
              <w:pStyle w:val="TableParagraph"/>
              <w:adjustRightInd w:val="0"/>
              <w:snapToGrid w:val="0"/>
              <w:spacing w:line="360" w:lineRule="auto"/>
              <w:jc w:val="center"/>
              <w:rPr>
                <w:bCs/>
                <w:szCs w:val="21"/>
              </w:rPr>
            </w:pPr>
            <w:r>
              <w:rPr>
                <w:bCs/>
                <w:szCs w:val="21"/>
              </w:rPr>
              <w:t>单价</w:t>
            </w:r>
          </w:p>
        </w:tc>
        <w:tc>
          <w:tcPr>
            <w:tcW w:w="1416" w:type="dxa"/>
            <w:vAlign w:val="center"/>
          </w:tcPr>
          <w:p w14:paraId="591A22F7" w14:textId="77777777" w:rsidR="007B3018" w:rsidRDefault="00AE743E">
            <w:pPr>
              <w:pStyle w:val="TableParagraph"/>
              <w:adjustRightInd w:val="0"/>
              <w:snapToGrid w:val="0"/>
              <w:spacing w:line="360" w:lineRule="auto"/>
              <w:jc w:val="center"/>
              <w:rPr>
                <w:bCs/>
                <w:szCs w:val="21"/>
              </w:rPr>
            </w:pPr>
            <w:r>
              <w:rPr>
                <w:bCs/>
                <w:szCs w:val="21"/>
              </w:rPr>
              <w:t>合</w:t>
            </w:r>
            <w:r>
              <w:rPr>
                <w:rFonts w:hint="eastAsia"/>
                <w:bCs/>
                <w:szCs w:val="21"/>
              </w:rPr>
              <w:t>价</w:t>
            </w:r>
          </w:p>
        </w:tc>
      </w:tr>
      <w:tr w:rsidR="007B3018" w14:paraId="107C1B45" w14:textId="77777777">
        <w:tc>
          <w:tcPr>
            <w:tcW w:w="755" w:type="dxa"/>
            <w:vAlign w:val="center"/>
          </w:tcPr>
          <w:p w14:paraId="426D1DA8" w14:textId="77777777" w:rsidR="007B3018" w:rsidRDefault="00AE743E">
            <w:pPr>
              <w:adjustRightInd w:val="0"/>
              <w:snapToGrid w:val="0"/>
              <w:spacing w:line="360" w:lineRule="auto"/>
              <w:jc w:val="center"/>
              <w:rPr>
                <w:rFonts w:ascii="宋体" w:hAnsi="宋体"/>
                <w:szCs w:val="21"/>
              </w:rPr>
            </w:pPr>
            <w:r>
              <w:rPr>
                <w:rFonts w:ascii="宋体" w:hAnsi="宋体"/>
                <w:szCs w:val="21"/>
              </w:rPr>
              <w:t>1</w:t>
            </w:r>
          </w:p>
        </w:tc>
        <w:tc>
          <w:tcPr>
            <w:tcW w:w="1276" w:type="dxa"/>
          </w:tcPr>
          <w:p w14:paraId="18FF4226" w14:textId="77777777" w:rsidR="007B3018" w:rsidRDefault="007B3018">
            <w:pPr>
              <w:adjustRightInd w:val="0"/>
              <w:snapToGrid w:val="0"/>
              <w:spacing w:line="360" w:lineRule="auto"/>
              <w:rPr>
                <w:rFonts w:ascii="宋体" w:hAnsi="宋体"/>
                <w:szCs w:val="21"/>
              </w:rPr>
            </w:pPr>
          </w:p>
        </w:tc>
        <w:tc>
          <w:tcPr>
            <w:tcW w:w="1417" w:type="dxa"/>
          </w:tcPr>
          <w:p w14:paraId="4788A43F" w14:textId="77777777" w:rsidR="007B3018" w:rsidRDefault="007B3018">
            <w:pPr>
              <w:adjustRightInd w:val="0"/>
              <w:snapToGrid w:val="0"/>
              <w:spacing w:line="360" w:lineRule="auto"/>
              <w:rPr>
                <w:rFonts w:ascii="宋体" w:hAnsi="宋体"/>
                <w:szCs w:val="21"/>
              </w:rPr>
            </w:pPr>
          </w:p>
        </w:tc>
        <w:tc>
          <w:tcPr>
            <w:tcW w:w="2002" w:type="dxa"/>
          </w:tcPr>
          <w:p w14:paraId="737F854E" w14:textId="77777777" w:rsidR="007B3018" w:rsidRDefault="007B3018">
            <w:pPr>
              <w:adjustRightInd w:val="0"/>
              <w:snapToGrid w:val="0"/>
              <w:spacing w:line="360" w:lineRule="auto"/>
              <w:rPr>
                <w:rFonts w:ascii="宋体" w:hAnsi="宋体"/>
                <w:szCs w:val="21"/>
              </w:rPr>
            </w:pPr>
          </w:p>
        </w:tc>
        <w:tc>
          <w:tcPr>
            <w:tcW w:w="1050" w:type="dxa"/>
          </w:tcPr>
          <w:p w14:paraId="34050B75" w14:textId="77777777" w:rsidR="007B3018" w:rsidRDefault="007B3018">
            <w:pPr>
              <w:adjustRightInd w:val="0"/>
              <w:snapToGrid w:val="0"/>
              <w:spacing w:line="360" w:lineRule="auto"/>
              <w:rPr>
                <w:rFonts w:ascii="宋体" w:hAnsi="宋体"/>
                <w:szCs w:val="21"/>
              </w:rPr>
            </w:pPr>
          </w:p>
        </w:tc>
        <w:tc>
          <w:tcPr>
            <w:tcW w:w="1417" w:type="dxa"/>
          </w:tcPr>
          <w:p w14:paraId="0857F755" w14:textId="77777777" w:rsidR="007B3018" w:rsidRDefault="007B3018">
            <w:pPr>
              <w:adjustRightInd w:val="0"/>
              <w:snapToGrid w:val="0"/>
              <w:spacing w:line="360" w:lineRule="auto"/>
              <w:rPr>
                <w:rFonts w:ascii="宋体" w:hAnsi="宋体"/>
                <w:szCs w:val="21"/>
              </w:rPr>
            </w:pPr>
          </w:p>
        </w:tc>
        <w:tc>
          <w:tcPr>
            <w:tcW w:w="1416" w:type="dxa"/>
          </w:tcPr>
          <w:p w14:paraId="7D0FD629" w14:textId="77777777" w:rsidR="007B3018" w:rsidRDefault="007B3018">
            <w:pPr>
              <w:adjustRightInd w:val="0"/>
              <w:snapToGrid w:val="0"/>
              <w:spacing w:line="360" w:lineRule="auto"/>
              <w:rPr>
                <w:rFonts w:ascii="宋体" w:hAnsi="宋体"/>
                <w:szCs w:val="21"/>
              </w:rPr>
            </w:pPr>
          </w:p>
        </w:tc>
      </w:tr>
      <w:tr w:rsidR="007B3018" w14:paraId="77EC23C9" w14:textId="77777777">
        <w:tc>
          <w:tcPr>
            <w:tcW w:w="755" w:type="dxa"/>
            <w:vAlign w:val="center"/>
          </w:tcPr>
          <w:p w14:paraId="5F52CB85" w14:textId="77777777" w:rsidR="007B3018" w:rsidRDefault="00AE743E">
            <w:pPr>
              <w:adjustRightInd w:val="0"/>
              <w:snapToGrid w:val="0"/>
              <w:spacing w:line="360" w:lineRule="auto"/>
              <w:jc w:val="center"/>
              <w:rPr>
                <w:rFonts w:ascii="宋体" w:hAnsi="宋体"/>
                <w:szCs w:val="21"/>
              </w:rPr>
            </w:pPr>
            <w:r>
              <w:rPr>
                <w:rFonts w:ascii="宋体" w:hAnsi="宋体"/>
                <w:szCs w:val="21"/>
              </w:rPr>
              <w:t>2</w:t>
            </w:r>
          </w:p>
        </w:tc>
        <w:tc>
          <w:tcPr>
            <w:tcW w:w="1276" w:type="dxa"/>
          </w:tcPr>
          <w:p w14:paraId="14CDB168" w14:textId="77777777" w:rsidR="007B3018" w:rsidRDefault="007B3018">
            <w:pPr>
              <w:adjustRightInd w:val="0"/>
              <w:snapToGrid w:val="0"/>
              <w:spacing w:line="360" w:lineRule="auto"/>
              <w:rPr>
                <w:rFonts w:ascii="宋体" w:hAnsi="宋体"/>
                <w:szCs w:val="21"/>
              </w:rPr>
            </w:pPr>
          </w:p>
        </w:tc>
        <w:tc>
          <w:tcPr>
            <w:tcW w:w="1417" w:type="dxa"/>
          </w:tcPr>
          <w:p w14:paraId="23C14C50" w14:textId="77777777" w:rsidR="007B3018" w:rsidRDefault="007B3018">
            <w:pPr>
              <w:adjustRightInd w:val="0"/>
              <w:snapToGrid w:val="0"/>
              <w:spacing w:line="360" w:lineRule="auto"/>
              <w:rPr>
                <w:rFonts w:ascii="宋体" w:hAnsi="宋体"/>
                <w:szCs w:val="21"/>
              </w:rPr>
            </w:pPr>
          </w:p>
        </w:tc>
        <w:tc>
          <w:tcPr>
            <w:tcW w:w="2002" w:type="dxa"/>
          </w:tcPr>
          <w:p w14:paraId="5D052D8D" w14:textId="77777777" w:rsidR="007B3018" w:rsidRDefault="007B3018">
            <w:pPr>
              <w:adjustRightInd w:val="0"/>
              <w:snapToGrid w:val="0"/>
              <w:spacing w:line="360" w:lineRule="auto"/>
              <w:rPr>
                <w:rFonts w:ascii="宋体" w:hAnsi="宋体"/>
                <w:szCs w:val="21"/>
              </w:rPr>
            </w:pPr>
          </w:p>
        </w:tc>
        <w:tc>
          <w:tcPr>
            <w:tcW w:w="1050" w:type="dxa"/>
          </w:tcPr>
          <w:p w14:paraId="4A48A7A2" w14:textId="77777777" w:rsidR="007B3018" w:rsidRDefault="007B3018">
            <w:pPr>
              <w:adjustRightInd w:val="0"/>
              <w:snapToGrid w:val="0"/>
              <w:spacing w:line="360" w:lineRule="auto"/>
              <w:rPr>
                <w:rFonts w:ascii="宋体" w:hAnsi="宋体"/>
                <w:szCs w:val="21"/>
              </w:rPr>
            </w:pPr>
          </w:p>
        </w:tc>
        <w:tc>
          <w:tcPr>
            <w:tcW w:w="1417" w:type="dxa"/>
          </w:tcPr>
          <w:p w14:paraId="6803F8E9" w14:textId="77777777" w:rsidR="007B3018" w:rsidRDefault="007B3018">
            <w:pPr>
              <w:adjustRightInd w:val="0"/>
              <w:snapToGrid w:val="0"/>
              <w:spacing w:line="360" w:lineRule="auto"/>
              <w:rPr>
                <w:rFonts w:ascii="宋体" w:hAnsi="宋体"/>
                <w:szCs w:val="21"/>
              </w:rPr>
            </w:pPr>
          </w:p>
        </w:tc>
        <w:tc>
          <w:tcPr>
            <w:tcW w:w="1416" w:type="dxa"/>
          </w:tcPr>
          <w:p w14:paraId="67D79B41" w14:textId="77777777" w:rsidR="007B3018" w:rsidRDefault="007B3018">
            <w:pPr>
              <w:adjustRightInd w:val="0"/>
              <w:snapToGrid w:val="0"/>
              <w:spacing w:line="360" w:lineRule="auto"/>
              <w:rPr>
                <w:rFonts w:ascii="宋体" w:hAnsi="宋体"/>
                <w:szCs w:val="21"/>
              </w:rPr>
            </w:pPr>
          </w:p>
        </w:tc>
      </w:tr>
      <w:tr w:rsidR="007B3018" w14:paraId="1E11BCC7" w14:textId="77777777">
        <w:tc>
          <w:tcPr>
            <w:tcW w:w="755" w:type="dxa"/>
            <w:vAlign w:val="center"/>
          </w:tcPr>
          <w:p w14:paraId="33E6CBD8" w14:textId="77777777" w:rsidR="007B3018" w:rsidRDefault="00AE743E">
            <w:pPr>
              <w:adjustRightInd w:val="0"/>
              <w:snapToGrid w:val="0"/>
              <w:spacing w:line="360" w:lineRule="auto"/>
              <w:jc w:val="center"/>
              <w:rPr>
                <w:rFonts w:ascii="宋体" w:hAnsi="宋体"/>
                <w:szCs w:val="21"/>
              </w:rPr>
            </w:pPr>
            <w:r>
              <w:rPr>
                <w:rFonts w:ascii="宋体" w:hAnsi="宋体"/>
                <w:szCs w:val="21"/>
              </w:rPr>
              <w:t>3</w:t>
            </w:r>
          </w:p>
        </w:tc>
        <w:tc>
          <w:tcPr>
            <w:tcW w:w="1276" w:type="dxa"/>
          </w:tcPr>
          <w:p w14:paraId="7A9D56F5" w14:textId="77777777" w:rsidR="007B3018" w:rsidRDefault="007B3018">
            <w:pPr>
              <w:adjustRightInd w:val="0"/>
              <w:snapToGrid w:val="0"/>
              <w:spacing w:line="360" w:lineRule="auto"/>
              <w:rPr>
                <w:rFonts w:ascii="宋体" w:hAnsi="宋体"/>
                <w:szCs w:val="21"/>
              </w:rPr>
            </w:pPr>
          </w:p>
        </w:tc>
        <w:tc>
          <w:tcPr>
            <w:tcW w:w="1417" w:type="dxa"/>
          </w:tcPr>
          <w:p w14:paraId="6ADB3362" w14:textId="77777777" w:rsidR="007B3018" w:rsidRDefault="007B3018">
            <w:pPr>
              <w:adjustRightInd w:val="0"/>
              <w:snapToGrid w:val="0"/>
              <w:spacing w:line="360" w:lineRule="auto"/>
              <w:rPr>
                <w:rFonts w:ascii="宋体" w:hAnsi="宋体"/>
                <w:szCs w:val="21"/>
              </w:rPr>
            </w:pPr>
          </w:p>
        </w:tc>
        <w:tc>
          <w:tcPr>
            <w:tcW w:w="2002" w:type="dxa"/>
          </w:tcPr>
          <w:p w14:paraId="68B27058" w14:textId="77777777" w:rsidR="007B3018" w:rsidRDefault="007B3018">
            <w:pPr>
              <w:adjustRightInd w:val="0"/>
              <w:snapToGrid w:val="0"/>
              <w:spacing w:line="360" w:lineRule="auto"/>
              <w:rPr>
                <w:rFonts w:ascii="宋体" w:hAnsi="宋体"/>
                <w:szCs w:val="21"/>
              </w:rPr>
            </w:pPr>
          </w:p>
        </w:tc>
        <w:tc>
          <w:tcPr>
            <w:tcW w:w="1050" w:type="dxa"/>
          </w:tcPr>
          <w:p w14:paraId="227D861A" w14:textId="77777777" w:rsidR="007B3018" w:rsidRDefault="007B3018">
            <w:pPr>
              <w:adjustRightInd w:val="0"/>
              <w:snapToGrid w:val="0"/>
              <w:spacing w:line="360" w:lineRule="auto"/>
              <w:rPr>
                <w:rFonts w:ascii="宋体" w:hAnsi="宋体"/>
                <w:szCs w:val="21"/>
              </w:rPr>
            </w:pPr>
          </w:p>
        </w:tc>
        <w:tc>
          <w:tcPr>
            <w:tcW w:w="1417" w:type="dxa"/>
          </w:tcPr>
          <w:p w14:paraId="1AC295B0" w14:textId="77777777" w:rsidR="007B3018" w:rsidRDefault="007B3018">
            <w:pPr>
              <w:adjustRightInd w:val="0"/>
              <w:snapToGrid w:val="0"/>
              <w:spacing w:line="360" w:lineRule="auto"/>
              <w:rPr>
                <w:rFonts w:ascii="宋体" w:hAnsi="宋体"/>
                <w:szCs w:val="21"/>
              </w:rPr>
            </w:pPr>
          </w:p>
        </w:tc>
        <w:tc>
          <w:tcPr>
            <w:tcW w:w="1416" w:type="dxa"/>
          </w:tcPr>
          <w:p w14:paraId="35AF8E4D" w14:textId="77777777" w:rsidR="007B3018" w:rsidRDefault="007B3018">
            <w:pPr>
              <w:adjustRightInd w:val="0"/>
              <w:snapToGrid w:val="0"/>
              <w:spacing w:line="360" w:lineRule="auto"/>
              <w:rPr>
                <w:rFonts w:ascii="宋体" w:hAnsi="宋体"/>
                <w:szCs w:val="21"/>
              </w:rPr>
            </w:pPr>
          </w:p>
        </w:tc>
      </w:tr>
      <w:tr w:rsidR="007B3018" w14:paraId="2372EC80" w14:textId="77777777">
        <w:tc>
          <w:tcPr>
            <w:tcW w:w="755" w:type="dxa"/>
            <w:vAlign w:val="center"/>
          </w:tcPr>
          <w:p w14:paraId="55B190F6" w14:textId="77777777" w:rsidR="007B3018" w:rsidRDefault="00AE743E">
            <w:pPr>
              <w:adjustRightInd w:val="0"/>
              <w:snapToGrid w:val="0"/>
              <w:spacing w:line="360" w:lineRule="auto"/>
              <w:jc w:val="center"/>
              <w:rPr>
                <w:rFonts w:ascii="宋体" w:hAnsi="宋体"/>
                <w:szCs w:val="21"/>
              </w:rPr>
            </w:pPr>
            <w:r>
              <w:rPr>
                <w:rFonts w:ascii="宋体" w:hAnsi="宋体" w:hint="eastAsia"/>
                <w:szCs w:val="21"/>
              </w:rPr>
              <w:t>…</w:t>
            </w:r>
          </w:p>
        </w:tc>
        <w:tc>
          <w:tcPr>
            <w:tcW w:w="1276" w:type="dxa"/>
          </w:tcPr>
          <w:p w14:paraId="5288EBF0" w14:textId="77777777" w:rsidR="007B3018" w:rsidRDefault="007B3018">
            <w:pPr>
              <w:adjustRightInd w:val="0"/>
              <w:snapToGrid w:val="0"/>
              <w:spacing w:line="360" w:lineRule="auto"/>
              <w:rPr>
                <w:rFonts w:ascii="宋体" w:hAnsi="宋体"/>
                <w:szCs w:val="21"/>
              </w:rPr>
            </w:pPr>
          </w:p>
        </w:tc>
        <w:tc>
          <w:tcPr>
            <w:tcW w:w="1417" w:type="dxa"/>
          </w:tcPr>
          <w:p w14:paraId="1D6480D4" w14:textId="77777777" w:rsidR="007B3018" w:rsidRDefault="007B3018">
            <w:pPr>
              <w:adjustRightInd w:val="0"/>
              <w:snapToGrid w:val="0"/>
              <w:spacing w:line="360" w:lineRule="auto"/>
              <w:rPr>
                <w:rFonts w:ascii="宋体" w:hAnsi="宋体"/>
                <w:szCs w:val="21"/>
              </w:rPr>
            </w:pPr>
          </w:p>
        </w:tc>
        <w:tc>
          <w:tcPr>
            <w:tcW w:w="2002" w:type="dxa"/>
          </w:tcPr>
          <w:p w14:paraId="3E820A59" w14:textId="77777777" w:rsidR="007B3018" w:rsidRDefault="007B3018">
            <w:pPr>
              <w:adjustRightInd w:val="0"/>
              <w:snapToGrid w:val="0"/>
              <w:spacing w:line="360" w:lineRule="auto"/>
              <w:rPr>
                <w:rFonts w:ascii="宋体" w:hAnsi="宋体"/>
                <w:szCs w:val="21"/>
              </w:rPr>
            </w:pPr>
          </w:p>
        </w:tc>
        <w:tc>
          <w:tcPr>
            <w:tcW w:w="1050" w:type="dxa"/>
          </w:tcPr>
          <w:p w14:paraId="2F49DFD1" w14:textId="77777777" w:rsidR="007B3018" w:rsidRDefault="007B3018">
            <w:pPr>
              <w:adjustRightInd w:val="0"/>
              <w:snapToGrid w:val="0"/>
              <w:spacing w:line="360" w:lineRule="auto"/>
              <w:rPr>
                <w:rFonts w:ascii="宋体" w:hAnsi="宋体"/>
                <w:szCs w:val="21"/>
              </w:rPr>
            </w:pPr>
          </w:p>
        </w:tc>
        <w:tc>
          <w:tcPr>
            <w:tcW w:w="1417" w:type="dxa"/>
          </w:tcPr>
          <w:p w14:paraId="5F772C5B" w14:textId="77777777" w:rsidR="007B3018" w:rsidRDefault="007B3018">
            <w:pPr>
              <w:adjustRightInd w:val="0"/>
              <w:snapToGrid w:val="0"/>
              <w:spacing w:line="360" w:lineRule="auto"/>
              <w:rPr>
                <w:rFonts w:ascii="宋体" w:hAnsi="宋体"/>
                <w:szCs w:val="21"/>
              </w:rPr>
            </w:pPr>
          </w:p>
        </w:tc>
        <w:tc>
          <w:tcPr>
            <w:tcW w:w="1416" w:type="dxa"/>
          </w:tcPr>
          <w:p w14:paraId="5032A42F" w14:textId="77777777" w:rsidR="007B3018" w:rsidRDefault="007B3018">
            <w:pPr>
              <w:adjustRightInd w:val="0"/>
              <w:snapToGrid w:val="0"/>
              <w:spacing w:line="360" w:lineRule="auto"/>
              <w:rPr>
                <w:rFonts w:ascii="宋体" w:hAnsi="宋体"/>
                <w:szCs w:val="21"/>
              </w:rPr>
            </w:pPr>
          </w:p>
        </w:tc>
      </w:tr>
    </w:tbl>
    <w:p w14:paraId="348877F9" w14:textId="77777777" w:rsidR="007B3018" w:rsidRDefault="007B3018">
      <w:pPr>
        <w:adjustRightInd w:val="0"/>
        <w:snapToGrid w:val="0"/>
        <w:spacing w:line="360" w:lineRule="auto"/>
      </w:pPr>
    </w:p>
    <w:p w14:paraId="62F2BA1D" w14:textId="77777777" w:rsidR="007B3018" w:rsidRDefault="00AE743E">
      <w:pPr>
        <w:tabs>
          <w:tab w:val="left" w:pos="7140"/>
          <w:tab w:val="left" w:pos="7560"/>
          <w:tab w:val="left" w:pos="8300"/>
        </w:tabs>
        <w:autoSpaceDE w:val="0"/>
        <w:autoSpaceDN w:val="0"/>
        <w:adjustRightInd w:val="0"/>
        <w:snapToGrid w:val="0"/>
        <w:spacing w:line="360" w:lineRule="auto"/>
        <w:ind w:firstLineChars="1341" w:firstLine="2816"/>
        <w:rPr>
          <w:rFonts w:ascii="宋体" w:hAnsi="宋体"/>
          <w:snapToGrid w:val="0"/>
          <w:kern w:val="0"/>
          <w:szCs w:val="21"/>
        </w:rPr>
      </w:pPr>
      <w:r>
        <w:rPr>
          <w:rFonts w:ascii="宋体" w:hAnsi="宋体" w:hint="eastAsia"/>
          <w:snapToGrid w:val="0"/>
          <w:kern w:val="0"/>
          <w:szCs w:val="21"/>
        </w:rPr>
        <w:t xml:space="preserve">比选申请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p>
    <w:p w14:paraId="49E3A819" w14:textId="77777777" w:rsidR="007B3018" w:rsidRDefault="00AE743E">
      <w:pPr>
        <w:tabs>
          <w:tab w:val="left" w:pos="7140"/>
          <w:tab w:val="left" w:pos="7560"/>
          <w:tab w:val="left" w:pos="8300"/>
        </w:tabs>
        <w:autoSpaceDE w:val="0"/>
        <w:autoSpaceDN w:val="0"/>
        <w:adjustRightInd w:val="0"/>
        <w:snapToGrid w:val="0"/>
        <w:spacing w:line="360" w:lineRule="auto"/>
        <w:ind w:firstLineChars="1341" w:firstLine="2816"/>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14:paraId="403450D5" w14:textId="77777777" w:rsidR="007B3018" w:rsidRDefault="00AE743E">
      <w:pPr>
        <w:tabs>
          <w:tab w:val="left" w:pos="631"/>
          <w:tab w:val="left" w:pos="1471"/>
          <w:tab w:val="left" w:pos="2311"/>
        </w:tabs>
        <w:autoSpaceDE w:val="0"/>
        <w:autoSpaceDN w:val="0"/>
        <w:adjustRightInd w:val="0"/>
        <w:snapToGrid w:val="0"/>
        <w:spacing w:line="360" w:lineRule="auto"/>
        <w:jc w:val="right"/>
        <w:rPr>
          <w:rFonts w:ascii="宋体" w:hAnsi="宋体" w:cs="宋体"/>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5BED8234" w14:textId="77777777" w:rsidR="007B3018" w:rsidRDefault="007B3018">
      <w:pPr>
        <w:pStyle w:val="2f"/>
        <w:tabs>
          <w:tab w:val="left" w:pos="805"/>
        </w:tabs>
        <w:adjustRightInd w:val="0"/>
        <w:snapToGrid w:val="0"/>
        <w:spacing w:line="360" w:lineRule="auto"/>
        <w:ind w:left="0" w:firstLine="0"/>
        <w:jc w:val="left"/>
        <w:rPr>
          <w:spacing w:val="-3"/>
          <w:szCs w:val="21"/>
        </w:rPr>
      </w:pPr>
    </w:p>
    <w:p w14:paraId="25B49491" w14:textId="77777777" w:rsidR="007B3018" w:rsidRDefault="00AE743E">
      <w:pPr>
        <w:widowControl/>
        <w:jc w:val="left"/>
        <w:rPr>
          <w:rFonts w:ascii="宋体" w:hAnsi="宋体" w:cs="宋体"/>
          <w:spacing w:val="-3"/>
          <w:szCs w:val="21"/>
        </w:rPr>
      </w:pPr>
      <w:r>
        <w:rPr>
          <w:spacing w:val="-3"/>
          <w:szCs w:val="21"/>
        </w:rPr>
        <w:br w:type="page"/>
      </w:r>
    </w:p>
    <w:p w14:paraId="06C7DE9A" w14:textId="77777777" w:rsidR="007B3018" w:rsidRDefault="00AE743E">
      <w:pPr>
        <w:pStyle w:val="2f"/>
        <w:tabs>
          <w:tab w:val="left" w:pos="805"/>
        </w:tabs>
        <w:adjustRightInd w:val="0"/>
        <w:snapToGrid w:val="0"/>
        <w:spacing w:line="360" w:lineRule="auto"/>
        <w:ind w:left="0" w:firstLine="0"/>
        <w:jc w:val="left"/>
        <w:rPr>
          <w:spacing w:val="-3"/>
          <w:szCs w:val="21"/>
        </w:rPr>
      </w:pPr>
      <w:r>
        <w:rPr>
          <w:rFonts w:hint="eastAsia"/>
          <w:spacing w:val="-3"/>
          <w:szCs w:val="21"/>
        </w:rPr>
        <w:lastRenderedPageBreak/>
        <w:t>6. 货物质保期外的备品备件清单及报价表（不含入比选申请总价）</w:t>
      </w:r>
    </w:p>
    <w:p w14:paraId="035D5D9D" w14:textId="77777777" w:rsidR="007B3018" w:rsidRDefault="00AE743E">
      <w:pPr>
        <w:adjustRightInd w:val="0"/>
        <w:snapToGrid w:val="0"/>
        <w:spacing w:line="360" w:lineRule="auto"/>
        <w:ind w:firstLineChars="3500" w:firstLine="7350"/>
      </w:pPr>
      <w:r>
        <w:rPr>
          <w:rFonts w:ascii="宋体" w:hAnsi="宋体" w:cs="宋体" w:hint="eastAsia"/>
          <w:szCs w:val="21"/>
        </w:rPr>
        <w:t>单位：人民币元</w:t>
      </w:r>
    </w:p>
    <w:tbl>
      <w:tblPr>
        <w:tblW w:w="933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60"/>
        <w:gridCol w:w="1675"/>
        <w:gridCol w:w="1891"/>
        <w:gridCol w:w="1050"/>
        <w:gridCol w:w="1417"/>
        <w:gridCol w:w="1416"/>
      </w:tblGrid>
      <w:tr w:rsidR="007B3018" w14:paraId="7A6173CC" w14:textId="77777777">
        <w:trPr>
          <w:trHeight w:val="396"/>
        </w:trPr>
        <w:tc>
          <w:tcPr>
            <w:tcW w:w="624" w:type="dxa"/>
            <w:vAlign w:val="center"/>
          </w:tcPr>
          <w:p w14:paraId="3B43605F" w14:textId="77777777" w:rsidR="007B3018" w:rsidRDefault="00AE743E">
            <w:pPr>
              <w:adjustRightInd w:val="0"/>
              <w:snapToGrid w:val="0"/>
              <w:spacing w:line="360" w:lineRule="auto"/>
              <w:jc w:val="center"/>
              <w:rPr>
                <w:rFonts w:ascii="宋体" w:hAnsi="宋体"/>
                <w:spacing w:val="-10"/>
                <w:szCs w:val="21"/>
              </w:rPr>
            </w:pPr>
            <w:r>
              <w:rPr>
                <w:rFonts w:ascii="宋体" w:hAnsi="宋体"/>
                <w:spacing w:val="-10"/>
                <w:szCs w:val="21"/>
              </w:rPr>
              <w:t>序号</w:t>
            </w:r>
          </w:p>
        </w:tc>
        <w:tc>
          <w:tcPr>
            <w:tcW w:w="1260" w:type="dxa"/>
            <w:vAlign w:val="center"/>
          </w:tcPr>
          <w:p w14:paraId="1374A6DB" w14:textId="77777777" w:rsidR="007B3018" w:rsidRDefault="00AE743E">
            <w:pPr>
              <w:adjustRightInd w:val="0"/>
              <w:snapToGrid w:val="0"/>
              <w:spacing w:line="360" w:lineRule="auto"/>
              <w:jc w:val="center"/>
              <w:rPr>
                <w:rFonts w:ascii="宋体" w:hAnsi="宋体"/>
                <w:spacing w:val="-10"/>
                <w:szCs w:val="21"/>
              </w:rPr>
            </w:pPr>
            <w:r>
              <w:rPr>
                <w:rFonts w:ascii="宋体" w:hAnsi="宋体"/>
                <w:spacing w:val="-10"/>
                <w:szCs w:val="21"/>
              </w:rPr>
              <w:t>名称</w:t>
            </w:r>
          </w:p>
        </w:tc>
        <w:tc>
          <w:tcPr>
            <w:tcW w:w="1675" w:type="dxa"/>
            <w:vAlign w:val="center"/>
          </w:tcPr>
          <w:p w14:paraId="77C855C2" w14:textId="77777777" w:rsidR="007B3018" w:rsidRDefault="00AE743E">
            <w:pPr>
              <w:adjustRightInd w:val="0"/>
              <w:snapToGrid w:val="0"/>
              <w:spacing w:line="360" w:lineRule="auto"/>
              <w:jc w:val="center"/>
              <w:rPr>
                <w:rFonts w:ascii="宋体" w:hAnsi="宋体"/>
                <w:spacing w:val="-10"/>
                <w:szCs w:val="21"/>
              </w:rPr>
            </w:pPr>
            <w:r>
              <w:rPr>
                <w:rFonts w:ascii="宋体" w:hAnsi="宋体"/>
                <w:spacing w:val="-10"/>
                <w:szCs w:val="21"/>
              </w:rPr>
              <w:t>规格和型号</w:t>
            </w:r>
          </w:p>
        </w:tc>
        <w:tc>
          <w:tcPr>
            <w:tcW w:w="1891" w:type="dxa"/>
            <w:vAlign w:val="center"/>
          </w:tcPr>
          <w:p w14:paraId="74D5630C" w14:textId="77777777" w:rsidR="007B3018" w:rsidRDefault="00AE743E">
            <w:pPr>
              <w:adjustRightInd w:val="0"/>
              <w:snapToGrid w:val="0"/>
              <w:spacing w:line="360" w:lineRule="auto"/>
              <w:jc w:val="center"/>
              <w:rPr>
                <w:rFonts w:ascii="宋体" w:hAnsi="宋体"/>
                <w:spacing w:val="-10"/>
                <w:szCs w:val="21"/>
              </w:rPr>
            </w:pPr>
            <w:r>
              <w:rPr>
                <w:rFonts w:ascii="宋体" w:hAnsi="宋体" w:hint="eastAsia"/>
                <w:spacing w:val="-10"/>
                <w:szCs w:val="21"/>
              </w:rPr>
              <w:t>品牌或</w:t>
            </w:r>
            <w:r>
              <w:rPr>
                <w:rFonts w:ascii="宋体" w:hAnsi="宋体"/>
                <w:spacing w:val="-10"/>
                <w:szCs w:val="21"/>
              </w:rPr>
              <w:t>制造厂名称</w:t>
            </w:r>
          </w:p>
        </w:tc>
        <w:tc>
          <w:tcPr>
            <w:tcW w:w="1050" w:type="dxa"/>
            <w:vAlign w:val="center"/>
          </w:tcPr>
          <w:p w14:paraId="45B5D7FE" w14:textId="77777777" w:rsidR="007B3018" w:rsidRDefault="00AE743E">
            <w:pPr>
              <w:adjustRightInd w:val="0"/>
              <w:snapToGrid w:val="0"/>
              <w:spacing w:line="360" w:lineRule="auto"/>
              <w:jc w:val="center"/>
              <w:rPr>
                <w:rFonts w:ascii="宋体" w:hAnsi="宋体"/>
                <w:spacing w:val="-10"/>
                <w:szCs w:val="21"/>
              </w:rPr>
            </w:pPr>
            <w:r>
              <w:rPr>
                <w:rFonts w:ascii="宋体" w:hAnsi="宋体"/>
                <w:spacing w:val="-10"/>
                <w:szCs w:val="21"/>
              </w:rPr>
              <w:t>数量</w:t>
            </w:r>
          </w:p>
        </w:tc>
        <w:tc>
          <w:tcPr>
            <w:tcW w:w="1417" w:type="dxa"/>
            <w:vAlign w:val="center"/>
          </w:tcPr>
          <w:p w14:paraId="2E8E3927" w14:textId="77777777" w:rsidR="007B3018" w:rsidRDefault="00AE743E">
            <w:pPr>
              <w:adjustRightInd w:val="0"/>
              <w:snapToGrid w:val="0"/>
              <w:spacing w:line="360" w:lineRule="auto"/>
              <w:jc w:val="center"/>
              <w:rPr>
                <w:rFonts w:ascii="宋体" w:hAnsi="宋体"/>
                <w:spacing w:val="-10"/>
                <w:szCs w:val="21"/>
              </w:rPr>
            </w:pPr>
            <w:r>
              <w:rPr>
                <w:rFonts w:ascii="宋体" w:hAnsi="宋体"/>
                <w:spacing w:val="-10"/>
                <w:szCs w:val="21"/>
              </w:rPr>
              <w:t>单价</w:t>
            </w:r>
          </w:p>
        </w:tc>
        <w:tc>
          <w:tcPr>
            <w:tcW w:w="1416" w:type="dxa"/>
            <w:vAlign w:val="center"/>
          </w:tcPr>
          <w:p w14:paraId="0344FC16" w14:textId="77777777" w:rsidR="007B3018" w:rsidRDefault="00AE743E">
            <w:pPr>
              <w:adjustRightInd w:val="0"/>
              <w:snapToGrid w:val="0"/>
              <w:spacing w:line="360" w:lineRule="auto"/>
              <w:jc w:val="center"/>
              <w:rPr>
                <w:rFonts w:ascii="宋体" w:hAnsi="宋体"/>
                <w:spacing w:val="-10"/>
                <w:szCs w:val="21"/>
              </w:rPr>
            </w:pPr>
            <w:r>
              <w:rPr>
                <w:rFonts w:ascii="宋体" w:hAnsi="宋体"/>
                <w:spacing w:val="-10"/>
                <w:szCs w:val="21"/>
              </w:rPr>
              <w:t>合</w:t>
            </w:r>
            <w:r>
              <w:rPr>
                <w:rFonts w:ascii="宋体" w:hAnsi="宋体" w:hint="eastAsia"/>
                <w:spacing w:val="-10"/>
                <w:szCs w:val="21"/>
              </w:rPr>
              <w:t>价</w:t>
            </w:r>
          </w:p>
        </w:tc>
      </w:tr>
      <w:tr w:rsidR="007B3018" w14:paraId="2E34E5BA" w14:textId="77777777">
        <w:tc>
          <w:tcPr>
            <w:tcW w:w="624" w:type="dxa"/>
            <w:vAlign w:val="center"/>
          </w:tcPr>
          <w:p w14:paraId="59266C08" w14:textId="77777777" w:rsidR="007B3018" w:rsidRDefault="00AE743E">
            <w:pPr>
              <w:adjustRightInd w:val="0"/>
              <w:snapToGrid w:val="0"/>
              <w:spacing w:line="360" w:lineRule="auto"/>
              <w:jc w:val="center"/>
              <w:rPr>
                <w:rFonts w:ascii="宋体" w:hAnsi="宋体"/>
                <w:szCs w:val="21"/>
              </w:rPr>
            </w:pPr>
            <w:r>
              <w:rPr>
                <w:rFonts w:ascii="宋体" w:hAnsi="宋体"/>
                <w:szCs w:val="21"/>
              </w:rPr>
              <w:t>1</w:t>
            </w:r>
          </w:p>
        </w:tc>
        <w:tc>
          <w:tcPr>
            <w:tcW w:w="1260" w:type="dxa"/>
          </w:tcPr>
          <w:p w14:paraId="33AA897B" w14:textId="77777777" w:rsidR="007B3018" w:rsidRDefault="007B3018">
            <w:pPr>
              <w:adjustRightInd w:val="0"/>
              <w:snapToGrid w:val="0"/>
              <w:spacing w:line="360" w:lineRule="auto"/>
              <w:rPr>
                <w:rFonts w:ascii="宋体" w:hAnsi="宋体"/>
                <w:szCs w:val="21"/>
              </w:rPr>
            </w:pPr>
          </w:p>
        </w:tc>
        <w:tc>
          <w:tcPr>
            <w:tcW w:w="1675" w:type="dxa"/>
          </w:tcPr>
          <w:p w14:paraId="219A3A55" w14:textId="77777777" w:rsidR="007B3018" w:rsidRDefault="007B3018">
            <w:pPr>
              <w:adjustRightInd w:val="0"/>
              <w:snapToGrid w:val="0"/>
              <w:spacing w:line="360" w:lineRule="auto"/>
              <w:rPr>
                <w:rFonts w:ascii="宋体" w:hAnsi="宋体"/>
                <w:szCs w:val="21"/>
              </w:rPr>
            </w:pPr>
          </w:p>
        </w:tc>
        <w:tc>
          <w:tcPr>
            <w:tcW w:w="1891" w:type="dxa"/>
          </w:tcPr>
          <w:p w14:paraId="282E2761" w14:textId="77777777" w:rsidR="007B3018" w:rsidRDefault="007B3018">
            <w:pPr>
              <w:adjustRightInd w:val="0"/>
              <w:snapToGrid w:val="0"/>
              <w:spacing w:line="360" w:lineRule="auto"/>
              <w:rPr>
                <w:rFonts w:ascii="宋体" w:hAnsi="宋体"/>
                <w:szCs w:val="21"/>
              </w:rPr>
            </w:pPr>
          </w:p>
        </w:tc>
        <w:tc>
          <w:tcPr>
            <w:tcW w:w="1050" w:type="dxa"/>
          </w:tcPr>
          <w:p w14:paraId="7D3DEFBC" w14:textId="77777777" w:rsidR="007B3018" w:rsidRDefault="007B3018">
            <w:pPr>
              <w:adjustRightInd w:val="0"/>
              <w:snapToGrid w:val="0"/>
              <w:spacing w:line="360" w:lineRule="auto"/>
              <w:rPr>
                <w:rFonts w:ascii="宋体" w:hAnsi="宋体"/>
                <w:szCs w:val="21"/>
              </w:rPr>
            </w:pPr>
          </w:p>
        </w:tc>
        <w:tc>
          <w:tcPr>
            <w:tcW w:w="1417" w:type="dxa"/>
          </w:tcPr>
          <w:p w14:paraId="39F6746A" w14:textId="77777777" w:rsidR="007B3018" w:rsidRDefault="007B3018">
            <w:pPr>
              <w:adjustRightInd w:val="0"/>
              <w:snapToGrid w:val="0"/>
              <w:spacing w:line="360" w:lineRule="auto"/>
              <w:rPr>
                <w:rFonts w:ascii="宋体" w:hAnsi="宋体"/>
                <w:szCs w:val="21"/>
              </w:rPr>
            </w:pPr>
          </w:p>
        </w:tc>
        <w:tc>
          <w:tcPr>
            <w:tcW w:w="1416" w:type="dxa"/>
          </w:tcPr>
          <w:p w14:paraId="16ADAD32" w14:textId="77777777" w:rsidR="007B3018" w:rsidRDefault="007B3018">
            <w:pPr>
              <w:adjustRightInd w:val="0"/>
              <w:snapToGrid w:val="0"/>
              <w:spacing w:line="360" w:lineRule="auto"/>
              <w:rPr>
                <w:rFonts w:ascii="宋体" w:hAnsi="宋体"/>
                <w:szCs w:val="21"/>
              </w:rPr>
            </w:pPr>
          </w:p>
        </w:tc>
      </w:tr>
      <w:tr w:rsidR="007B3018" w14:paraId="38E8FB35" w14:textId="77777777">
        <w:tc>
          <w:tcPr>
            <w:tcW w:w="624" w:type="dxa"/>
            <w:vAlign w:val="center"/>
          </w:tcPr>
          <w:p w14:paraId="51F5E9FE" w14:textId="77777777" w:rsidR="007B3018" w:rsidRDefault="00AE743E">
            <w:pPr>
              <w:adjustRightInd w:val="0"/>
              <w:snapToGrid w:val="0"/>
              <w:spacing w:line="360" w:lineRule="auto"/>
              <w:jc w:val="center"/>
              <w:rPr>
                <w:rFonts w:ascii="宋体" w:hAnsi="宋体"/>
                <w:szCs w:val="21"/>
              </w:rPr>
            </w:pPr>
            <w:r>
              <w:rPr>
                <w:rFonts w:ascii="宋体" w:hAnsi="宋体"/>
                <w:szCs w:val="21"/>
              </w:rPr>
              <w:t>2</w:t>
            </w:r>
          </w:p>
        </w:tc>
        <w:tc>
          <w:tcPr>
            <w:tcW w:w="1260" w:type="dxa"/>
          </w:tcPr>
          <w:p w14:paraId="0252AB94" w14:textId="77777777" w:rsidR="007B3018" w:rsidRDefault="007B3018">
            <w:pPr>
              <w:adjustRightInd w:val="0"/>
              <w:snapToGrid w:val="0"/>
              <w:spacing w:line="360" w:lineRule="auto"/>
              <w:rPr>
                <w:rFonts w:ascii="宋体" w:hAnsi="宋体"/>
                <w:szCs w:val="21"/>
              </w:rPr>
            </w:pPr>
          </w:p>
        </w:tc>
        <w:tc>
          <w:tcPr>
            <w:tcW w:w="1675" w:type="dxa"/>
          </w:tcPr>
          <w:p w14:paraId="774C0F79" w14:textId="77777777" w:rsidR="007B3018" w:rsidRDefault="007B3018">
            <w:pPr>
              <w:adjustRightInd w:val="0"/>
              <w:snapToGrid w:val="0"/>
              <w:spacing w:line="360" w:lineRule="auto"/>
              <w:rPr>
                <w:rFonts w:ascii="宋体" w:hAnsi="宋体"/>
                <w:szCs w:val="21"/>
              </w:rPr>
            </w:pPr>
          </w:p>
        </w:tc>
        <w:tc>
          <w:tcPr>
            <w:tcW w:w="1891" w:type="dxa"/>
          </w:tcPr>
          <w:p w14:paraId="61563998" w14:textId="77777777" w:rsidR="007B3018" w:rsidRDefault="007B3018">
            <w:pPr>
              <w:adjustRightInd w:val="0"/>
              <w:snapToGrid w:val="0"/>
              <w:spacing w:line="360" w:lineRule="auto"/>
              <w:rPr>
                <w:rFonts w:ascii="宋体" w:hAnsi="宋体"/>
                <w:szCs w:val="21"/>
              </w:rPr>
            </w:pPr>
          </w:p>
        </w:tc>
        <w:tc>
          <w:tcPr>
            <w:tcW w:w="1050" w:type="dxa"/>
          </w:tcPr>
          <w:p w14:paraId="7E50DA2D" w14:textId="77777777" w:rsidR="007B3018" w:rsidRDefault="007B3018">
            <w:pPr>
              <w:adjustRightInd w:val="0"/>
              <w:snapToGrid w:val="0"/>
              <w:spacing w:line="360" w:lineRule="auto"/>
              <w:rPr>
                <w:rFonts w:ascii="宋体" w:hAnsi="宋体"/>
                <w:szCs w:val="21"/>
              </w:rPr>
            </w:pPr>
          </w:p>
        </w:tc>
        <w:tc>
          <w:tcPr>
            <w:tcW w:w="1417" w:type="dxa"/>
          </w:tcPr>
          <w:p w14:paraId="430BA3DE" w14:textId="77777777" w:rsidR="007B3018" w:rsidRDefault="007B3018">
            <w:pPr>
              <w:adjustRightInd w:val="0"/>
              <w:snapToGrid w:val="0"/>
              <w:spacing w:line="360" w:lineRule="auto"/>
              <w:rPr>
                <w:rFonts w:ascii="宋体" w:hAnsi="宋体"/>
                <w:szCs w:val="21"/>
              </w:rPr>
            </w:pPr>
          </w:p>
        </w:tc>
        <w:tc>
          <w:tcPr>
            <w:tcW w:w="1416" w:type="dxa"/>
          </w:tcPr>
          <w:p w14:paraId="1D791239" w14:textId="77777777" w:rsidR="007B3018" w:rsidRDefault="007B3018">
            <w:pPr>
              <w:adjustRightInd w:val="0"/>
              <w:snapToGrid w:val="0"/>
              <w:spacing w:line="360" w:lineRule="auto"/>
              <w:rPr>
                <w:rFonts w:ascii="宋体" w:hAnsi="宋体"/>
                <w:szCs w:val="21"/>
              </w:rPr>
            </w:pPr>
          </w:p>
        </w:tc>
      </w:tr>
      <w:tr w:rsidR="007B3018" w14:paraId="4192642B" w14:textId="77777777">
        <w:tc>
          <w:tcPr>
            <w:tcW w:w="624" w:type="dxa"/>
            <w:vAlign w:val="center"/>
          </w:tcPr>
          <w:p w14:paraId="43742251" w14:textId="77777777" w:rsidR="007B3018" w:rsidRDefault="00AE743E">
            <w:pPr>
              <w:adjustRightInd w:val="0"/>
              <w:snapToGrid w:val="0"/>
              <w:spacing w:line="360" w:lineRule="auto"/>
              <w:jc w:val="center"/>
              <w:rPr>
                <w:rFonts w:ascii="宋体" w:hAnsi="宋体"/>
                <w:szCs w:val="21"/>
              </w:rPr>
            </w:pPr>
            <w:r>
              <w:rPr>
                <w:rFonts w:ascii="宋体" w:hAnsi="宋体"/>
                <w:szCs w:val="21"/>
              </w:rPr>
              <w:t>3</w:t>
            </w:r>
          </w:p>
        </w:tc>
        <w:tc>
          <w:tcPr>
            <w:tcW w:w="1260" w:type="dxa"/>
          </w:tcPr>
          <w:p w14:paraId="67944A13" w14:textId="77777777" w:rsidR="007B3018" w:rsidRDefault="007B3018">
            <w:pPr>
              <w:adjustRightInd w:val="0"/>
              <w:snapToGrid w:val="0"/>
              <w:spacing w:line="360" w:lineRule="auto"/>
              <w:rPr>
                <w:rFonts w:ascii="宋体" w:hAnsi="宋体"/>
                <w:szCs w:val="21"/>
              </w:rPr>
            </w:pPr>
          </w:p>
        </w:tc>
        <w:tc>
          <w:tcPr>
            <w:tcW w:w="1675" w:type="dxa"/>
          </w:tcPr>
          <w:p w14:paraId="16B15CB7" w14:textId="77777777" w:rsidR="007B3018" w:rsidRDefault="007B3018">
            <w:pPr>
              <w:adjustRightInd w:val="0"/>
              <w:snapToGrid w:val="0"/>
              <w:spacing w:line="360" w:lineRule="auto"/>
              <w:rPr>
                <w:rFonts w:ascii="宋体" w:hAnsi="宋体"/>
                <w:szCs w:val="21"/>
              </w:rPr>
            </w:pPr>
          </w:p>
        </w:tc>
        <w:tc>
          <w:tcPr>
            <w:tcW w:w="1891" w:type="dxa"/>
          </w:tcPr>
          <w:p w14:paraId="46F2080B" w14:textId="77777777" w:rsidR="007B3018" w:rsidRDefault="007B3018">
            <w:pPr>
              <w:adjustRightInd w:val="0"/>
              <w:snapToGrid w:val="0"/>
              <w:spacing w:line="360" w:lineRule="auto"/>
              <w:rPr>
                <w:rFonts w:ascii="宋体" w:hAnsi="宋体"/>
                <w:szCs w:val="21"/>
              </w:rPr>
            </w:pPr>
          </w:p>
        </w:tc>
        <w:tc>
          <w:tcPr>
            <w:tcW w:w="1050" w:type="dxa"/>
          </w:tcPr>
          <w:p w14:paraId="573DE99C" w14:textId="77777777" w:rsidR="007B3018" w:rsidRDefault="007B3018">
            <w:pPr>
              <w:adjustRightInd w:val="0"/>
              <w:snapToGrid w:val="0"/>
              <w:spacing w:line="360" w:lineRule="auto"/>
              <w:rPr>
                <w:rFonts w:ascii="宋体" w:hAnsi="宋体"/>
                <w:szCs w:val="21"/>
              </w:rPr>
            </w:pPr>
          </w:p>
        </w:tc>
        <w:tc>
          <w:tcPr>
            <w:tcW w:w="1417" w:type="dxa"/>
          </w:tcPr>
          <w:p w14:paraId="25415C5A" w14:textId="77777777" w:rsidR="007B3018" w:rsidRDefault="007B3018">
            <w:pPr>
              <w:adjustRightInd w:val="0"/>
              <w:snapToGrid w:val="0"/>
              <w:spacing w:line="360" w:lineRule="auto"/>
              <w:rPr>
                <w:rFonts w:ascii="宋体" w:hAnsi="宋体"/>
                <w:szCs w:val="21"/>
              </w:rPr>
            </w:pPr>
          </w:p>
        </w:tc>
        <w:tc>
          <w:tcPr>
            <w:tcW w:w="1416" w:type="dxa"/>
          </w:tcPr>
          <w:p w14:paraId="40FB6E1E" w14:textId="77777777" w:rsidR="007B3018" w:rsidRDefault="007B3018">
            <w:pPr>
              <w:adjustRightInd w:val="0"/>
              <w:snapToGrid w:val="0"/>
              <w:spacing w:line="360" w:lineRule="auto"/>
              <w:rPr>
                <w:rFonts w:ascii="宋体" w:hAnsi="宋体"/>
                <w:szCs w:val="21"/>
              </w:rPr>
            </w:pPr>
          </w:p>
        </w:tc>
      </w:tr>
      <w:tr w:rsidR="007B3018" w14:paraId="785D58B7" w14:textId="77777777">
        <w:tc>
          <w:tcPr>
            <w:tcW w:w="624" w:type="dxa"/>
            <w:vAlign w:val="center"/>
          </w:tcPr>
          <w:p w14:paraId="1F49B6A0" w14:textId="77777777" w:rsidR="007B3018" w:rsidRDefault="00AE743E">
            <w:pPr>
              <w:adjustRightInd w:val="0"/>
              <w:snapToGrid w:val="0"/>
              <w:spacing w:line="360" w:lineRule="auto"/>
              <w:jc w:val="center"/>
              <w:rPr>
                <w:rFonts w:ascii="宋体" w:hAnsi="宋体"/>
                <w:szCs w:val="21"/>
              </w:rPr>
            </w:pPr>
            <w:r>
              <w:rPr>
                <w:rFonts w:ascii="宋体" w:hAnsi="宋体" w:hint="eastAsia"/>
                <w:szCs w:val="21"/>
              </w:rPr>
              <w:t>…</w:t>
            </w:r>
          </w:p>
        </w:tc>
        <w:tc>
          <w:tcPr>
            <w:tcW w:w="1260" w:type="dxa"/>
          </w:tcPr>
          <w:p w14:paraId="38B8F8D8" w14:textId="77777777" w:rsidR="007B3018" w:rsidRDefault="007B3018">
            <w:pPr>
              <w:adjustRightInd w:val="0"/>
              <w:snapToGrid w:val="0"/>
              <w:spacing w:line="360" w:lineRule="auto"/>
              <w:rPr>
                <w:rFonts w:ascii="宋体" w:hAnsi="宋体"/>
                <w:szCs w:val="21"/>
              </w:rPr>
            </w:pPr>
          </w:p>
        </w:tc>
        <w:tc>
          <w:tcPr>
            <w:tcW w:w="1675" w:type="dxa"/>
          </w:tcPr>
          <w:p w14:paraId="76A0E974" w14:textId="77777777" w:rsidR="007B3018" w:rsidRDefault="007B3018">
            <w:pPr>
              <w:adjustRightInd w:val="0"/>
              <w:snapToGrid w:val="0"/>
              <w:spacing w:line="360" w:lineRule="auto"/>
              <w:rPr>
                <w:rFonts w:ascii="宋体" w:hAnsi="宋体"/>
                <w:szCs w:val="21"/>
              </w:rPr>
            </w:pPr>
          </w:p>
        </w:tc>
        <w:tc>
          <w:tcPr>
            <w:tcW w:w="1891" w:type="dxa"/>
          </w:tcPr>
          <w:p w14:paraId="1962F3B9" w14:textId="77777777" w:rsidR="007B3018" w:rsidRDefault="007B3018">
            <w:pPr>
              <w:adjustRightInd w:val="0"/>
              <w:snapToGrid w:val="0"/>
              <w:spacing w:line="360" w:lineRule="auto"/>
              <w:rPr>
                <w:rFonts w:ascii="宋体" w:hAnsi="宋体"/>
                <w:szCs w:val="21"/>
              </w:rPr>
            </w:pPr>
          </w:p>
        </w:tc>
        <w:tc>
          <w:tcPr>
            <w:tcW w:w="1050" w:type="dxa"/>
          </w:tcPr>
          <w:p w14:paraId="56CD5C10" w14:textId="77777777" w:rsidR="007B3018" w:rsidRDefault="007B3018">
            <w:pPr>
              <w:adjustRightInd w:val="0"/>
              <w:snapToGrid w:val="0"/>
              <w:spacing w:line="360" w:lineRule="auto"/>
              <w:rPr>
                <w:rFonts w:ascii="宋体" w:hAnsi="宋体"/>
                <w:szCs w:val="21"/>
              </w:rPr>
            </w:pPr>
          </w:p>
        </w:tc>
        <w:tc>
          <w:tcPr>
            <w:tcW w:w="1417" w:type="dxa"/>
          </w:tcPr>
          <w:p w14:paraId="042F1F28" w14:textId="77777777" w:rsidR="007B3018" w:rsidRDefault="007B3018">
            <w:pPr>
              <w:adjustRightInd w:val="0"/>
              <w:snapToGrid w:val="0"/>
              <w:spacing w:line="360" w:lineRule="auto"/>
              <w:rPr>
                <w:rFonts w:ascii="宋体" w:hAnsi="宋体"/>
                <w:szCs w:val="21"/>
              </w:rPr>
            </w:pPr>
          </w:p>
        </w:tc>
        <w:tc>
          <w:tcPr>
            <w:tcW w:w="1416" w:type="dxa"/>
          </w:tcPr>
          <w:p w14:paraId="344385B6" w14:textId="77777777" w:rsidR="007B3018" w:rsidRDefault="007B3018">
            <w:pPr>
              <w:adjustRightInd w:val="0"/>
              <w:snapToGrid w:val="0"/>
              <w:spacing w:line="360" w:lineRule="auto"/>
              <w:rPr>
                <w:rFonts w:ascii="宋体" w:hAnsi="宋体"/>
                <w:szCs w:val="21"/>
              </w:rPr>
            </w:pPr>
          </w:p>
        </w:tc>
      </w:tr>
    </w:tbl>
    <w:p w14:paraId="11601154" w14:textId="77777777" w:rsidR="007B3018" w:rsidRDefault="007B3018">
      <w:pPr>
        <w:adjustRightInd w:val="0"/>
        <w:snapToGrid w:val="0"/>
        <w:spacing w:line="360" w:lineRule="auto"/>
      </w:pPr>
    </w:p>
    <w:p w14:paraId="07DC9244" w14:textId="77777777" w:rsidR="007B3018" w:rsidRDefault="00AE743E">
      <w:pPr>
        <w:tabs>
          <w:tab w:val="left" w:pos="7140"/>
          <w:tab w:val="left" w:pos="7560"/>
          <w:tab w:val="left" w:pos="8300"/>
        </w:tabs>
        <w:autoSpaceDE w:val="0"/>
        <w:autoSpaceDN w:val="0"/>
        <w:adjustRightInd w:val="0"/>
        <w:snapToGrid w:val="0"/>
        <w:spacing w:line="360" w:lineRule="auto"/>
        <w:ind w:firstLineChars="1341" w:firstLine="2816"/>
        <w:rPr>
          <w:rFonts w:ascii="宋体" w:hAnsi="宋体"/>
          <w:snapToGrid w:val="0"/>
          <w:kern w:val="0"/>
          <w:szCs w:val="21"/>
        </w:rPr>
      </w:pPr>
      <w:r>
        <w:rPr>
          <w:rFonts w:ascii="宋体" w:hAnsi="宋体" w:hint="eastAsia"/>
          <w:snapToGrid w:val="0"/>
          <w:kern w:val="0"/>
          <w:szCs w:val="21"/>
        </w:rPr>
        <w:t xml:space="preserve">比选申请 </w:t>
      </w:r>
      <w:r>
        <w:rPr>
          <w:rFonts w:ascii="宋体" w:hAnsi="宋体"/>
          <w:snapToGrid w:val="0"/>
          <w:kern w:val="0"/>
          <w:szCs w:val="21"/>
        </w:rPr>
        <w:t>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（盖单位法人章）</w:t>
      </w:r>
    </w:p>
    <w:p w14:paraId="377F45CC" w14:textId="77777777" w:rsidR="007B3018" w:rsidRDefault="00AE743E">
      <w:pPr>
        <w:tabs>
          <w:tab w:val="left" w:pos="7140"/>
          <w:tab w:val="left" w:pos="7560"/>
          <w:tab w:val="left" w:pos="8300"/>
        </w:tabs>
        <w:autoSpaceDE w:val="0"/>
        <w:autoSpaceDN w:val="0"/>
        <w:adjustRightInd w:val="0"/>
        <w:snapToGrid w:val="0"/>
        <w:spacing w:line="360" w:lineRule="auto"/>
        <w:ind w:firstLineChars="1341" w:firstLine="2816"/>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14:paraId="186B4F99" w14:textId="77777777" w:rsidR="007B3018" w:rsidRDefault="00AE743E">
      <w:pPr>
        <w:tabs>
          <w:tab w:val="left" w:pos="631"/>
          <w:tab w:val="left" w:pos="1471"/>
          <w:tab w:val="left" w:pos="2311"/>
        </w:tabs>
        <w:autoSpaceDE w:val="0"/>
        <w:autoSpaceDN w:val="0"/>
        <w:adjustRightInd w:val="0"/>
        <w:snapToGrid w:val="0"/>
        <w:spacing w:line="360" w:lineRule="auto"/>
        <w:jc w:val="right"/>
        <w:rPr>
          <w:rFonts w:ascii="宋体" w:hAnsi="宋体" w:cs="宋体"/>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7681CBA3" w14:textId="77777777" w:rsidR="007B3018" w:rsidRDefault="007B3018">
      <w:pPr>
        <w:tabs>
          <w:tab w:val="left" w:pos="7140"/>
          <w:tab w:val="left" w:pos="7560"/>
          <w:tab w:val="left" w:pos="8300"/>
        </w:tabs>
        <w:autoSpaceDE w:val="0"/>
        <w:autoSpaceDN w:val="0"/>
        <w:adjustRightInd w:val="0"/>
        <w:snapToGrid w:val="0"/>
        <w:spacing w:line="360" w:lineRule="auto"/>
        <w:ind w:firstLineChars="950" w:firstLine="1995"/>
        <w:rPr>
          <w:rFonts w:ascii="宋体" w:hAnsi="宋体"/>
          <w:snapToGrid w:val="0"/>
          <w:kern w:val="0"/>
          <w:szCs w:val="21"/>
        </w:rPr>
      </w:pPr>
    </w:p>
    <w:p w14:paraId="2F15BA9B" w14:textId="77777777" w:rsidR="007B3018" w:rsidRDefault="00AE743E">
      <w:pPr>
        <w:widowControl/>
        <w:jc w:val="left"/>
        <w:rPr>
          <w:rFonts w:ascii="宋体" w:hAnsi="宋体"/>
          <w:sz w:val="32"/>
          <w:szCs w:val="32"/>
        </w:rPr>
      </w:pPr>
      <w:bookmarkStart w:id="1131" w:name="_Toc287620816"/>
      <w:bookmarkStart w:id="1132" w:name="_Toc277082645"/>
      <w:bookmarkStart w:id="1133" w:name="_Toc224103497"/>
      <w:bookmarkStart w:id="1134" w:name="_Toc287607869"/>
      <w:bookmarkStart w:id="1135" w:name="_Toc430530532"/>
      <w:r>
        <w:rPr>
          <w:rFonts w:ascii="宋体" w:hAnsi="宋体"/>
          <w:b/>
          <w:bCs/>
        </w:rPr>
        <w:br w:type="page"/>
      </w:r>
    </w:p>
    <w:p w14:paraId="568C9BFB" w14:textId="77777777" w:rsidR="007B3018" w:rsidRDefault="00AE743E">
      <w:pPr>
        <w:pStyle w:val="3"/>
        <w:adjustRightInd w:val="0"/>
        <w:snapToGrid w:val="0"/>
        <w:spacing w:before="0" w:after="0" w:line="360" w:lineRule="auto"/>
        <w:jc w:val="center"/>
        <w:rPr>
          <w:rFonts w:ascii="宋体" w:hAnsi="宋体"/>
          <w:snapToGrid w:val="0"/>
          <w:kern w:val="0"/>
          <w:szCs w:val="21"/>
        </w:rPr>
      </w:pPr>
      <w:bookmarkStart w:id="1136" w:name="_Toc157610470"/>
      <w:bookmarkStart w:id="1137" w:name="_Toc167264469"/>
      <w:r>
        <w:rPr>
          <w:rFonts w:ascii="宋体" w:hAnsi="宋体"/>
          <w:b w:val="0"/>
          <w:bCs w:val="0"/>
        </w:rPr>
        <w:lastRenderedPageBreak/>
        <w:t>（三）</w:t>
      </w:r>
      <w:r>
        <w:rPr>
          <w:rFonts w:ascii="宋体" w:hAnsi="宋体" w:hint="eastAsia"/>
          <w:b w:val="0"/>
          <w:bCs w:val="0"/>
          <w:sz w:val="30"/>
          <w:szCs w:val="30"/>
        </w:rPr>
        <w:t>法定代表人身份证明或附有法定代表人身份证明的授权委托书</w:t>
      </w:r>
      <w:bookmarkEnd w:id="1131"/>
      <w:bookmarkEnd w:id="1132"/>
      <w:bookmarkEnd w:id="1133"/>
      <w:bookmarkEnd w:id="1134"/>
      <w:bookmarkEnd w:id="1135"/>
      <w:bookmarkEnd w:id="1136"/>
      <w:bookmarkEnd w:id="1137"/>
    </w:p>
    <w:p w14:paraId="456471CC" w14:textId="77777777" w:rsidR="007B3018" w:rsidRDefault="00AE743E">
      <w:pPr>
        <w:adjustRightInd w:val="0"/>
        <w:snapToGrid w:val="0"/>
        <w:spacing w:line="360" w:lineRule="auto"/>
        <w:jc w:val="center"/>
        <w:rPr>
          <w:rFonts w:ascii="宋体" w:hAnsi="宋体"/>
          <w:sz w:val="28"/>
        </w:rPr>
      </w:pPr>
      <w:r>
        <w:rPr>
          <w:rFonts w:ascii="宋体" w:hAnsi="宋体" w:hint="eastAsia"/>
          <w:sz w:val="28"/>
        </w:rPr>
        <w:t>法定代表人身份证明</w:t>
      </w:r>
    </w:p>
    <w:p w14:paraId="42B51ED0" w14:textId="77777777" w:rsidR="007B3018" w:rsidRDefault="007B3018">
      <w:pPr>
        <w:adjustRightInd w:val="0"/>
        <w:snapToGrid w:val="0"/>
        <w:spacing w:line="360" w:lineRule="auto"/>
        <w:jc w:val="center"/>
        <w:rPr>
          <w:rFonts w:ascii="宋体" w:hAnsi="宋体"/>
        </w:rPr>
      </w:pPr>
    </w:p>
    <w:p w14:paraId="6B798885" w14:textId="77777777" w:rsidR="007B3018" w:rsidRDefault="00AE743E">
      <w:pPr>
        <w:tabs>
          <w:tab w:val="left" w:pos="5565"/>
        </w:tabs>
        <w:autoSpaceDE w:val="0"/>
        <w:autoSpaceDN w:val="0"/>
        <w:adjustRightInd w:val="0"/>
        <w:snapToGrid w:val="0"/>
        <w:spacing w:line="360" w:lineRule="auto"/>
        <w:ind w:firstLineChars="186" w:firstLine="391"/>
        <w:jc w:val="left"/>
        <w:rPr>
          <w:rFonts w:ascii="宋体" w:hAnsi="宋体"/>
          <w:kern w:val="0"/>
          <w:szCs w:val="21"/>
        </w:rPr>
      </w:pPr>
      <w:r>
        <w:rPr>
          <w:rFonts w:ascii="宋体" w:hAnsi="宋体" w:hint="eastAsia"/>
          <w:kern w:val="0"/>
          <w:szCs w:val="21"/>
        </w:rPr>
        <w:t>比选申请人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1C69FE04" w14:textId="77777777" w:rsidR="007B3018" w:rsidRDefault="00AE743E">
      <w:pPr>
        <w:tabs>
          <w:tab w:val="left" w:pos="5475"/>
        </w:tabs>
        <w:autoSpaceDE w:val="0"/>
        <w:autoSpaceDN w:val="0"/>
        <w:adjustRightInd w:val="0"/>
        <w:snapToGrid w:val="0"/>
        <w:spacing w:line="36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EF0E8BF" w14:textId="77777777" w:rsidR="007B3018" w:rsidRDefault="00AE743E">
      <w:pPr>
        <w:tabs>
          <w:tab w:val="left" w:pos="5475"/>
        </w:tabs>
        <w:autoSpaceDE w:val="0"/>
        <w:autoSpaceDN w:val="0"/>
        <w:adjustRightInd w:val="0"/>
        <w:snapToGrid w:val="0"/>
        <w:spacing w:line="36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8484D36" w14:textId="77777777" w:rsidR="007B3018" w:rsidRDefault="00AE743E">
      <w:pPr>
        <w:tabs>
          <w:tab w:val="left" w:pos="2520"/>
          <w:tab w:val="left" w:pos="3836"/>
        </w:tabs>
        <w:autoSpaceDE w:val="0"/>
        <w:autoSpaceDN w:val="0"/>
        <w:adjustRightInd w:val="0"/>
        <w:snapToGrid w:val="0"/>
        <w:spacing w:line="36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65DE457C" w14:textId="77777777" w:rsidR="007B3018" w:rsidRDefault="00AE743E">
      <w:pPr>
        <w:tabs>
          <w:tab w:val="left" w:pos="5475"/>
        </w:tabs>
        <w:autoSpaceDE w:val="0"/>
        <w:autoSpaceDN w:val="0"/>
        <w:adjustRightInd w:val="0"/>
        <w:snapToGrid w:val="0"/>
        <w:spacing w:line="36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9FD13B9" w14:textId="77777777" w:rsidR="007B3018" w:rsidRDefault="00AE743E">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54C720DE" w14:textId="77777777" w:rsidR="007B3018" w:rsidRDefault="00AE743E">
      <w:pPr>
        <w:tabs>
          <w:tab w:val="left" w:pos="3360"/>
        </w:tabs>
        <w:autoSpaceDE w:val="0"/>
        <w:autoSpaceDN w:val="0"/>
        <w:adjustRightInd w:val="0"/>
        <w:snapToGrid w:val="0"/>
        <w:spacing w:line="36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比选申请人</w:t>
      </w:r>
      <w:r>
        <w:rPr>
          <w:rFonts w:ascii="宋体" w:hAnsi="宋体"/>
          <w:kern w:val="0"/>
          <w:szCs w:val="21"/>
          <w:u w:val="single"/>
        </w:rPr>
        <w:t>名称）</w:t>
      </w:r>
      <w:r>
        <w:rPr>
          <w:rFonts w:ascii="宋体" w:hAnsi="宋体"/>
          <w:kern w:val="0"/>
          <w:szCs w:val="21"/>
        </w:rPr>
        <w:t>的法定代表人。</w:t>
      </w:r>
    </w:p>
    <w:p w14:paraId="5BFFAF3D" w14:textId="77777777" w:rsidR="007B3018" w:rsidRDefault="00AE743E">
      <w:pPr>
        <w:tabs>
          <w:tab w:val="left" w:pos="3360"/>
        </w:tabs>
        <w:autoSpaceDE w:val="0"/>
        <w:autoSpaceDN w:val="0"/>
        <w:adjustRightInd w:val="0"/>
        <w:snapToGrid w:val="0"/>
        <w:spacing w:line="360" w:lineRule="auto"/>
        <w:ind w:firstLineChars="186" w:firstLine="391"/>
        <w:jc w:val="left"/>
        <w:rPr>
          <w:rFonts w:ascii="宋体" w:hAnsi="宋体"/>
          <w:kern w:val="0"/>
          <w:szCs w:val="21"/>
        </w:rPr>
      </w:pPr>
      <w:r>
        <w:rPr>
          <w:rFonts w:ascii="宋体" w:hAnsi="宋体"/>
          <w:kern w:val="0"/>
          <w:szCs w:val="21"/>
        </w:rPr>
        <w:t>特此证明。</w:t>
      </w:r>
    </w:p>
    <w:p w14:paraId="792210B5" w14:textId="77777777" w:rsidR="007B3018" w:rsidRDefault="00AE743E">
      <w:pPr>
        <w:autoSpaceDE w:val="0"/>
        <w:autoSpaceDN w:val="0"/>
        <w:adjustRightInd w:val="0"/>
        <w:snapToGrid w:val="0"/>
        <w:spacing w:line="36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14:paraId="1D7A0A40" w14:textId="77777777" w:rsidR="007B3018" w:rsidRDefault="007B3018">
      <w:pPr>
        <w:autoSpaceDE w:val="0"/>
        <w:autoSpaceDN w:val="0"/>
        <w:adjustRightInd w:val="0"/>
        <w:snapToGrid w:val="0"/>
        <w:spacing w:line="360" w:lineRule="auto"/>
        <w:jc w:val="left"/>
        <w:rPr>
          <w:rFonts w:ascii="宋体" w:hAnsi="宋体"/>
          <w:szCs w:val="21"/>
        </w:rPr>
      </w:pPr>
    </w:p>
    <w:p w14:paraId="6CBDC578" w14:textId="77777777" w:rsidR="007B3018" w:rsidRDefault="007B3018">
      <w:pPr>
        <w:pStyle w:val="a0"/>
        <w:adjustRightInd w:val="0"/>
        <w:snapToGrid w:val="0"/>
        <w:spacing w:after="0" w:line="360" w:lineRule="auto"/>
        <w:rPr>
          <w:rFonts w:ascii="宋体" w:hAnsi="宋体"/>
          <w:szCs w:val="21"/>
        </w:rPr>
      </w:pPr>
    </w:p>
    <w:p w14:paraId="2BEEE8D2" w14:textId="77777777" w:rsidR="007B3018" w:rsidRDefault="007B3018">
      <w:pPr>
        <w:pStyle w:val="a0"/>
        <w:adjustRightInd w:val="0"/>
        <w:snapToGrid w:val="0"/>
        <w:spacing w:after="0" w:line="360" w:lineRule="auto"/>
        <w:rPr>
          <w:rFonts w:ascii="宋体" w:hAnsi="宋体"/>
          <w:szCs w:val="21"/>
        </w:rPr>
      </w:pPr>
    </w:p>
    <w:p w14:paraId="03822E45" w14:textId="77777777" w:rsidR="007B3018" w:rsidRDefault="007B3018">
      <w:pPr>
        <w:pStyle w:val="a0"/>
        <w:adjustRightInd w:val="0"/>
        <w:snapToGrid w:val="0"/>
        <w:spacing w:after="0" w:line="360" w:lineRule="auto"/>
        <w:rPr>
          <w:rFonts w:ascii="宋体" w:hAnsi="宋体"/>
          <w:szCs w:val="21"/>
        </w:rPr>
      </w:pPr>
    </w:p>
    <w:p w14:paraId="4CC1E9B3" w14:textId="77777777" w:rsidR="007B3018" w:rsidRDefault="00AE743E">
      <w:pPr>
        <w:tabs>
          <w:tab w:val="left" w:pos="5460"/>
        </w:tabs>
        <w:autoSpaceDE w:val="0"/>
        <w:autoSpaceDN w:val="0"/>
        <w:adjustRightInd w:val="0"/>
        <w:snapToGrid w:val="0"/>
        <w:spacing w:line="360" w:lineRule="auto"/>
        <w:ind w:firstLine="2100"/>
        <w:jc w:val="right"/>
        <w:rPr>
          <w:rFonts w:ascii="宋体" w:hAnsi="宋体"/>
          <w:kern w:val="0"/>
          <w:szCs w:val="21"/>
        </w:rPr>
      </w:pPr>
      <w:r>
        <w:rPr>
          <w:rFonts w:ascii="宋体" w:hAnsi="宋体" w:hint="eastAsia"/>
          <w:kern w:val="0"/>
          <w:szCs w:val="21"/>
        </w:rPr>
        <w:t>比选申请人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4426FB3A"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55FFFAF6" w14:textId="77777777" w:rsidR="007B3018" w:rsidRDefault="00AE743E">
      <w:pPr>
        <w:tabs>
          <w:tab w:val="left" w:pos="4935"/>
          <w:tab w:val="left" w:pos="5460"/>
          <w:tab w:val="left" w:pos="6400"/>
        </w:tabs>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5310DF4D" w14:textId="77777777" w:rsidR="007B3018" w:rsidRDefault="007B3018">
      <w:pPr>
        <w:autoSpaceDE w:val="0"/>
        <w:autoSpaceDN w:val="0"/>
        <w:adjustRightInd w:val="0"/>
        <w:snapToGrid w:val="0"/>
        <w:spacing w:line="360" w:lineRule="auto"/>
        <w:jc w:val="left"/>
        <w:rPr>
          <w:rFonts w:ascii="宋体" w:hAnsi="宋体"/>
          <w:kern w:val="0"/>
        </w:rPr>
      </w:pPr>
    </w:p>
    <w:p w14:paraId="3B497290" w14:textId="77777777" w:rsidR="007B3018" w:rsidRDefault="007B3018">
      <w:pPr>
        <w:autoSpaceDE w:val="0"/>
        <w:autoSpaceDN w:val="0"/>
        <w:adjustRightInd w:val="0"/>
        <w:snapToGrid w:val="0"/>
        <w:spacing w:line="360" w:lineRule="auto"/>
        <w:jc w:val="left"/>
        <w:rPr>
          <w:rFonts w:ascii="宋体" w:hAnsi="宋体"/>
          <w:kern w:val="0"/>
        </w:rPr>
      </w:pPr>
    </w:p>
    <w:p w14:paraId="0918946E" w14:textId="77777777" w:rsidR="007B3018" w:rsidRDefault="00AE743E">
      <w:pPr>
        <w:adjustRightInd w:val="0"/>
        <w:snapToGrid w:val="0"/>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14:paraId="4D3C48E9" w14:textId="77777777" w:rsidR="007B3018" w:rsidRDefault="007B3018">
      <w:pPr>
        <w:adjustRightInd w:val="0"/>
        <w:snapToGrid w:val="0"/>
        <w:spacing w:line="360" w:lineRule="auto"/>
        <w:ind w:firstLineChars="200" w:firstLine="420"/>
        <w:rPr>
          <w:rFonts w:ascii="宋体" w:hAnsi="宋体"/>
        </w:rPr>
      </w:pPr>
    </w:p>
    <w:p w14:paraId="024E09B7" w14:textId="77777777" w:rsidR="007B3018" w:rsidRDefault="00AE743E">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lastRenderedPageBreak/>
        <w:t>授权委托书</w:t>
      </w:r>
    </w:p>
    <w:p w14:paraId="15FB697F" w14:textId="77777777" w:rsidR="007B3018" w:rsidRDefault="007B3018">
      <w:pPr>
        <w:tabs>
          <w:tab w:val="left" w:pos="1680"/>
          <w:tab w:val="left" w:pos="4215"/>
          <w:tab w:val="left" w:pos="4305"/>
          <w:tab w:val="left" w:pos="8000"/>
        </w:tabs>
        <w:autoSpaceDE w:val="0"/>
        <w:autoSpaceDN w:val="0"/>
        <w:adjustRightInd w:val="0"/>
        <w:snapToGrid w:val="0"/>
        <w:spacing w:line="360" w:lineRule="auto"/>
        <w:ind w:firstLine="420"/>
        <w:jc w:val="left"/>
        <w:rPr>
          <w:rFonts w:ascii="宋体" w:hAnsi="宋体"/>
          <w:kern w:val="0"/>
          <w:szCs w:val="21"/>
        </w:rPr>
      </w:pPr>
    </w:p>
    <w:p w14:paraId="6204E0A2" w14:textId="77777777" w:rsidR="007B3018" w:rsidRDefault="00AE743E">
      <w:pPr>
        <w:tabs>
          <w:tab w:val="left" w:pos="1680"/>
          <w:tab w:val="left" w:pos="4215"/>
          <w:tab w:val="left" w:pos="4305"/>
          <w:tab w:val="left" w:pos="8000"/>
        </w:tabs>
        <w:autoSpaceDE w:val="0"/>
        <w:autoSpaceDN w:val="0"/>
        <w:adjustRightInd w:val="0"/>
        <w:snapToGrid w:val="0"/>
        <w:spacing w:line="36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hint="eastAsia"/>
          <w:spacing w:val="-1"/>
          <w:kern w:val="0"/>
          <w:szCs w:val="21"/>
          <w:u w:val="single"/>
        </w:rPr>
        <w:t>比选申请人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比选申请文件</w:t>
      </w:r>
      <w:r>
        <w:rPr>
          <w:rFonts w:ascii="宋体" w:hAnsi="宋体"/>
          <w:kern w:val="0"/>
          <w:szCs w:val="21"/>
        </w:rPr>
        <w:t>、签订合同和处理有关事宜， 其法律后果由我方承担。</w:t>
      </w:r>
    </w:p>
    <w:p w14:paraId="3F1F132B" w14:textId="77777777" w:rsidR="007B3018" w:rsidRDefault="00AE743E">
      <w:pPr>
        <w:tabs>
          <w:tab w:val="left" w:pos="1680"/>
          <w:tab w:val="left" w:pos="4200"/>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6B565F05" w14:textId="77777777" w:rsidR="007B3018" w:rsidRDefault="00AE743E">
      <w:pPr>
        <w:tabs>
          <w:tab w:val="left" w:pos="1680"/>
          <w:tab w:val="left" w:pos="4200"/>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代理人无转委托权。</w:t>
      </w:r>
    </w:p>
    <w:p w14:paraId="4CE22EE1" w14:textId="77777777" w:rsidR="007B3018" w:rsidRDefault="007B3018">
      <w:pPr>
        <w:tabs>
          <w:tab w:val="left" w:pos="1680"/>
          <w:tab w:val="left" w:pos="4200"/>
          <w:tab w:val="left" w:pos="4305"/>
          <w:tab w:val="left" w:pos="8000"/>
        </w:tabs>
        <w:autoSpaceDE w:val="0"/>
        <w:autoSpaceDN w:val="0"/>
        <w:adjustRightInd w:val="0"/>
        <w:snapToGrid w:val="0"/>
        <w:spacing w:line="360" w:lineRule="auto"/>
        <w:ind w:firstLine="420"/>
        <w:rPr>
          <w:rFonts w:ascii="宋体" w:hAnsi="宋体"/>
          <w:kern w:val="0"/>
          <w:szCs w:val="21"/>
        </w:rPr>
      </w:pPr>
    </w:p>
    <w:p w14:paraId="11DF1352" w14:textId="77777777" w:rsidR="007B3018" w:rsidRDefault="00AE743E">
      <w:pPr>
        <w:tabs>
          <w:tab w:val="left" w:pos="1680"/>
          <w:tab w:val="left" w:pos="4200"/>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hint="eastAsia"/>
          <w:snapToGrid w:val="0"/>
          <w:kern w:val="0"/>
          <w:szCs w:val="21"/>
        </w:rPr>
        <w:t xml:space="preserve">比选申请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3FC6BE94" w14:textId="77777777" w:rsidR="007B3018" w:rsidRDefault="00AE743E">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27A53736" w14:textId="77777777" w:rsidR="007B3018" w:rsidRDefault="00AE743E">
      <w:pPr>
        <w:tabs>
          <w:tab w:val="left" w:pos="5260"/>
        </w:tabs>
        <w:autoSpaceDE w:val="0"/>
        <w:autoSpaceDN w:val="0"/>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623366C1" w14:textId="77777777" w:rsidR="007B3018" w:rsidRDefault="00AE743E">
      <w:pPr>
        <w:tabs>
          <w:tab w:val="left" w:pos="526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6D6A065C" w14:textId="77777777" w:rsidR="007B3018" w:rsidRDefault="00AE743E">
      <w:pPr>
        <w:tabs>
          <w:tab w:val="left" w:pos="6825"/>
        </w:tabs>
        <w:autoSpaceDE w:val="0"/>
        <w:autoSpaceDN w:val="0"/>
        <w:adjustRightInd w:val="0"/>
        <w:snapToGrid w:val="0"/>
        <w:spacing w:line="36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0B549DCA" w14:textId="77777777" w:rsidR="007B3018" w:rsidRDefault="00AE743E">
      <w:pPr>
        <w:tabs>
          <w:tab w:val="left" w:pos="6825"/>
        </w:tabs>
        <w:autoSpaceDE w:val="0"/>
        <w:autoSpaceDN w:val="0"/>
        <w:adjustRightInd w:val="0"/>
        <w:snapToGrid w:val="0"/>
        <w:spacing w:line="36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0CC2EF21" w14:textId="77777777" w:rsidR="007B3018" w:rsidRDefault="00AE743E">
      <w:pPr>
        <w:tabs>
          <w:tab w:val="left" w:pos="526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委托代理人电话（手机）：</w:t>
      </w:r>
      <w:r>
        <w:rPr>
          <w:rFonts w:ascii="宋体" w:hAnsi="宋体" w:hint="eastAsia"/>
          <w:kern w:val="0"/>
          <w:szCs w:val="21"/>
          <w:u w:val="single"/>
        </w:rPr>
        <w:t xml:space="preserve">                                          </w:t>
      </w:r>
    </w:p>
    <w:p w14:paraId="49398598" w14:textId="77777777" w:rsidR="007B3018" w:rsidRDefault="00AE743E">
      <w:pPr>
        <w:autoSpaceDE w:val="0"/>
        <w:autoSpaceDN w:val="0"/>
        <w:adjustRightInd w:val="0"/>
        <w:snapToGrid w:val="0"/>
        <w:spacing w:line="36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14:paraId="5A01D9A8" w14:textId="77777777" w:rsidR="007B3018" w:rsidRDefault="007B301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E9E4876" w14:textId="77777777" w:rsidR="007B3018" w:rsidRDefault="007B301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68B806C" w14:textId="77777777" w:rsidR="007B3018" w:rsidRDefault="007B301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BE83EBE" w14:textId="77777777" w:rsidR="007B3018" w:rsidRDefault="007B301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65DEF2C" w14:textId="77777777" w:rsidR="007B3018" w:rsidRDefault="007B301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0FE055E" w14:textId="77777777" w:rsidR="007B3018" w:rsidRDefault="007B301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BDEBE28" w14:textId="77777777" w:rsidR="007B3018" w:rsidRDefault="00AE743E">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6E8D72FD" w14:textId="77777777" w:rsidR="007B3018" w:rsidRDefault="007B3018">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47AE689C" w14:textId="77777777" w:rsidR="007B3018" w:rsidRDefault="007B3018">
      <w:pPr>
        <w:tabs>
          <w:tab w:val="left" w:pos="5760"/>
        </w:tabs>
        <w:autoSpaceDE w:val="0"/>
        <w:autoSpaceDN w:val="0"/>
        <w:adjustRightInd w:val="0"/>
        <w:snapToGrid w:val="0"/>
        <w:spacing w:line="360" w:lineRule="auto"/>
        <w:ind w:firstLineChars="200" w:firstLine="420"/>
        <w:rPr>
          <w:rFonts w:ascii="宋体" w:hAnsi="宋体"/>
          <w:kern w:val="0"/>
        </w:rPr>
      </w:pPr>
    </w:p>
    <w:p w14:paraId="639F43E6" w14:textId="77777777" w:rsidR="007B3018" w:rsidRDefault="00AE743E">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注：1、法定代表人参加</w:t>
      </w:r>
      <w:r>
        <w:rPr>
          <w:rFonts w:ascii="宋体" w:hAnsi="宋体" w:hint="eastAsia"/>
          <w:kern w:val="0"/>
          <w:szCs w:val="21"/>
        </w:rPr>
        <w:t>比选申请</w:t>
      </w:r>
      <w:r>
        <w:rPr>
          <w:rFonts w:ascii="宋体" w:hAnsi="宋体"/>
          <w:kern w:val="0"/>
          <w:szCs w:val="21"/>
        </w:rPr>
        <w:t>活动并签署文件的不需要授权委托书，只需提供法定代表人身份证明；非法定代表人参加</w:t>
      </w:r>
      <w:r>
        <w:rPr>
          <w:rFonts w:ascii="宋体" w:hAnsi="宋体" w:hint="eastAsia"/>
          <w:kern w:val="0"/>
          <w:szCs w:val="21"/>
        </w:rPr>
        <w:t>比选申请</w:t>
      </w:r>
      <w:r>
        <w:rPr>
          <w:rFonts w:ascii="宋体" w:hAnsi="宋体"/>
          <w:kern w:val="0"/>
          <w:szCs w:val="21"/>
        </w:rPr>
        <w:t>活动及签署文件的除提供法定代表人身份证明外还须提供授权委托书。</w:t>
      </w:r>
    </w:p>
    <w:p w14:paraId="17B9C63E" w14:textId="77777777" w:rsidR="007B3018" w:rsidRDefault="00AE743E">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14:paraId="38C9E420" w14:textId="77777777" w:rsidR="007B3018" w:rsidRDefault="00AE743E">
      <w:pPr>
        <w:adjustRightInd w:val="0"/>
        <w:snapToGrid w:val="0"/>
        <w:spacing w:line="360" w:lineRule="auto"/>
        <w:jc w:val="left"/>
        <w:rPr>
          <w:rFonts w:ascii="宋体" w:hAnsi="宋体"/>
          <w:kern w:val="0"/>
          <w:sz w:val="28"/>
          <w:szCs w:val="28"/>
        </w:rPr>
      </w:pPr>
      <w:r>
        <w:rPr>
          <w:rFonts w:ascii="宋体" w:hAnsi="宋体"/>
          <w:kern w:val="0"/>
          <w:sz w:val="28"/>
          <w:szCs w:val="28"/>
        </w:rPr>
        <w:br w:type="page"/>
      </w:r>
    </w:p>
    <w:p w14:paraId="25E000AC" w14:textId="77777777" w:rsidR="007B3018" w:rsidRDefault="00AE743E">
      <w:pPr>
        <w:pStyle w:val="2"/>
        <w:adjustRightInd w:val="0"/>
        <w:snapToGrid w:val="0"/>
        <w:spacing w:before="0" w:after="0" w:line="360" w:lineRule="auto"/>
        <w:jc w:val="center"/>
        <w:rPr>
          <w:rFonts w:ascii="宋体" w:hAnsi="宋体"/>
          <w:b w:val="0"/>
          <w:bCs w:val="0"/>
          <w:sz w:val="44"/>
          <w:szCs w:val="44"/>
        </w:rPr>
      </w:pPr>
      <w:r>
        <w:rPr>
          <w:rFonts w:ascii="宋体" w:hAnsi="宋体" w:hint="eastAsia"/>
          <w:b w:val="0"/>
          <w:bCs w:val="0"/>
          <w:sz w:val="44"/>
          <w:szCs w:val="44"/>
        </w:rPr>
        <w:lastRenderedPageBreak/>
        <w:t>二、技术部分</w:t>
      </w:r>
    </w:p>
    <w:p w14:paraId="6C8B0B1F" w14:textId="77777777" w:rsidR="007B3018" w:rsidRDefault="007B3018">
      <w:pPr>
        <w:adjustRightInd w:val="0"/>
        <w:snapToGrid w:val="0"/>
        <w:spacing w:line="360" w:lineRule="auto"/>
        <w:jc w:val="center"/>
        <w:rPr>
          <w:rFonts w:ascii="宋体" w:hAnsi="宋体"/>
          <w:kern w:val="0"/>
          <w:sz w:val="28"/>
          <w:szCs w:val="28"/>
        </w:rPr>
      </w:pPr>
    </w:p>
    <w:p w14:paraId="553C45FE" w14:textId="77777777" w:rsidR="007B3018" w:rsidRDefault="007B3018">
      <w:pPr>
        <w:adjustRightInd w:val="0"/>
        <w:snapToGrid w:val="0"/>
        <w:spacing w:line="360" w:lineRule="auto"/>
        <w:jc w:val="center"/>
        <w:rPr>
          <w:rFonts w:ascii="宋体" w:hAnsi="宋体"/>
          <w:kern w:val="0"/>
          <w:sz w:val="28"/>
          <w:szCs w:val="28"/>
        </w:rPr>
      </w:pPr>
    </w:p>
    <w:p w14:paraId="63C80373" w14:textId="77777777" w:rsidR="007B3018" w:rsidRDefault="007B3018">
      <w:pPr>
        <w:adjustRightInd w:val="0"/>
        <w:snapToGrid w:val="0"/>
        <w:spacing w:line="360" w:lineRule="auto"/>
        <w:jc w:val="center"/>
        <w:rPr>
          <w:rFonts w:ascii="宋体" w:hAnsi="宋体"/>
          <w:kern w:val="0"/>
          <w:sz w:val="28"/>
          <w:szCs w:val="28"/>
        </w:rPr>
      </w:pPr>
    </w:p>
    <w:p w14:paraId="557B4453" w14:textId="77777777" w:rsidR="007B3018" w:rsidRDefault="007B3018">
      <w:pPr>
        <w:adjustRightInd w:val="0"/>
        <w:snapToGrid w:val="0"/>
        <w:spacing w:line="360" w:lineRule="auto"/>
        <w:jc w:val="center"/>
        <w:rPr>
          <w:rFonts w:ascii="宋体" w:hAnsi="宋体"/>
          <w:kern w:val="0"/>
          <w:sz w:val="28"/>
          <w:szCs w:val="28"/>
        </w:rPr>
      </w:pPr>
    </w:p>
    <w:p w14:paraId="5155D4DF" w14:textId="77777777" w:rsidR="007B3018" w:rsidRDefault="007B3018">
      <w:pPr>
        <w:adjustRightInd w:val="0"/>
        <w:snapToGrid w:val="0"/>
        <w:spacing w:line="360" w:lineRule="auto"/>
        <w:jc w:val="center"/>
        <w:rPr>
          <w:rFonts w:ascii="宋体" w:hAnsi="宋体"/>
          <w:kern w:val="0"/>
          <w:sz w:val="28"/>
          <w:szCs w:val="28"/>
        </w:rPr>
      </w:pPr>
    </w:p>
    <w:p w14:paraId="5D7511F2" w14:textId="77777777" w:rsidR="007B3018" w:rsidRDefault="007B3018">
      <w:pPr>
        <w:adjustRightInd w:val="0"/>
        <w:snapToGrid w:val="0"/>
        <w:spacing w:line="360" w:lineRule="auto"/>
        <w:jc w:val="center"/>
        <w:rPr>
          <w:rFonts w:ascii="宋体" w:hAnsi="宋体"/>
          <w:kern w:val="0"/>
          <w:sz w:val="28"/>
          <w:szCs w:val="28"/>
        </w:rPr>
      </w:pPr>
    </w:p>
    <w:p w14:paraId="59480DC4" w14:textId="77777777" w:rsidR="007B3018" w:rsidRDefault="007B3018">
      <w:pPr>
        <w:adjustRightInd w:val="0"/>
        <w:snapToGrid w:val="0"/>
        <w:spacing w:line="360" w:lineRule="auto"/>
        <w:jc w:val="center"/>
        <w:rPr>
          <w:rFonts w:ascii="宋体" w:hAnsi="宋体"/>
          <w:kern w:val="0"/>
          <w:sz w:val="28"/>
          <w:szCs w:val="28"/>
        </w:rPr>
      </w:pPr>
    </w:p>
    <w:p w14:paraId="1495C0CE" w14:textId="77777777" w:rsidR="007B3018" w:rsidRDefault="007B3018">
      <w:pPr>
        <w:adjustRightInd w:val="0"/>
        <w:snapToGrid w:val="0"/>
        <w:spacing w:line="360" w:lineRule="auto"/>
        <w:jc w:val="center"/>
        <w:rPr>
          <w:rFonts w:ascii="宋体" w:hAnsi="宋体"/>
          <w:kern w:val="0"/>
          <w:sz w:val="28"/>
          <w:szCs w:val="28"/>
        </w:rPr>
      </w:pPr>
    </w:p>
    <w:p w14:paraId="6472BE81" w14:textId="77777777" w:rsidR="007B3018" w:rsidRDefault="007B3018">
      <w:pPr>
        <w:adjustRightInd w:val="0"/>
        <w:snapToGrid w:val="0"/>
        <w:spacing w:line="360" w:lineRule="auto"/>
        <w:jc w:val="center"/>
        <w:rPr>
          <w:rFonts w:ascii="宋体" w:hAnsi="宋体"/>
          <w:kern w:val="0"/>
          <w:sz w:val="28"/>
          <w:szCs w:val="28"/>
        </w:rPr>
      </w:pPr>
    </w:p>
    <w:p w14:paraId="3CDCA83A" w14:textId="77777777" w:rsidR="007B3018" w:rsidRDefault="007B3018">
      <w:pPr>
        <w:adjustRightInd w:val="0"/>
        <w:snapToGrid w:val="0"/>
        <w:spacing w:line="360" w:lineRule="auto"/>
        <w:jc w:val="center"/>
        <w:rPr>
          <w:rFonts w:ascii="宋体" w:hAnsi="宋体"/>
          <w:kern w:val="0"/>
          <w:sz w:val="28"/>
          <w:szCs w:val="28"/>
        </w:rPr>
      </w:pPr>
    </w:p>
    <w:p w14:paraId="445915BB" w14:textId="77777777" w:rsidR="007B3018" w:rsidRDefault="007B3018">
      <w:pPr>
        <w:adjustRightInd w:val="0"/>
        <w:snapToGrid w:val="0"/>
        <w:spacing w:line="360" w:lineRule="auto"/>
        <w:jc w:val="center"/>
        <w:rPr>
          <w:rFonts w:ascii="宋体" w:hAnsi="宋体"/>
          <w:kern w:val="0"/>
          <w:sz w:val="28"/>
          <w:szCs w:val="28"/>
        </w:rPr>
      </w:pPr>
    </w:p>
    <w:p w14:paraId="237DF166" w14:textId="77777777" w:rsidR="007B3018" w:rsidRDefault="007B3018">
      <w:pPr>
        <w:adjustRightInd w:val="0"/>
        <w:snapToGrid w:val="0"/>
        <w:spacing w:line="360" w:lineRule="auto"/>
        <w:jc w:val="center"/>
        <w:rPr>
          <w:rFonts w:ascii="宋体" w:hAnsi="宋体"/>
          <w:kern w:val="0"/>
          <w:sz w:val="28"/>
          <w:szCs w:val="28"/>
        </w:rPr>
      </w:pPr>
    </w:p>
    <w:p w14:paraId="441DE265" w14:textId="77777777" w:rsidR="007B3018" w:rsidRDefault="007B3018">
      <w:pPr>
        <w:adjustRightInd w:val="0"/>
        <w:snapToGrid w:val="0"/>
        <w:spacing w:line="360" w:lineRule="auto"/>
        <w:jc w:val="center"/>
        <w:rPr>
          <w:rFonts w:ascii="宋体" w:hAnsi="宋体"/>
          <w:kern w:val="0"/>
          <w:sz w:val="28"/>
          <w:szCs w:val="28"/>
        </w:rPr>
      </w:pPr>
    </w:p>
    <w:p w14:paraId="19D5CD72" w14:textId="77777777" w:rsidR="007B3018" w:rsidRDefault="007B3018">
      <w:pPr>
        <w:adjustRightInd w:val="0"/>
        <w:snapToGrid w:val="0"/>
        <w:spacing w:line="360" w:lineRule="auto"/>
        <w:jc w:val="center"/>
        <w:rPr>
          <w:rFonts w:ascii="宋体" w:hAnsi="宋体"/>
          <w:kern w:val="0"/>
          <w:sz w:val="28"/>
          <w:szCs w:val="28"/>
        </w:rPr>
      </w:pPr>
    </w:p>
    <w:p w14:paraId="4B820D8C" w14:textId="77777777" w:rsidR="007B3018" w:rsidRDefault="007B3018">
      <w:pPr>
        <w:adjustRightInd w:val="0"/>
        <w:snapToGrid w:val="0"/>
        <w:spacing w:line="360" w:lineRule="auto"/>
        <w:jc w:val="center"/>
        <w:rPr>
          <w:rFonts w:ascii="宋体" w:hAnsi="宋体"/>
          <w:kern w:val="0"/>
          <w:sz w:val="28"/>
          <w:szCs w:val="28"/>
        </w:rPr>
      </w:pPr>
    </w:p>
    <w:p w14:paraId="296AB87F" w14:textId="77777777" w:rsidR="007B3018" w:rsidRDefault="007B3018">
      <w:pPr>
        <w:adjustRightInd w:val="0"/>
        <w:snapToGrid w:val="0"/>
        <w:spacing w:line="360" w:lineRule="auto"/>
        <w:jc w:val="center"/>
        <w:rPr>
          <w:rFonts w:ascii="宋体" w:hAnsi="宋体"/>
          <w:kern w:val="0"/>
          <w:sz w:val="28"/>
          <w:szCs w:val="28"/>
        </w:rPr>
      </w:pPr>
    </w:p>
    <w:p w14:paraId="23AB4483" w14:textId="77777777" w:rsidR="007B3018" w:rsidRDefault="007B3018">
      <w:pPr>
        <w:adjustRightInd w:val="0"/>
        <w:snapToGrid w:val="0"/>
        <w:spacing w:line="360" w:lineRule="auto"/>
        <w:jc w:val="center"/>
        <w:rPr>
          <w:rFonts w:ascii="宋体" w:hAnsi="宋体"/>
          <w:kern w:val="0"/>
          <w:sz w:val="28"/>
          <w:szCs w:val="28"/>
        </w:rPr>
      </w:pPr>
    </w:p>
    <w:p w14:paraId="5AFEB563" w14:textId="77777777" w:rsidR="007B3018" w:rsidRDefault="007B3018">
      <w:pPr>
        <w:adjustRightInd w:val="0"/>
        <w:snapToGrid w:val="0"/>
        <w:spacing w:line="360" w:lineRule="auto"/>
        <w:jc w:val="center"/>
        <w:rPr>
          <w:rFonts w:ascii="宋体" w:hAnsi="宋体"/>
          <w:kern w:val="0"/>
          <w:sz w:val="28"/>
          <w:szCs w:val="28"/>
        </w:rPr>
      </w:pPr>
    </w:p>
    <w:p w14:paraId="6E143D42" w14:textId="77777777" w:rsidR="007B3018" w:rsidRDefault="007B3018">
      <w:pPr>
        <w:adjustRightInd w:val="0"/>
        <w:snapToGrid w:val="0"/>
        <w:spacing w:line="360" w:lineRule="auto"/>
        <w:jc w:val="center"/>
        <w:rPr>
          <w:rFonts w:ascii="宋体" w:hAnsi="宋体"/>
          <w:kern w:val="0"/>
          <w:sz w:val="28"/>
          <w:szCs w:val="28"/>
        </w:rPr>
      </w:pPr>
    </w:p>
    <w:p w14:paraId="3ADE926D" w14:textId="77777777" w:rsidR="007B3018" w:rsidRDefault="007B3018">
      <w:pPr>
        <w:adjustRightInd w:val="0"/>
        <w:snapToGrid w:val="0"/>
        <w:spacing w:line="360" w:lineRule="auto"/>
        <w:jc w:val="center"/>
        <w:rPr>
          <w:rFonts w:ascii="宋体" w:hAnsi="宋体"/>
          <w:kern w:val="0"/>
          <w:sz w:val="28"/>
          <w:szCs w:val="28"/>
        </w:rPr>
      </w:pPr>
    </w:p>
    <w:p w14:paraId="6B09D7D3" w14:textId="77777777" w:rsidR="007B3018" w:rsidRDefault="007B3018">
      <w:pPr>
        <w:adjustRightInd w:val="0"/>
        <w:snapToGrid w:val="0"/>
        <w:spacing w:line="360" w:lineRule="auto"/>
        <w:jc w:val="center"/>
        <w:rPr>
          <w:rFonts w:ascii="宋体" w:hAnsi="宋体"/>
          <w:kern w:val="0"/>
          <w:sz w:val="28"/>
          <w:szCs w:val="28"/>
        </w:rPr>
      </w:pPr>
    </w:p>
    <w:p w14:paraId="5FF02C82" w14:textId="77777777" w:rsidR="007B3018" w:rsidRDefault="007B3018">
      <w:pPr>
        <w:adjustRightInd w:val="0"/>
        <w:snapToGrid w:val="0"/>
        <w:spacing w:line="360" w:lineRule="auto"/>
        <w:jc w:val="center"/>
        <w:rPr>
          <w:rFonts w:ascii="宋体" w:hAnsi="宋体"/>
          <w:kern w:val="0"/>
          <w:sz w:val="28"/>
          <w:szCs w:val="28"/>
        </w:rPr>
      </w:pPr>
    </w:p>
    <w:p w14:paraId="27C05E59" w14:textId="77777777" w:rsidR="007B3018" w:rsidRDefault="007B3018">
      <w:pPr>
        <w:adjustRightInd w:val="0"/>
        <w:snapToGrid w:val="0"/>
        <w:spacing w:line="360" w:lineRule="auto"/>
        <w:jc w:val="center"/>
        <w:rPr>
          <w:rFonts w:ascii="宋体" w:hAnsi="宋体"/>
          <w:kern w:val="0"/>
          <w:sz w:val="28"/>
          <w:szCs w:val="28"/>
        </w:rPr>
      </w:pPr>
    </w:p>
    <w:p w14:paraId="65860A03" w14:textId="77777777" w:rsidR="007B3018" w:rsidRDefault="007B3018">
      <w:pPr>
        <w:adjustRightInd w:val="0"/>
        <w:snapToGrid w:val="0"/>
        <w:spacing w:line="360" w:lineRule="auto"/>
        <w:jc w:val="center"/>
        <w:rPr>
          <w:rFonts w:ascii="宋体" w:hAnsi="宋体"/>
          <w:kern w:val="0"/>
          <w:sz w:val="28"/>
          <w:szCs w:val="28"/>
        </w:rPr>
      </w:pPr>
    </w:p>
    <w:p w14:paraId="01525F4A" w14:textId="77777777" w:rsidR="007B3018" w:rsidRDefault="007B3018">
      <w:pPr>
        <w:adjustRightInd w:val="0"/>
        <w:snapToGrid w:val="0"/>
        <w:spacing w:line="360" w:lineRule="auto"/>
        <w:jc w:val="center"/>
        <w:rPr>
          <w:rFonts w:ascii="宋体" w:hAnsi="宋体"/>
          <w:kern w:val="0"/>
          <w:sz w:val="28"/>
          <w:szCs w:val="28"/>
        </w:rPr>
      </w:pPr>
    </w:p>
    <w:p w14:paraId="6667CE57" w14:textId="77777777" w:rsidR="007B3018" w:rsidRDefault="00AE743E">
      <w:pPr>
        <w:adjustRightInd w:val="0"/>
        <w:snapToGrid w:val="0"/>
        <w:spacing w:line="360" w:lineRule="auto"/>
        <w:jc w:val="center"/>
        <w:rPr>
          <w:rFonts w:ascii="宋体" w:hAnsi="宋体"/>
          <w:kern w:val="0"/>
          <w:sz w:val="32"/>
          <w:szCs w:val="32"/>
        </w:rPr>
      </w:pPr>
      <w:r>
        <w:rPr>
          <w:rFonts w:ascii="宋体" w:hAnsi="宋体" w:hint="eastAsia"/>
          <w:kern w:val="0"/>
          <w:sz w:val="32"/>
          <w:szCs w:val="32"/>
          <w:u w:val="single"/>
        </w:rPr>
        <w:t xml:space="preserve">                   （项目名称）</w:t>
      </w:r>
    </w:p>
    <w:p w14:paraId="7FECF32A" w14:textId="77777777" w:rsidR="007B3018" w:rsidRDefault="007B301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5534CC2" w14:textId="77777777" w:rsidR="007B3018" w:rsidRDefault="007B301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5610C70" w14:textId="77777777" w:rsidR="007B3018" w:rsidRDefault="007B301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EB6E2B6" w14:textId="77777777" w:rsidR="007B3018" w:rsidRDefault="007B301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4B8700D" w14:textId="77777777" w:rsidR="007B3018" w:rsidRDefault="00AE743E">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14:paraId="4737F6C5" w14:textId="77777777" w:rsidR="007B3018" w:rsidRDefault="007B3018">
      <w:pPr>
        <w:autoSpaceDE w:val="0"/>
        <w:autoSpaceDN w:val="0"/>
        <w:adjustRightInd w:val="0"/>
        <w:snapToGrid w:val="0"/>
        <w:spacing w:line="360" w:lineRule="auto"/>
        <w:jc w:val="left"/>
        <w:rPr>
          <w:rFonts w:ascii="宋体" w:hAnsi="宋体"/>
          <w:kern w:val="0"/>
          <w:sz w:val="16"/>
          <w:szCs w:val="16"/>
        </w:rPr>
      </w:pPr>
    </w:p>
    <w:p w14:paraId="2BD13F90" w14:textId="77777777" w:rsidR="007B3018" w:rsidRDefault="00AE743E">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技术部分</w:t>
      </w:r>
    </w:p>
    <w:p w14:paraId="2FE42A46"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18E9F85E"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4B117834"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492D4139"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41C49800"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4486E114"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51BD143C"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7CEEAA63"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15E25272"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2AC0C18D"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187CDF00"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28E08CE6"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0C77AE1A" w14:textId="77777777" w:rsidR="007B3018" w:rsidRDefault="007B3018">
      <w:pPr>
        <w:autoSpaceDE w:val="0"/>
        <w:autoSpaceDN w:val="0"/>
        <w:adjustRightInd w:val="0"/>
        <w:snapToGrid w:val="0"/>
        <w:spacing w:line="360" w:lineRule="auto"/>
        <w:jc w:val="left"/>
        <w:rPr>
          <w:rFonts w:ascii="宋体" w:hAnsi="宋体"/>
          <w:b/>
          <w:kern w:val="0"/>
          <w:sz w:val="20"/>
          <w:szCs w:val="20"/>
        </w:rPr>
      </w:pPr>
    </w:p>
    <w:p w14:paraId="075E213A" w14:textId="77777777" w:rsidR="007B3018" w:rsidRDefault="00AE743E">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Pr>
          <w:rFonts w:ascii="宋体" w:hAnsi="宋体" w:hint="eastAsia"/>
          <w:w w:val="99"/>
          <w:kern w:val="0"/>
          <w:sz w:val="28"/>
          <w:szCs w:val="28"/>
        </w:rPr>
        <w:t>比选申请人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091F4B5A" w14:textId="77777777" w:rsidR="007B3018" w:rsidRDefault="00AE743E">
      <w:pPr>
        <w:tabs>
          <w:tab w:val="left" w:pos="6080"/>
          <w:tab w:val="left" w:pos="6640"/>
        </w:tabs>
        <w:autoSpaceDE w:val="0"/>
        <w:autoSpaceDN w:val="0"/>
        <w:adjustRightInd w:val="0"/>
        <w:snapToGrid w:val="0"/>
        <w:spacing w:afterLines="50" w:after="12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2EC7228E" w14:textId="77777777" w:rsidR="007B3018" w:rsidRDefault="00AE743E">
      <w:pPr>
        <w:tabs>
          <w:tab w:val="left" w:pos="3280"/>
          <w:tab w:val="left" w:pos="4680"/>
          <w:tab w:val="left" w:pos="6080"/>
        </w:tabs>
        <w:autoSpaceDE w:val="0"/>
        <w:autoSpaceDN w:val="0"/>
        <w:adjustRightInd w:val="0"/>
        <w:snapToGrid w:val="0"/>
        <w:spacing w:afterLines="50" w:after="120" w:line="360" w:lineRule="auto"/>
        <w:jc w:val="center"/>
        <w:rPr>
          <w:rFonts w:ascii="宋体" w:hAnsi="宋体"/>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7A4A344D" w14:textId="77777777" w:rsidR="007B3018" w:rsidRDefault="00AE743E">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lastRenderedPageBreak/>
        <w:br w:type="page"/>
      </w:r>
    </w:p>
    <w:p w14:paraId="12F6571C" w14:textId="77777777" w:rsidR="007B3018" w:rsidRDefault="00AE743E">
      <w:pPr>
        <w:autoSpaceDE w:val="0"/>
        <w:autoSpaceDN w:val="0"/>
        <w:adjustRightInd w:val="0"/>
        <w:snapToGrid w:val="0"/>
        <w:spacing w:line="360" w:lineRule="auto"/>
        <w:jc w:val="center"/>
        <w:rPr>
          <w:rFonts w:ascii="宋体" w:hAnsi="宋体"/>
          <w:kern w:val="0"/>
          <w:szCs w:val="21"/>
        </w:rPr>
      </w:pPr>
      <w:r>
        <w:rPr>
          <w:rFonts w:ascii="宋体" w:hAnsi="宋体" w:hint="eastAsia"/>
          <w:kern w:val="0"/>
          <w:sz w:val="36"/>
          <w:szCs w:val="36"/>
        </w:rPr>
        <w:lastRenderedPageBreak/>
        <w:t>目  录</w:t>
      </w:r>
    </w:p>
    <w:p w14:paraId="5CE8A793" w14:textId="77777777" w:rsidR="007B3018" w:rsidRDefault="007B3018">
      <w:pPr>
        <w:autoSpaceDE w:val="0"/>
        <w:autoSpaceDN w:val="0"/>
        <w:adjustRightInd w:val="0"/>
        <w:snapToGrid w:val="0"/>
        <w:spacing w:line="360" w:lineRule="auto"/>
        <w:jc w:val="left"/>
        <w:rPr>
          <w:rFonts w:ascii="宋体" w:hAnsi="宋体"/>
          <w:kern w:val="0"/>
          <w:szCs w:val="21"/>
        </w:rPr>
      </w:pPr>
    </w:p>
    <w:p w14:paraId="663CAA54" w14:textId="77777777" w:rsidR="007B3018" w:rsidRDefault="00AE743E">
      <w:pPr>
        <w:autoSpaceDE w:val="0"/>
        <w:autoSpaceDN w:val="0"/>
        <w:adjustRightInd w:val="0"/>
        <w:snapToGrid w:val="0"/>
        <w:spacing w:line="360" w:lineRule="auto"/>
        <w:ind w:firstLine="420"/>
        <w:rPr>
          <w:rFonts w:ascii="宋体" w:hAnsi="宋体" w:cs="宋体"/>
        </w:rPr>
      </w:pPr>
      <w:r>
        <w:rPr>
          <w:rFonts w:ascii="宋体" w:hAnsi="宋体" w:cs="宋体" w:hint="eastAsia"/>
        </w:rPr>
        <w:t>（一）技术偏差表</w:t>
      </w:r>
    </w:p>
    <w:p w14:paraId="02F9ABA1" w14:textId="77777777" w:rsidR="007B3018" w:rsidRDefault="00AE743E">
      <w:pPr>
        <w:autoSpaceDE w:val="0"/>
        <w:autoSpaceDN w:val="0"/>
        <w:adjustRightInd w:val="0"/>
        <w:snapToGrid w:val="0"/>
        <w:spacing w:line="360" w:lineRule="auto"/>
        <w:ind w:firstLine="420"/>
        <w:rPr>
          <w:rFonts w:ascii="宋体" w:hAnsi="宋体"/>
          <w:iCs/>
          <w:kern w:val="0"/>
          <w:szCs w:val="21"/>
        </w:rPr>
      </w:pPr>
      <w:r>
        <w:rPr>
          <w:rFonts w:ascii="宋体" w:hAnsi="宋体" w:cs="宋体" w:hint="eastAsia"/>
        </w:rPr>
        <w:t>（二）技术支持资料</w:t>
      </w:r>
    </w:p>
    <w:p w14:paraId="5B6485DC" w14:textId="77777777" w:rsidR="007B3018" w:rsidRDefault="00AE743E">
      <w:pPr>
        <w:widowControl/>
        <w:jc w:val="left"/>
        <w:rPr>
          <w:rFonts w:ascii="宋体" w:hAnsi="宋体"/>
          <w:iCs/>
          <w:kern w:val="0"/>
          <w:szCs w:val="21"/>
        </w:rPr>
      </w:pPr>
      <w:r>
        <w:rPr>
          <w:rFonts w:ascii="宋体" w:hAnsi="宋体"/>
          <w:iCs/>
          <w:kern w:val="0"/>
          <w:szCs w:val="21"/>
        </w:rPr>
        <w:br w:type="page"/>
      </w:r>
    </w:p>
    <w:p w14:paraId="3BE3DCEC" w14:textId="77777777" w:rsidR="007B3018" w:rsidRDefault="007B3018">
      <w:pPr>
        <w:widowControl/>
        <w:adjustRightInd w:val="0"/>
        <w:snapToGrid w:val="0"/>
        <w:spacing w:line="360" w:lineRule="auto"/>
        <w:jc w:val="left"/>
        <w:rPr>
          <w:rFonts w:ascii="宋体" w:hAnsi="宋体"/>
          <w:iCs/>
          <w:kern w:val="0"/>
          <w:szCs w:val="21"/>
        </w:rPr>
      </w:pPr>
    </w:p>
    <w:p w14:paraId="37BF1F68" w14:textId="77777777" w:rsidR="007B3018" w:rsidRDefault="00AE743E">
      <w:pPr>
        <w:autoSpaceDE w:val="0"/>
        <w:autoSpaceDN w:val="0"/>
        <w:adjustRightInd w:val="0"/>
        <w:snapToGrid w:val="0"/>
        <w:spacing w:line="360" w:lineRule="auto"/>
        <w:ind w:firstLineChars="200" w:firstLine="420"/>
        <w:jc w:val="left"/>
        <w:rPr>
          <w:rFonts w:ascii="宋体" w:hAnsi="宋体"/>
          <w:iCs/>
          <w:kern w:val="0"/>
          <w:szCs w:val="21"/>
        </w:rPr>
      </w:pPr>
      <w:r>
        <w:rPr>
          <w:rFonts w:ascii="宋体" w:hAnsi="宋体" w:hint="eastAsia"/>
          <w:iCs/>
          <w:kern w:val="0"/>
          <w:szCs w:val="21"/>
        </w:rPr>
        <w:t>（一）技术偏差表</w:t>
      </w:r>
    </w:p>
    <w:p w14:paraId="070B3891" w14:textId="77777777" w:rsidR="007B3018" w:rsidRDefault="00AE743E">
      <w:pPr>
        <w:pStyle w:val="a0"/>
        <w:adjustRightInd w:val="0"/>
        <w:snapToGrid w:val="0"/>
        <w:spacing w:after="0" w:line="360" w:lineRule="auto"/>
        <w:jc w:val="center"/>
      </w:pPr>
      <w:r>
        <w:rPr>
          <w:rFonts w:ascii="宋体" w:hAnsi="宋体" w:hint="eastAsia"/>
          <w:iCs/>
          <w:kern w:val="0"/>
          <w:sz w:val="36"/>
          <w:szCs w:val="36"/>
        </w:rPr>
        <w:t>技术偏差表</w:t>
      </w:r>
    </w:p>
    <w:p w14:paraId="75BB1A49"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比选项目名称：</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300"/>
        <w:gridCol w:w="2225"/>
        <w:gridCol w:w="1368"/>
        <w:gridCol w:w="2059"/>
      </w:tblGrid>
      <w:tr w:rsidR="007B3018" w14:paraId="2F4E66CE" w14:textId="77777777">
        <w:trPr>
          <w:trHeight w:val="419"/>
        </w:trPr>
        <w:tc>
          <w:tcPr>
            <w:tcW w:w="636" w:type="dxa"/>
            <w:vAlign w:val="center"/>
          </w:tcPr>
          <w:p w14:paraId="22172F2D" w14:textId="77777777" w:rsidR="007B3018" w:rsidRDefault="00AE743E">
            <w:pPr>
              <w:adjustRightInd w:val="0"/>
              <w:snapToGrid w:val="0"/>
              <w:spacing w:line="360" w:lineRule="auto"/>
              <w:jc w:val="center"/>
              <w:rPr>
                <w:rFonts w:ascii="宋体" w:hAnsi="宋体"/>
                <w:szCs w:val="21"/>
              </w:rPr>
            </w:pPr>
            <w:r>
              <w:rPr>
                <w:rFonts w:ascii="宋体" w:hAnsi="宋体" w:hint="eastAsia"/>
                <w:szCs w:val="21"/>
              </w:rPr>
              <w:t>序号</w:t>
            </w:r>
          </w:p>
        </w:tc>
        <w:tc>
          <w:tcPr>
            <w:tcW w:w="3300" w:type="dxa"/>
            <w:vAlign w:val="center"/>
          </w:tcPr>
          <w:p w14:paraId="04E18F89" w14:textId="77777777" w:rsidR="007B3018" w:rsidRDefault="00AE743E">
            <w:pPr>
              <w:adjustRightInd w:val="0"/>
              <w:snapToGrid w:val="0"/>
              <w:spacing w:line="360" w:lineRule="auto"/>
              <w:jc w:val="center"/>
              <w:rPr>
                <w:rFonts w:ascii="宋体" w:hAnsi="宋体"/>
                <w:szCs w:val="21"/>
              </w:rPr>
            </w:pPr>
            <w:r>
              <w:rPr>
                <w:rFonts w:ascii="宋体" w:hAnsi="宋体" w:hint="eastAsia"/>
                <w:szCs w:val="21"/>
              </w:rPr>
              <w:t>比选文件条款号及条款内容</w:t>
            </w:r>
          </w:p>
        </w:tc>
        <w:tc>
          <w:tcPr>
            <w:tcW w:w="2225" w:type="dxa"/>
            <w:vAlign w:val="center"/>
          </w:tcPr>
          <w:p w14:paraId="04226CD0" w14:textId="77777777" w:rsidR="007B3018" w:rsidRDefault="00AE743E">
            <w:pPr>
              <w:adjustRightInd w:val="0"/>
              <w:snapToGrid w:val="0"/>
              <w:spacing w:line="360" w:lineRule="auto"/>
              <w:jc w:val="center"/>
              <w:rPr>
                <w:rFonts w:ascii="宋体" w:hAnsi="宋体"/>
                <w:szCs w:val="21"/>
              </w:rPr>
            </w:pPr>
            <w:r>
              <w:rPr>
                <w:rFonts w:ascii="宋体" w:hAnsi="宋体" w:hint="eastAsia"/>
                <w:szCs w:val="21"/>
              </w:rPr>
              <w:t>投标应答</w:t>
            </w:r>
          </w:p>
        </w:tc>
        <w:tc>
          <w:tcPr>
            <w:tcW w:w="1368" w:type="dxa"/>
            <w:vAlign w:val="center"/>
          </w:tcPr>
          <w:p w14:paraId="4BFC7910" w14:textId="77777777" w:rsidR="007B3018" w:rsidRDefault="00AE743E">
            <w:pPr>
              <w:adjustRightInd w:val="0"/>
              <w:snapToGrid w:val="0"/>
              <w:spacing w:line="360" w:lineRule="auto"/>
              <w:jc w:val="center"/>
              <w:rPr>
                <w:rFonts w:ascii="宋体" w:hAnsi="宋体"/>
                <w:szCs w:val="21"/>
              </w:rPr>
            </w:pPr>
            <w:r>
              <w:rPr>
                <w:rFonts w:ascii="宋体" w:hAnsi="宋体" w:hint="eastAsia"/>
                <w:szCs w:val="21"/>
              </w:rPr>
              <w:t>有无负偏差</w:t>
            </w:r>
          </w:p>
        </w:tc>
        <w:tc>
          <w:tcPr>
            <w:tcW w:w="2059" w:type="dxa"/>
            <w:vAlign w:val="center"/>
          </w:tcPr>
          <w:p w14:paraId="77B96439" w14:textId="77777777" w:rsidR="007B3018" w:rsidRDefault="00AE743E">
            <w:pPr>
              <w:adjustRightInd w:val="0"/>
              <w:snapToGrid w:val="0"/>
              <w:spacing w:line="360" w:lineRule="auto"/>
              <w:jc w:val="center"/>
              <w:rPr>
                <w:rFonts w:ascii="宋体" w:hAnsi="宋体"/>
                <w:szCs w:val="21"/>
              </w:rPr>
            </w:pPr>
            <w:r>
              <w:rPr>
                <w:rFonts w:ascii="宋体" w:hAnsi="宋体" w:hint="eastAsia"/>
                <w:szCs w:val="21"/>
              </w:rPr>
              <w:t>偏差说明</w:t>
            </w:r>
          </w:p>
        </w:tc>
      </w:tr>
      <w:tr w:rsidR="007B3018" w14:paraId="36FAB70F" w14:textId="77777777">
        <w:tc>
          <w:tcPr>
            <w:tcW w:w="636" w:type="dxa"/>
          </w:tcPr>
          <w:p w14:paraId="27BD25DD" w14:textId="77777777" w:rsidR="007B3018" w:rsidRDefault="00AE743E">
            <w:pPr>
              <w:adjustRightInd w:val="0"/>
              <w:snapToGrid w:val="0"/>
              <w:spacing w:line="360" w:lineRule="auto"/>
              <w:rPr>
                <w:rFonts w:ascii="宋体" w:hAnsi="宋体"/>
                <w:szCs w:val="21"/>
              </w:rPr>
            </w:pPr>
            <w:r>
              <w:rPr>
                <w:rFonts w:ascii="宋体" w:hAnsi="宋体" w:hint="eastAsia"/>
                <w:szCs w:val="21"/>
              </w:rPr>
              <w:t>1</w:t>
            </w:r>
          </w:p>
        </w:tc>
        <w:tc>
          <w:tcPr>
            <w:tcW w:w="3300" w:type="dxa"/>
            <w:vAlign w:val="center"/>
          </w:tcPr>
          <w:p w14:paraId="052E2759" w14:textId="77777777" w:rsidR="007B3018" w:rsidRDefault="00AE743E">
            <w:pPr>
              <w:spacing w:line="360" w:lineRule="auto"/>
              <w:rPr>
                <w:rFonts w:ascii="宋体" w:hAnsi="宋体"/>
                <w:sz w:val="18"/>
                <w:szCs w:val="21"/>
              </w:rPr>
            </w:pPr>
            <w:r>
              <w:rPr>
                <w:rFonts w:ascii="宋体" w:hAnsi="宋体" w:cs="宋体" w:hint="eastAsia"/>
              </w:rPr>
              <w:t>制冷量（kw）</w:t>
            </w:r>
          </w:p>
        </w:tc>
        <w:tc>
          <w:tcPr>
            <w:tcW w:w="2225" w:type="dxa"/>
            <w:vAlign w:val="center"/>
          </w:tcPr>
          <w:p w14:paraId="022B9A16" w14:textId="77777777" w:rsidR="007B3018" w:rsidRDefault="00AE743E">
            <w:pPr>
              <w:spacing w:line="360" w:lineRule="auto"/>
              <w:rPr>
                <w:rFonts w:ascii="宋体" w:hAnsi="宋体"/>
                <w:szCs w:val="21"/>
              </w:rPr>
            </w:pPr>
            <w:r>
              <w:rPr>
                <w:rFonts w:ascii="宋体" w:hAnsi="宋体" w:cs="宋体" w:hint="eastAsia"/>
              </w:rPr>
              <w:t>≥1</w:t>
            </w:r>
            <w:r>
              <w:rPr>
                <w:rFonts w:ascii="宋体" w:cs="宋体" w:hint="eastAsia"/>
              </w:rPr>
              <w:t>900</w:t>
            </w:r>
          </w:p>
        </w:tc>
        <w:tc>
          <w:tcPr>
            <w:tcW w:w="1368" w:type="dxa"/>
          </w:tcPr>
          <w:p w14:paraId="0B0F21C3" w14:textId="77777777" w:rsidR="007B3018" w:rsidRDefault="007B3018">
            <w:pPr>
              <w:adjustRightInd w:val="0"/>
              <w:snapToGrid w:val="0"/>
              <w:spacing w:line="360" w:lineRule="auto"/>
              <w:rPr>
                <w:rFonts w:ascii="宋体" w:hAnsi="宋体"/>
                <w:szCs w:val="21"/>
              </w:rPr>
            </w:pPr>
          </w:p>
        </w:tc>
        <w:tc>
          <w:tcPr>
            <w:tcW w:w="2059" w:type="dxa"/>
          </w:tcPr>
          <w:p w14:paraId="0BD2D937" w14:textId="77777777" w:rsidR="007B3018" w:rsidRDefault="00AE743E">
            <w:pPr>
              <w:adjustRightInd w:val="0"/>
              <w:snapToGrid w:val="0"/>
              <w:spacing w:line="360" w:lineRule="auto"/>
              <w:rPr>
                <w:rFonts w:ascii="宋体" w:hAnsi="宋体"/>
                <w:szCs w:val="21"/>
              </w:rPr>
            </w:pPr>
            <w:r>
              <w:rPr>
                <w:rFonts w:ascii="宋体" w:hAnsi="宋体" w:cs="宋体" w:hint="eastAsia"/>
              </w:rPr>
              <w:t>不接受负偏离</w:t>
            </w:r>
          </w:p>
        </w:tc>
      </w:tr>
      <w:tr w:rsidR="007B3018" w14:paraId="3B0B3DE2" w14:textId="77777777">
        <w:tc>
          <w:tcPr>
            <w:tcW w:w="636" w:type="dxa"/>
          </w:tcPr>
          <w:p w14:paraId="266673FB" w14:textId="77777777" w:rsidR="007B3018" w:rsidRDefault="00AE743E">
            <w:pPr>
              <w:adjustRightInd w:val="0"/>
              <w:snapToGrid w:val="0"/>
              <w:spacing w:line="360" w:lineRule="auto"/>
              <w:rPr>
                <w:rFonts w:ascii="宋体" w:hAnsi="宋体"/>
                <w:szCs w:val="21"/>
              </w:rPr>
            </w:pPr>
            <w:r>
              <w:rPr>
                <w:rFonts w:ascii="宋体" w:hAnsi="宋体" w:hint="eastAsia"/>
                <w:szCs w:val="21"/>
              </w:rPr>
              <w:t>2</w:t>
            </w:r>
          </w:p>
        </w:tc>
        <w:tc>
          <w:tcPr>
            <w:tcW w:w="3300" w:type="dxa"/>
            <w:vAlign w:val="center"/>
          </w:tcPr>
          <w:p w14:paraId="2AED3C92" w14:textId="77777777" w:rsidR="007B3018" w:rsidRDefault="00AE743E">
            <w:pPr>
              <w:spacing w:line="360" w:lineRule="auto"/>
              <w:rPr>
                <w:rFonts w:ascii="宋体" w:hAnsi="宋体"/>
                <w:sz w:val="18"/>
                <w:szCs w:val="18"/>
              </w:rPr>
            </w:pPr>
            <w:r>
              <w:rPr>
                <w:rFonts w:ascii="宋体" w:hAnsi="宋体" w:cs="宋体" w:hint="eastAsia"/>
              </w:rPr>
              <w:t>设计工况满负荷能效COP（kW/kW）</w:t>
            </w:r>
          </w:p>
        </w:tc>
        <w:tc>
          <w:tcPr>
            <w:tcW w:w="2225" w:type="dxa"/>
            <w:vAlign w:val="center"/>
          </w:tcPr>
          <w:p w14:paraId="3DBBE5AE" w14:textId="77777777" w:rsidR="007B3018" w:rsidRDefault="00AE743E">
            <w:pPr>
              <w:spacing w:line="360" w:lineRule="auto"/>
              <w:rPr>
                <w:rFonts w:ascii="宋体" w:hAnsi="宋体"/>
                <w:szCs w:val="21"/>
              </w:rPr>
            </w:pPr>
            <w:r>
              <w:rPr>
                <w:rFonts w:ascii="宋体" w:cs="宋体" w:hint="eastAsia"/>
              </w:rPr>
              <w:t>≥5.83</w:t>
            </w:r>
          </w:p>
        </w:tc>
        <w:tc>
          <w:tcPr>
            <w:tcW w:w="1368" w:type="dxa"/>
          </w:tcPr>
          <w:p w14:paraId="116E5239" w14:textId="77777777" w:rsidR="007B3018" w:rsidRDefault="007B3018">
            <w:pPr>
              <w:adjustRightInd w:val="0"/>
              <w:snapToGrid w:val="0"/>
              <w:spacing w:line="360" w:lineRule="auto"/>
              <w:rPr>
                <w:rFonts w:ascii="宋体" w:hAnsi="宋体"/>
                <w:szCs w:val="21"/>
              </w:rPr>
            </w:pPr>
          </w:p>
        </w:tc>
        <w:tc>
          <w:tcPr>
            <w:tcW w:w="2059" w:type="dxa"/>
          </w:tcPr>
          <w:p w14:paraId="372FABB4" w14:textId="77777777" w:rsidR="007B3018" w:rsidRDefault="00AE743E">
            <w:pPr>
              <w:adjustRightInd w:val="0"/>
              <w:snapToGrid w:val="0"/>
              <w:spacing w:line="360" w:lineRule="auto"/>
              <w:rPr>
                <w:rFonts w:ascii="宋体" w:hAnsi="宋体"/>
                <w:szCs w:val="21"/>
              </w:rPr>
            </w:pPr>
            <w:r>
              <w:rPr>
                <w:rFonts w:ascii="宋体" w:hAnsi="宋体" w:cs="宋体" w:hint="eastAsia"/>
              </w:rPr>
              <w:t>不接受负偏离</w:t>
            </w:r>
          </w:p>
        </w:tc>
      </w:tr>
      <w:tr w:rsidR="007B3018" w14:paraId="2136C1FE" w14:textId="77777777">
        <w:tc>
          <w:tcPr>
            <w:tcW w:w="636" w:type="dxa"/>
          </w:tcPr>
          <w:p w14:paraId="67F31B3A" w14:textId="77777777" w:rsidR="007B3018" w:rsidRDefault="00AE743E">
            <w:pPr>
              <w:adjustRightInd w:val="0"/>
              <w:snapToGrid w:val="0"/>
              <w:spacing w:line="360" w:lineRule="auto"/>
              <w:rPr>
                <w:rFonts w:ascii="宋体" w:hAnsi="宋体"/>
                <w:szCs w:val="21"/>
              </w:rPr>
            </w:pPr>
            <w:r>
              <w:rPr>
                <w:rFonts w:ascii="宋体" w:hAnsi="宋体" w:hint="eastAsia"/>
                <w:szCs w:val="21"/>
              </w:rPr>
              <w:t>3</w:t>
            </w:r>
          </w:p>
        </w:tc>
        <w:tc>
          <w:tcPr>
            <w:tcW w:w="3300" w:type="dxa"/>
            <w:vAlign w:val="center"/>
          </w:tcPr>
          <w:p w14:paraId="755FBD70" w14:textId="77777777" w:rsidR="007B3018" w:rsidRDefault="00AE743E">
            <w:pPr>
              <w:spacing w:line="360" w:lineRule="auto"/>
              <w:rPr>
                <w:rFonts w:ascii="宋体" w:hAnsi="宋体"/>
                <w:sz w:val="18"/>
                <w:szCs w:val="18"/>
              </w:rPr>
            </w:pPr>
            <w:r>
              <w:rPr>
                <w:rFonts w:ascii="宋体" w:hAnsi="宋体" w:cs="宋体" w:hint="eastAsia"/>
              </w:rPr>
              <w:t>国标工况满负荷能效系数COP（KW/kw）</w:t>
            </w:r>
          </w:p>
        </w:tc>
        <w:tc>
          <w:tcPr>
            <w:tcW w:w="2225" w:type="dxa"/>
            <w:vAlign w:val="center"/>
          </w:tcPr>
          <w:p w14:paraId="26CACF5A" w14:textId="77777777" w:rsidR="007B3018" w:rsidRDefault="00AE743E">
            <w:pPr>
              <w:spacing w:line="360" w:lineRule="auto"/>
              <w:rPr>
                <w:rFonts w:ascii="宋体" w:hAnsi="宋体"/>
                <w:szCs w:val="21"/>
              </w:rPr>
            </w:pPr>
            <w:r>
              <w:rPr>
                <w:rFonts w:ascii="宋体" w:hAnsi="宋体" w:cs="宋体" w:hint="eastAsia"/>
              </w:rPr>
              <w:t>≥</w:t>
            </w:r>
            <w:r>
              <w:rPr>
                <w:rFonts w:ascii="宋体" w:cs="宋体" w:hint="eastAsia"/>
              </w:rPr>
              <w:t>6</w:t>
            </w:r>
            <w:r>
              <w:rPr>
                <w:rFonts w:ascii="宋体" w:hAnsi="宋体" w:cs="宋体" w:hint="eastAsia"/>
              </w:rPr>
              <w:t>.</w:t>
            </w:r>
            <w:r>
              <w:rPr>
                <w:rFonts w:ascii="宋体" w:cs="宋体" w:hint="eastAsia"/>
              </w:rPr>
              <w:t>35</w:t>
            </w:r>
          </w:p>
        </w:tc>
        <w:tc>
          <w:tcPr>
            <w:tcW w:w="1368" w:type="dxa"/>
          </w:tcPr>
          <w:p w14:paraId="6D5EF937" w14:textId="77777777" w:rsidR="007B3018" w:rsidRDefault="007B3018">
            <w:pPr>
              <w:adjustRightInd w:val="0"/>
              <w:snapToGrid w:val="0"/>
              <w:spacing w:line="360" w:lineRule="auto"/>
              <w:rPr>
                <w:rFonts w:ascii="宋体" w:hAnsi="宋体"/>
                <w:szCs w:val="21"/>
              </w:rPr>
            </w:pPr>
          </w:p>
        </w:tc>
        <w:tc>
          <w:tcPr>
            <w:tcW w:w="2059" w:type="dxa"/>
          </w:tcPr>
          <w:p w14:paraId="498C1F23" w14:textId="77777777" w:rsidR="007B3018" w:rsidRDefault="00AE743E">
            <w:pPr>
              <w:adjustRightInd w:val="0"/>
              <w:snapToGrid w:val="0"/>
              <w:spacing w:line="360" w:lineRule="auto"/>
              <w:rPr>
                <w:rFonts w:ascii="宋体" w:hAnsi="宋体"/>
                <w:szCs w:val="21"/>
              </w:rPr>
            </w:pPr>
            <w:r>
              <w:rPr>
                <w:rFonts w:ascii="宋体" w:hAnsi="宋体" w:cs="宋体" w:hint="eastAsia"/>
              </w:rPr>
              <w:t>不接受负偏离</w:t>
            </w:r>
          </w:p>
        </w:tc>
      </w:tr>
      <w:tr w:rsidR="007B3018" w14:paraId="6DC31B78" w14:textId="77777777">
        <w:tc>
          <w:tcPr>
            <w:tcW w:w="636" w:type="dxa"/>
          </w:tcPr>
          <w:p w14:paraId="46F10227" w14:textId="77777777" w:rsidR="007B3018" w:rsidRDefault="00AE743E">
            <w:pPr>
              <w:adjustRightInd w:val="0"/>
              <w:snapToGrid w:val="0"/>
              <w:spacing w:line="360" w:lineRule="auto"/>
              <w:rPr>
                <w:rFonts w:ascii="宋体" w:hAnsi="宋体"/>
                <w:szCs w:val="21"/>
              </w:rPr>
            </w:pPr>
            <w:r>
              <w:rPr>
                <w:rFonts w:ascii="宋体" w:hAnsi="宋体" w:hint="eastAsia"/>
                <w:szCs w:val="21"/>
              </w:rPr>
              <w:t>4</w:t>
            </w:r>
          </w:p>
        </w:tc>
        <w:tc>
          <w:tcPr>
            <w:tcW w:w="3300" w:type="dxa"/>
          </w:tcPr>
          <w:p w14:paraId="4E99A6C1" w14:textId="77777777" w:rsidR="007B3018" w:rsidRDefault="00AE743E">
            <w:pPr>
              <w:adjustRightInd w:val="0"/>
              <w:snapToGrid w:val="0"/>
              <w:spacing w:line="360" w:lineRule="auto"/>
              <w:rPr>
                <w:rFonts w:ascii="宋体" w:hAnsi="宋体"/>
                <w:sz w:val="18"/>
                <w:szCs w:val="18"/>
              </w:rPr>
            </w:pPr>
            <w:r>
              <w:rPr>
                <w:rFonts w:ascii="宋体" w:hAnsi="宋体" w:cs="宋体" w:hint="eastAsia"/>
              </w:rPr>
              <w:t>国标工况部分负荷能效系数IPLV</w:t>
            </w:r>
          </w:p>
        </w:tc>
        <w:tc>
          <w:tcPr>
            <w:tcW w:w="2225" w:type="dxa"/>
            <w:vAlign w:val="center"/>
          </w:tcPr>
          <w:p w14:paraId="70054BEA" w14:textId="77777777" w:rsidR="007B3018" w:rsidRDefault="00AE743E">
            <w:pPr>
              <w:spacing w:line="360" w:lineRule="auto"/>
              <w:rPr>
                <w:rFonts w:ascii="宋体" w:hAnsi="宋体"/>
                <w:sz w:val="18"/>
                <w:szCs w:val="18"/>
              </w:rPr>
            </w:pPr>
            <w:r>
              <w:rPr>
                <w:rFonts w:ascii="宋体" w:hAnsi="宋体" w:cs="宋体" w:hint="eastAsia"/>
              </w:rPr>
              <w:t>≥</w:t>
            </w:r>
            <w:r>
              <w:rPr>
                <w:rFonts w:ascii="宋体" w:cs="宋体" w:hint="eastAsia"/>
              </w:rPr>
              <w:t>8.5</w:t>
            </w:r>
          </w:p>
        </w:tc>
        <w:tc>
          <w:tcPr>
            <w:tcW w:w="1368" w:type="dxa"/>
          </w:tcPr>
          <w:p w14:paraId="7477A9CC" w14:textId="77777777" w:rsidR="007B3018" w:rsidRDefault="007B3018">
            <w:pPr>
              <w:adjustRightInd w:val="0"/>
              <w:snapToGrid w:val="0"/>
              <w:spacing w:line="360" w:lineRule="auto"/>
              <w:rPr>
                <w:rFonts w:ascii="宋体" w:hAnsi="宋体"/>
                <w:szCs w:val="21"/>
              </w:rPr>
            </w:pPr>
          </w:p>
        </w:tc>
        <w:tc>
          <w:tcPr>
            <w:tcW w:w="2059" w:type="dxa"/>
          </w:tcPr>
          <w:p w14:paraId="24E6DC46" w14:textId="77777777" w:rsidR="007B3018" w:rsidRDefault="00AE743E">
            <w:pPr>
              <w:adjustRightInd w:val="0"/>
              <w:snapToGrid w:val="0"/>
              <w:spacing w:line="360" w:lineRule="auto"/>
              <w:rPr>
                <w:rFonts w:ascii="宋体" w:hAnsi="宋体"/>
                <w:szCs w:val="21"/>
              </w:rPr>
            </w:pPr>
            <w:r>
              <w:rPr>
                <w:rFonts w:ascii="宋体" w:hAnsi="宋体" w:cs="宋体" w:hint="eastAsia"/>
              </w:rPr>
              <w:t>不接受负偏离</w:t>
            </w:r>
          </w:p>
        </w:tc>
      </w:tr>
      <w:tr w:rsidR="007B3018" w14:paraId="32B004A6" w14:textId="77777777">
        <w:tc>
          <w:tcPr>
            <w:tcW w:w="636" w:type="dxa"/>
          </w:tcPr>
          <w:p w14:paraId="70C3C2BB" w14:textId="77777777" w:rsidR="007B3018" w:rsidRDefault="00AE743E">
            <w:pPr>
              <w:adjustRightInd w:val="0"/>
              <w:snapToGrid w:val="0"/>
              <w:spacing w:line="360" w:lineRule="auto"/>
              <w:rPr>
                <w:rFonts w:ascii="宋体" w:hAnsi="宋体"/>
                <w:szCs w:val="21"/>
              </w:rPr>
            </w:pPr>
            <w:r>
              <w:rPr>
                <w:rFonts w:ascii="宋体" w:hAnsi="宋体" w:hint="eastAsia"/>
                <w:szCs w:val="21"/>
              </w:rPr>
              <w:t>5</w:t>
            </w:r>
          </w:p>
        </w:tc>
        <w:tc>
          <w:tcPr>
            <w:tcW w:w="3300" w:type="dxa"/>
            <w:vAlign w:val="center"/>
          </w:tcPr>
          <w:p w14:paraId="331FB6E1" w14:textId="77777777" w:rsidR="007B3018" w:rsidRDefault="00AE743E">
            <w:pPr>
              <w:spacing w:line="360" w:lineRule="auto"/>
              <w:rPr>
                <w:rFonts w:ascii="宋体" w:hAnsi="宋体"/>
                <w:sz w:val="18"/>
                <w:szCs w:val="18"/>
              </w:rPr>
            </w:pPr>
            <w:bookmarkStart w:id="1138" w:name="OLE_LINK2"/>
            <w:r>
              <w:rPr>
                <w:rFonts w:ascii="宋体" w:hAnsi="宋体" w:cs="宋体" w:hint="eastAsia"/>
              </w:rPr>
              <w:t>蒸发器</w:t>
            </w:r>
            <w:bookmarkEnd w:id="1138"/>
            <w:r>
              <w:rPr>
                <w:rFonts w:ascii="宋体" w:hAnsi="宋体" w:cs="宋体" w:hint="eastAsia"/>
              </w:rPr>
              <w:t>水室承压（MPa）</w:t>
            </w:r>
          </w:p>
        </w:tc>
        <w:tc>
          <w:tcPr>
            <w:tcW w:w="2225" w:type="dxa"/>
            <w:vAlign w:val="center"/>
          </w:tcPr>
          <w:p w14:paraId="58A335F1" w14:textId="77777777" w:rsidR="007B3018" w:rsidRDefault="00AE743E">
            <w:pPr>
              <w:spacing w:line="360" w:lineRule="auto"/>
              <w:rPr>
                <w:rFonts w:ascii="宋体" w:hAnsi="宋体"/>
                <w:szCs w:val="21"/>
              </w:rPr>
            </w:pPr>
            <w:r>
              <w:rPr>
                <w:rFonts w:ascii="宋体" w:hAnsi="宋体" w:cs="宋体" w:hint="eastAsia"/>
              </w:rPr>
              <w:t>1.6</w:t>
            </w:r>
          </w:p>
        </w:tc>
        <w:tc>
          <w:tcPr>
            <w:tcW w:w="1368" w:type="dxa"/>
          </w:tcPr>
          <w:p w14:paraId="6FD4A8E4" w14:textId="77777777" w:rsidR="007B3018" w:rsidRDefault="007B3018">
            <w:pPr>
              <w:adjustRightInd w:val="0"/>
              <w:snapToGrid w:val="0"/>
              <w:spacing w:line="360" w:lineRule="auto"/>
              <w:rPr>
                <w:rFonts w:ascii="宋体" w:hAnsi="宋体"/>
                <w:szCs w:val="21"/>
              </w:rPr>
            </w:pPr>
          </w:p>
        </w:tc>
        <w:tc>
          <w:tcPr>
            <w:tcW w:w="2059" w:type="dxa"/>
          </w:tcPr>
          <w:p w14:paraId="58F1F174" w14:textId="77777777" w:rsidR="007B3018" w:rsidRDefault="00AE743E">
            <w:pPr>
              <w:adjustRightInd w:val="0"/>
              <w:snapToGrid w:val="0"/>
              <w:spacing w:line="360" w:lineRule="auto"/>
              <w:rPr>
                <w:rFonts w:ascii="宋体" w:hAnsi="宋体"/>
                <w:szCs w:val="21"/>
              </w:rPr>
            </w:pPr>
            <w:r>
              <w:rPr>
                <w:rFonts w:ascii="宋体" w:hAnsi="宋体" w:cs="宋体" w:hint="eastAsia"/>
              </w:rPr>
              <w:t>不接受负偏离</w:t>
            </w:r>
          </w:p>
        </w:tc>
      </w:tr>
      <w:tr w:rsidR="007B3018" w14:paraId="54CC11C0" w14:textId="77777777">
        <w:tc>
          <w:tcPr>
            <w:tcW w:w="636" w:type="dxa"/>
          </w:tcPr>
          <w:p w14:paraId="6AFDB021" w14:textId="77777777" w:rsidR="007B3018" w:rsidRDefault="00AE743E">
            <w:pPr>
              <w:adjustRightInd w:val="0"/>
              <w:snapToGrid w:val="0"/>
              <w:spacing w:line="360" w:lineRule="auto"/>
              <w:rPr>
                <w:rFonts w:ascii="宋体" w:hAnsi="宋体"/>
                <w:szCs w:val="21"/>
              </w:rPr>
            </w:pPr>
            <w:r>
              <w:rPr>
                <w:rFonts w:ascii="宋体" w:hAnsi="宋体" w:hint="eastAsia"/>
                <w:szCs w:val="21"/>
              </w:rPr>
              <w:t>6</w:t>
            </w:r>
          </w:p>
        </w:tc>
        <w:tc>
          <w:tcPr>
            <w:tcW w:w="3300" w:type="dxa"/>
            <w:vAlign w:val="center"/>
          </w:tcPr>
          <w:p w14:paraId="197E86A6" w14:textId="77777777" w:rsidR="007B3018" w:rsidRDefault="00AE743E">
            <w:pPr>
              <w:spacing w:line="360" w:lineRule="auto"/>
              <w:rPr>
                <w:rFonts w:ascii="宋体" w:hAnsi="宋体"/>
                <w:sz w:val="18"/>
                <w:szCs w:val="21"/>
              </w:rPr>
            </w:pPr>
            <w:r>
              <w:rPr>
                <w:rFonts w:ascii="宋体" w:hAnsi="宋体" w:cs="宋体" w:hint="eastAsia"/>
              </w:rPr>
              <w:t>蒸发器压降（kPa）</w:t>
            </w:r>
          </w:p>
        </w:tc>
        <w:tc>
          <w:tcPr>
            <w:tcW w:w="2225" w:type="dxa"/>
            <w:vAlign w:val="center"/>
          </w:tcPr>
          <w:p w14:paraId="00B21C0F" w14:textId="77777777" w:rsidR="007B3018" w:rsidRDefault="00AE743E">
            <w:pPr>
              <w:spacing w:line="360" w:lineRule="auto"/>
              <w:rPr>
                <w:rFonts w:ascii="宋体" w:hAnsi="宋体"/>
                <w:szCs w:val="21"/>
              </w:rPr>
            </w:pPr>
            <w:r>
              <w:rPr>
                <w:rFonts w:ascii="宋体" w:hAnsi="宋体" w:cs="宋体" w:hint="eastAsia"/>
              </w:rPr>
              <w:t>≤80</w:t>
            </w:r>
          </w:p>
        </w:tc>
        <w:tc>
          <w:tcPr>
            <w:tcW w:w="1368" w:type="dxa"/>
          </w:tcPr>
          <w:p w14:paraId="40D8242F" w14:textId="77777777" w:rsidR="007B3018" w:rsidRDefault="007B3018">
            <w:pPr>
              <w:adjustRightInd w:val="0"/>
              <w:snapToGrid w:val="0"/>
              <w:spacing w:line="360" w:lineRule="auto"/>
              <w:rPr>
                <w:rFonts w:ascii="宋体" w:hAnsi="宋体"/>
                <w:szCs w:val="21"/>
              </w:rPr>
            </w:pPr>
          </w:p>
        </w:tc>
        <w:tc>
          <w:tcPr>
            <w:tcW w:w="2059" w:type="dxa"/>
          </w:tcPr>
          <w:p w14:paraId="508FB2FC" w14:textId="77777777" w:rsidR="007B3018" w:rsidRDefault="00AE743E">
            <w:pPr>
              <w:adjustRightInd w:val="0"/>
              <w:snapToGrid w:val="0"/>
              <w:spacing w:line="360" w:lineRule="auto"/>
              <w:rPr>
                <w:rFonts w:ascii="宋体" w:hAnsi="宋体"/>
                <w:szCs w:val="21"/>
              </w:rPr>
            </w:pPr>
            <w:r>
              <w:rPr>
                <w:rFonts w:ascii="宋体" w:hAnsi="宋体" w:cs="宋体" w:hint="eastAsia"/>
              </w:rPr>
              <w:t>不接受负偏离</w:t>
            </w:r>
          </w:p>
        </w:tc>
      </w:tr>
      <w:tr w:rsidR="007B3018" w14:paraId="7A5B5283" w14:textId="77777777">
        <w:tc>
          <w:tcPr>
            <w:tcW w:w="636" w:type="dxa"/>
          </w:tcPr>
          <w:p w14:paraId="0F7F404D" w14:textId="77777777" w:rsidR="007B3018" w:rsidRDefault="00AE743E">
            <w:pPr>
              <w:adjustRightInd w:val="0"/>
              <w:snapToGrid w:val="0"/>
              <w:spacing w:line="360" w:lineRule="auto"/>
              <w:rPr>
                <w:rFonts w:ascii="宋体" w:hAnsi="宋体"/>
                <w:szCs w:val="21"/>
              </w:rPr>
            </w:pPr>
            <w:r>
              <w:rPr>
                <w:rFonts w:ascii="宋体" w:hAnsi="宋体" w:hint="eastAsia"/>
                <w:szCs w:val="21"/>
              </w:rPr>
              <w:t>7</w:t>
            </w:r>
          </w:p>
        </w:tc>
        <w:tc>
          <w:tcPr>
            <w:tcW w:w="3300" w:type="dxa"/>
            <w:vAlign w:val="center"/>
          </w:tcPr>
          <w:p w14:paraId="553B9A3A" w14:textId="77777777" w:rsidR="007B3018" w:rsidRDefault="00AE743E">
            <w:pPr>
              <w:spacing w:line="360" w:lineRule="auto"/>
              <w:rPr>
                <w:rFonts w:ascii="宋体" w:hAnsi="宋体"/>
                <w:sz w:val="18"/>
                <w:szCs w:val="21"/>
              </w:rPr>
            </w:pPr>
            <w:r>
              <w:rPr>
                <w:rFonts w:ascii="宋体" w:hAnsi="宋体" w:cs="宋体" w:hint="eastAsia"/>
              </w:rPr>
              <w:t>蒸发器污垢系数（㎡°C/Kw）</w:t>
            </w:r>
          </w:p>
        </w:tc>
        <w:tc>
          <w:tcPr>
            <w:tcW w:w="2225" w:type="dxa"/>
            <w:vAlign w:val="center"/>
          </w:tcPr>
          <w:p w14:paraId="715C17D9" w14:textId="77777777" w:rsidR="007B3018" w:rsidRDefault="00AE743E">
            <w:pPr>
              <w:spacing w:line="360" w:lineRule="auto"/>
              <w:rPr>
                <w:rFonts w:ascii="宋体" w:hAnsi="宋体"/>
                <w:szCs w:val="21"/>
              </w:rPr>
            </w:pPr>
            <w:r>
              <w:rPr>
                <w:rFonts w:ascii="宋体" w:hAnsi="宋体" w:cs="宋体" w:hint="eastAsia"/>
              </w:rPr>
              <w:t>0.01</w:t>
            </w:r>
            <w:r>
              <w:rPr>
                <w:rFonts w:ascii="宋体" w:cs="宋体" w:hint="eastAsia"/>
              </w:rPr>
              <w:t>8</w:t>
            </w:r>
          </w:p>
        </w:tc>
        <w:tc>
          <w:tcPr>
            <w:tcW w:w="1368" w:type="dxa"/>
          </w:tcPr>
          <w:p w14:paraId="063C7DFB" w14:textId="77777777" w:rsidR="007B3018" w:rsidRDefault="007B3018">
            <w:pPr>
              <w:adjustRightInd w:val="0"/>
              <w:snapToGrid w:val="0"/>
              <w:spacing w:line="360" w:lineRule="auto"/>
              <w:rPr>
                <w:rFonts w:ascii="宋体" w:hAnsi="宋体"/>
                <w:szCs w:val="21"/>
              </w:rPr>
            </w:pPr>
          </w:p>
        </w:tc>
        <w:tc>
          <w:tcPr>
            <w:tcW w:w="2059" w:type="dxa"/>
          </w:tcPr>
          <w:p w14:paraId="61E2AC6C" w14:textId="77777777" w:rsidR="007B3018" w:rsidRDefault="00AE743E">
            <w:pPr>
              <w:adjustRightInd w:val="0"/>
              <w:snapToGrid w:val="0"/>
              <w:spacing w:line="360" w:lineRule="auto"/>
              <w:rPr>
                <w:rFonts w:ascii="宋体" w:hAnsi="宋体"/>
                <w:szCs w:val="21"/>
              </w:rPr>
            </w:pPr>
            <w:r>
              <w:rPr>
                <w:rFonts w:ascii="宋体" w:hAnsi="宋体" w:cs="宋体" w:hint="eastAsia"/>
              </w:rPr>
              <w:t>不接受负偏离</w:t>
            </w:r>
          </w:p>
        </w:tc>
      </w:tr>
      <w:tr w:rsidR="007B3018" w14:paraId="7BF6A5DF" w14:textId="77777777">
        <w:tc>
          <w:tcPr>
            <w:tcW w:w="636" w:type="dxa"/>
          </w:tcPr>
          <w:p w14:paraId="2A3BB1CD" w14:textId="77777777" w:rsidR="007B3018" w:rsidRDefault="00AE743E">
            <w:pPr>
              <w:adjustRightInd w:val="0"/>
              <w:snapToGrid w:val="0"/>
              <w:spacing w:line="360" w:lineRule="auto"/>
              <w:rPr>
                <w:rFonts w:ascii="宋体" w:hAnsi="宋体"/>
                <w:szCs w:val="21"/>
              </w:rPr>
            </w:pPr>
            <w:r>
              <w:rPr>
                <w:rFonts w:ascii="宋体" w:hAnsi="宋体" w:hint="eastAsia"/>
                <w:szCs w:val="21"/>
              </w:rPr>
              <w:t>8</w:t>
            </w:r>
          </w:p>
        </w:tc>
        <w:tc>
          <w:tcPr>
            <w:tcW w:w="3300" w:type="dxa"/>
            <w:vAlign w:val="center"/>
          </w:tcPr>
          <w:p w14:paraId="223D256C" w14:textId="77777777" w:rsidR="007B3018" w:rsidRDefault="00AE743E">
            <w:pPr>
              <w:spacing w:line="360" w:lineRule="auto"/>
              <w:rPr>
                <w:rFonts w:ascii="宋体" w:hAnsi="宋体"/>
                <w:sz w:val="18"/>
                <w:szCs w:val="21"/>
              </w:rPr>
            </w:pPr>
            <w:r>
              <w:rPr>
                <w:rFonts w:ascii="宋体" w:hAnsi="宋体" w:cs="宋体" w:hint="eastAsia"/>
              </w:rPr>
              <w:t>冷凝器水室承压（MPa）</w:t>
            </w:r>
          </w:p>
        </w:tc>
        <w:tc>
          <w:tcPr>
            <w:tcW w:w="2225" w:type="dxa"/>
            <w:vAlign w:val="center"/>
          </w:tcPr>
          <w:p w14:paraId="42993AA8" w14:textId="77777777" w:rsidR="007B3018" w:rsidRDefault="00AE743E">
            <w:pPr>
              <w:spacing w:line="360" w:lineRule="auto"/>
              <w:rPr>
                <w:rFonts w:ascii="宋体" w:hAnsi="宋体" w:cs="宋体"/>
              </w:rPr>
            </w:pPr>
            <w:r>
              <w:rPr>
                <w:rFonts w:ascii="宋体" w:hAnsi="宋体" w:cs="宋体" w:hint="eastAsia"/>
              </w:rPr>
              <w:t>1.6</w:t>
            </w:r>
          </w:p>
        </w:tc>
        <w:tc>
          <w:tcPr>
            <w:tcW w:w="1368" w:type="dxa"/>
          </w:tcPr>
          <w:p w14:paraId="5773A8B3" w14:textId="77777777" w:rsidR="007B3018" w:rsidRDefault="007B3018">
            <w:pPr>
              <w:adjustRightInd w:val="0"/>
              <w:snapToGrid w:val="0"/>
              <w:spacing w:line="360" w:lineRule="auto"/>
              <w:rPr>
                <w:rFonts w:ascii="宋体" w:hAnsi="宋体"/>
                <w:szCs w:val="21"/>
              </w:rPr>
            </w:pPr>
          </w:p>
        </w:tc>
        <w:tc>
          <w:tcPr>
            <w:tcW w:w="2059" w:type="dxa"/>
          </w:tcPr>
          <w:p w14:paraId="26DC2BE2" w14:textId="77777777" w:rsidR="007B3018" w:rsidRDefault="00AE743E">
            <w:pPr>
              <w:adjustRightInd w:val="0"/>
              <w:snapToGrid w:val="0"/>
              <w:spacing w:line="360" w:lineRule="auto"/>
              <w:rPr>
                <w:rFonts w:ascii="宋体" w:hAnsi="宋体" w:cs="宋体"/>
              </w:rPr>
            </w:pPr>
            <w:r>
              <w:rPr>
                <w:rFonts w:ascii="宋体" w:hAnsi="宋体" w:cs="宋体" w:hint="eastAsia"/>
              </w:rPr>
              <w:t>不接受负偏离</w:t>
            </w:r>
          </w:p>
        </w:tc>
      </w:tr>
      <w:tr w:rsidR="007B3018" w14:paraId="3B124CE3" w14:textId="77777777">
        <w:tc>
          <w:tcPr>
            <w:tcW w:w="636" w:type="dxa"/>
          </w:tcPr>
          <w:p w14:paraId="19FEA8E2" w14:textId="77777777" w:rsidR="007B3018" w:rsidRDefault="00AE743E">
            <w:pPr>
              <w:adjustRightInd w:val="0"/>
              <w:snapToGrid w:val="0"/>
              <w:spacing w:line="360" w:lineRule="auto"/>
              <w:rPr>
                <w:rFonts w:ascii="宋体" w:hAnsi="宋体"/>
                <w:szCs w:val="21"/>
              </w:rPr>
            </w:pPr>
            <w:r>
              <w:rPr>
                <w:rFonts w:ascii="宋体" w:hAnsi="宋体" w:hint="eastAsia"/>
                <w:szCs w:val="21"/>
              </w:rPr>
              <w:t>9</w:t>
            </w:r>
          </w:p>
        </w:tc>
        <w:tc>
          <w:tcPr>
            <w:tcW w:w="3300" w:type="dxa"/>
            <w:vAlign w:val="center"/>
          </w:tcPr>
          <w:p w14:paraId="5FC21876" w14:textId="77777777" w:rsidR="007B3018" w:rsidRDefault="00AE743E">
            <w:pPr>
              <w:spacing w:line="360" w:lineRule="auto"/>
              <w:rPr>
                <w:rFonts w:ascii="宋体" w:hAnsi="宋体"/>
                <w:sz w:val="18"/>
                <w:szCs w:val="21"/>
              </w:rPr>
            </w:pPr>
            <w:r>
              <w:rPr>
                <w:rFonts w:ascii="宋体" w:hAnsi="宋体" w:cs="宋体" w:hint="eastAsia"/>
              </w:rPr>
              <w:t>冷凝器压降（kPa）</w:t>
            </w:r>
          </w:p>
        </w:tc>
        <w:tc>
          <w:tcPr>
            <w:tcW w:w="2225" w:type="dxa"/>
            <w:vAlign w:val="center"/>
          </w:tcPr>
          <w:p w14:paraId="327B8C7F" w14:textId="77777777" w:rsidR="007B3018" w:rsidRDefault="00AE743E">
            <w:pPr>
              <w:spacing w:line="360" w:lineRule="auto"/>
              <w:rPr>
                <w:rFonts w:ascii="宋体" w:hAnsi="宋体" w:cs="宋体"/>
              </w:rPr>
            </w:pPr>
            <w:r>
              <w:rPr>
                <w:rFonts w:ascii="宋体" w:hAnsi="宋体" w:cs="宋体" w:hint="eastAsia"/>
              </w:rPr>
              <w:t>≤81.2</w:t>
            </w:r>
          </w:p>
        </w:tc>
        <w:tc>
          <w:tcPr>
            <w:tcW w:w="1368" w:type="dxa"/>
          </w:tcPr>
          <w:p w14:paraId="19E2B7CA" w14:textId="77777777" w:rsidR="007B3018" w:rsidRDefault="007B3018">
            <w:pPr>
              <w:adjustRightInd w:val="0"/>
              <w:snapToGrid w:val="0"/>
              <w:spacing w:line="360" w:lineRule="auto"/>
              <w:rPr>
                <w:rFonts w:ascii="宋体" w:hAnsi="宋体"/>
                <w:szCs w:val="21"/>
              </w:rPr>
            </w:pPr>
          </w:p>
        </w:tc>
        <w:tc>
          <w:tcPr>
            <w:tcW w:w="2059" w:type="dxa"/>
          </w:tcPr>
          <w:p w14:paraId="173DFDE1" w14:textId="77777777" w:rsidR="007B3018" w:rsidRDefault="00AE743E">
            <w:pPr>
              <w:adjustRightInd w:val="0"/>
              <w:snapToGrid w:val="0"/>
              <w:spacing w:line="360" w:lineRule="auto"/>
              <w:rPr>
                <w:rFonts w:ascii="宋体" w:hAnsi="宋体" w:cs="宋体"/>
              </w:rPr>
            </w:pPr>
            <w:r>
              <w:rPr>
                <w:rFonts w:ascii="宋体" w:hAnsi="宋体" w:cs="宋体" w:hint="eastAsia"/>
              </w:rPr>
              <w:t>不接受负偏离</w:t>
            </w:r>
          </w:p>
        </w:tc>
      </w:tr>
      <w:tr w:rsidR="007B3018" w14:paraId="569F8204" w14:textId="77777777">
        <w:tc>
          <w:tcPr>
            <w:tcW w:w="636" w:type="dxa"/>
          </w:tcPr>
          <w:p w14:paraId="429D88E2" w14:textId="77777777" w:rsidR="007B3018" w:rsidRDefault="00AE743E">
            <w:pPr>
              <w:adjustRightInd w:val="0"/>
              <w:snapToGrid w:val="0"/>
              <w:spacing w:line="360" w:lineRule="auto"/>
              <w:rPr>
                <w:rFonts w:ascii="宋体" w:hAnsi="宋体"/>
                <w:szCs w:val="21"/>
              </w:rPr>
            </w:pPr>
            <w:r>
              <w:rPr>
                <w:rFonts w:ascii="宋体" w:hAnsi="宋体" w:hint="eastAsia"/>
                <w:szCs w:val="21"/>
              </w:rPr>
              <w:t>10</w:t>
            </w:r>
          </w:p>
        </w:tc>
        <w:tc>
          <w:tcPr>
            <w:tcW w:w="3300" w:type="dxa"/>
            <w:vAlign w:val="center"/>
          </w:tcPr>
          <w:p w14:paraId="2B6225FC" w14:textId="77777777" w:rsidR="007B3018" w:rsidRDefault="00AE743E">
            <w:pPr>
              <w:spacing w:line="360" w:lineRule="auto"/>
              <w:rPr>
                <w:rFonts w:ascii="宋体" w:hAnsi="宋体"/>
                <w:sz w:val="18"/>
                <w:szCs w:val="18"/>
              </w:rPr>
            </w:pPr>
            <w:r>
              <w:rPr>
                <w:rFonts w:ascii="宋体" w:hAnsi="宋体" w:cs="宋体" w:hint="eastAsia"/>
              </w:rPr>
              <w:t>噪声dB（A）</w:t>
            </w:r>
          </w:p>
        </w:tc>
        <w:tc>
          <w:tcPr>
            <w:tcW w:w="2225" w:type="dxa"/>
            <w:vAlign w:val="center"/>
          </w:tcPr>
          <w:p w14:paraId="126BC849" w14:textId="77777777" w:rsidR="007B3018" w:rsidRDefault="00AE743E">
            <w:pPr>
              <w:spacing w:line="360" w:lineRule="auto"/>
              <w:rPr>
                <w:rFonts w:ascii="宋体" w:hAnsi="宋体"/>
                <w:szCs w:val="21"/>
              </w:rPr>
            </w:pPr>
            <w:r>
              <w:rPr>
                <w:rFonts w:ascii="宋体" w:hAnsi="宋体" w:cs="宋体" w:hint="eastAsia"/>
              </w:rPr>
              <w:t>≤100</w:t>
            </w:r>
          </w:p>
        </w:tc>
        <w:tc>
          <w:tcPr>
            <w:tcW w:w="1368" w:type="dxa"/>
          </w:tcPr>
          <w:p w14:paraId="46EB3257" w14:textId="77777777" w:rsidR="007B3018" w:rsidRDefault="007B3018">
            <w:pPr>
              <w:adjustRightInd w:val="0"/>
              <w:snapToGrid w:val="0"/>
              <w:spacing w:line="360" w:lineRule="auto"/>
              <w:rPr>
                <w:rFonts w:ascii="宋体" w:hAnsi="宋体"/>
                <w:szCs w:val="21"/>
              </w:rPr>
            </w:pPr>
          </w:p>
        </w:tc>
        <w:tc>
          <w:tcPr>
            <w:tcW w:w="2059" w:type="dxa"/>
          </w:tcPr>
          <w:p w14:paraId="31144322" w14:textId="77777777" w:rsidR="007B3018" w:rsidRDefault="00AE743E">
            <w:pPr>
              <w:adjustRightInd w:val="0"/>
              <w:snapToGrid w:val="0"/>
              <w:spacing w:line="360" w:lineRule="auto"/>
              <w:rPr>
                <w:rFonts w:ascii="宋体" w:hAnsi="宋体"/>
                <w:szCs w:val="21"/>
              </w:rPr>
            </w:pPr>
            <w:r>
              <w:rPr>
                <w:rFonts w:ascii="宋体" w:hAnsi="宋体" w:cs="宋体" w:hint="eastAsia"/>
              </w:rPr>
              <w:t>不接受负偏离</w:t>
            </w:r>
          </w:p>
        </w:tc>
      </w:tr>
      <w:tr w:rsidR="007B3018" w14:paraId="203005FE" w14:textId="77777777">
        <w:tc>
          <w:tcPr>
            <w:tcW w:w="636" w:type="dxa"/>
          </w:tcPr>
          <w:p w14:paraId="6EA158C1" w14:textId="77777777" w:rsidR="007B3018" w:rsidRDefault="00AE743E">
            <w:pPr>
              <w:adjustRightInd w:val="0"/>
              <w:snapToGrid w:val="0"/>
              <w:spacing w:line="360" w:lineRule="auto"/>
              <w:rPr>
                <w:rFonts w:ascii="宋体" w:hAnsi="宋体"/>
                <w:szCs w:val="21"/>
              </w:rPr>
            </w:pPr>
            <w:r>
              <w:rPr>
                <w:rFonts w:ascii="宋体" w:hAnsi="宋体" w:hint="eastAsia"/>
                <w:szCs w:val="21"/>
              </w:rPr>
              <w:t>11</w:t>
            </w:r>
          </w:p>
        </w:tc>
        <w:tc>
          <w:tcPr>
            <w:tcW w:w="3300" w:type="dxa"/>
          </w:tcPr>
          <w:p w14:paraId="45A131BD" w14:textId="77777777" w:rsidR="007B3018" w:rsidRDefault="00AE743E">
            <w:pPr>
              <w:adjustRightInd w:val="0"/>
              <w:snapToGrid w:val="0"/>
              <w:spacing w:line="360" w:lineRule="auto"/>
              <w:jc w:val="left"/>
              <w:rPr>
                <w:rFonts w:ascii="宋体" w:hAnsi="宋体"/>
                <w:sz w:val="18"/>
                <w:szCs w:val="18"/>
              </w:rPr>
            </w:pPr>
            <w:r>
              <w:rPr>
                <w:rFonts w:ascii="宋体" w:cs="宋体" w:hint="eastAsia"/>
                <w:sz w:val="24"/>
              </w:rPr>
              <w:t>蒸发器、冷凝器应与主机同一品牌，</w:t>
            </w:r>
            <w:r>
              <w:rPr>
                <w:rFonts w:ascii="宋体" w:cs="宋体" w:hint="eastAsia"/>
                <w:bCs/>
                <w:sz w:val="24"/>
              </w:rPr>
              <w:t>离心</w:t>
            </w:r>
            <w:r>
              <w:rPr>
                <w:rFonts w:ascii="宋体" w:cs="宋体"/>
                <w:bCs/>
                <w:sz w:val="24"/>
              </w:rPr>
              <w:t>机组由同一厂家整体装配</w:t>
            </w:r>
          </w:p>
        </w:tc>
        <w:tc>
          <w:tcPr>
            <w:tcW w:w="2225" w:type="dxa"/>
          </w:tcPr>
          <w:p w14:paraId="00A75855" w14:textId="77777777" w:rsidR="007B3018" w:rsidRDefault="00AE743E">
            <w:pPr>
              <w:adjustRightInd w:val="0"/>
              <w:snapToGrid w:val="0"/>
              <w:spacing w:line="360" w:lineRule="auto"/>
              <w:jc w:val="left"/>
              <w:rPr>
                <w:rFonts w:ascii="宋体" w:hAnsi="宋体"/>
                <w:szCs w:val="21"/>
              </w:rPr>
            </w:pPr>
            <w:r>
              <w:rPr>
                <w:rFonts w:ascii="宋体" w:cs="宋体" w:hint="eastAsia"/>
                <w:sz w:val="24"/>
              </w:rPr>
              <w:t>提供制造厂家承诺书盖章</w:t>
            </w:r>
          </w:p>
        </w:tc>
        <w:tc>
          <w:tcPr>
            <w:tcW w:w="1368" w:type="dxa"/>
          </w:tcPr>
          <w:p w14:paraId="37BDE9EF" w14:textId="77777777" w:rsidR="007B3018" w:rsidRDefault="007B3018">
            <w:pPr>
              <w:adjustRightInd w:val="0"/>
              <w:snapToGrid w:val="0"/>
              <w:spacing w:line="360" w:lineRule="auto"/>
              <w:jc w:val="left"/>
              <w:rPr>
                <w:rFonts w:ascii="宋体" w:hAnsi="宋体"/>
                <w:szCs w:val="21"/>
              </w:rPr>
            </w:pPr>
          </w:p>
        </w:tc>
        <w:tc>
          <w:tcPr>
            <w:tcW w:w="2059" w:type="dxa"/>
          </w:tcPr>
          <w:p w14:paraId="5FE425DB" w14:textId="77777777" w:rsidR="007B3018" w:rsidRDefault="00AE743E">
            <w:pPr>
              <w:adjustRightInd w:val="0"/>
              <w:snapToGrid w:val="0"/>
              <w:spacing w:line="360" w:lineRule="auto"/>
              <w:jc w:val="left"/>
              <w:rPr>
                <w:rFonts w:ascii="宋体" w:hAnsi="宋体"/>
                <w:szCs w:val="21"/>
              </w:rPr>
            </w:pPr>
            <w:r>
              <w:rPr>
                <w:rFonts w:ascii="宋体" w:hAnsi="宋体" w:cs="宋体" w:hint="eastAsia"/>
              </w:rPr>
              <w:t>不接受负偏离</w:t>
            </w:r>
          </w:p>
        </w:tc>
      </w:tr>
      <w:tr w:rsidR="007B3018" w14:paraId="02E8C0B7" w14:textId="77777777">
        <w:tc>
          <w:tcPr>
            <w:tcW w:w="636" w:type="dxa"/>
          </w:tcPr>
          <w:p w14:paraId="33AADA25" w14:textId="77777777" w:rsidR="007B3018" w:rsidRDefault="00AE743E">
            <w:pPr>
              <w:adjustRightInd w:val="0"/>
              <w:snapToGrid w:val="0"/>
              <w:spacing w:line="360" w:lineRule="auto"/>
              <w:rPr>
                <w:rFonts w:ascii="宋体" w:hAnsi="宋体"/>
                <w:szCs w:val="21"/>
              </w:rPr>
            </w:pPr>
            <w:r>
              <w:rPr>
                <w:rFonts w:ascii="宋体" w:hAnsi="宋体" w:hint="eastAsia"/>
                <w:szCs w:val="21"/>
              </w:rPr>
              <w:t>12</w:t>
            </w:r>
          </w:p>
        </w:tc>
        <w:tc>
          <w:tcPr>
            <w:tcW w:w="3300" w:type="dxa"/>
          </w:tcPr>
          <w:p w14:paraId="1A3121A1" w14:textId="77777777" w:rsidR="007B3018" w:rsidRDefault="00AE743E">
            <w:pPr>
              <w:adjustRightInd w:val="0"/>
              <w:snapToGrid w:val="0"/>
              <w:spacing w:line="360" w:lineRule="auto"/>
              <w:jc w:val="left"/>
              <w:rPr>
                <w:rFonts w:ascii="宋体" w:hAnsi="宋体"/>
                <w:sz w:val="18"/>
                <w:szCs w:val="18"/>
              </w:rPr>
            </w:pPr>
            <w:r>
              <w:rPr>
                <w:rFonts w:ascii="宋体" w:cs="宋体" w:hint="eastAsia"/>
                <w:sz w:val="24"/>
              </w:rPr>
              <w:t>离心机组为变频机组，需满足GB19577-2024所规定的一级能效，电机效率不低于96%；</w:t>
            </w:r>
          </w:p>
        </w:tc>
        <w:tc>
          <w:tcPr>
            <w:tcW w:w="2225" w:type="dxa"/>
          </w:tcPr>
          <w:p w14:paraId="1CA76372" w14:textId="77777777" w:rsidR="007B3018" w:rsidRDefault="00AE743E">
            <w:pPr>
              <w:adjustRightInd w:val="0"/>
              <w:snapToGrid w:val="0"/>
              <w:spacing w:line="360" w:lineRule="auto"/>
              <w:jc w:val="left"/>
              <w:rPr>
                <w:rFonts w:ascii="宋体" w:hAnsi="宋体"/>
                <w:szCs w:val="21"/>
              </w:rPr>
            </w:pPr>
            <w:r>
              <w:rPr>
                <w:rFonts w:ascii="宋体" w:cs="宋体" w:hint="eastAsia"/>
                <w:sz w:val="24"/>
              </w:rPr>
              <w:t>提供制造厂家承诺书盖章</w:t>
            </w:r>
          </w:p>
        </w:tc>
        <w:tc>
          <w:tcPr>
            <w:tcW w:w="1368" w:type="dxa"/>
          </w:tcPr>
          <w:p w14:paraId="3FFEF153" w14:textId="77777777" w:rsidR="007B3018" w:rsidRDefault="007B3018">
            <w:pPr>
              <w:adjustRightInd w:val="0"/>
              <w:snapToGrid w:val="0"/>
              <w:spacing w:line="360" w:lineRule="auto"/>
              <w:jc w:val="left"/>
              <w:rPr>
                <w:rFonts w:ascii="宋体" w:hAnsi="宋体"/>
                <w:szCs w:val="21"/>
              </w:rPr>
            </w:pPr>
          </w:p>
        </w:tc>
        <w:tc>
          <w:tcPr>
            <w:tcW w:w="2059" w:type="dxa"/>
          </w:tcPr>
          <w:p w14:paraId="3B1494A9" w14:textId="77777777" w:rsidR="007B3018" w:rsidRDefault="00AE743E">
            <w:pPr>
              <w:adjustRightInd w:val="0"/>
              <w:snapToGrid w:val="0"/>
              <w:spacing w:line="360" w:lineRule="auto"/>
              <w:jc w:val="left"/>
              <w:rPr>
                <w:rFonts w:ascii="宋体" w:hAnsi="宋体"/>
                <w:szCs w:val="21"/>
              </w:rPr>
            </w:pPr>
            <w:r>
              <w:rPr>
                <w:rFonts w:ascii="宋体" w:hAnsi="宋体" w:cs="宋体" w:hint="eastAsia"/>
              </w:rPr>
              <w:t>不接受负偏离</w:t>
            </w:r>
          </w:p>
        </w:tc>
      </w:tr>
      <w:tr w:rsidR="007B3018" w14:paraId="0875C069" w14:textId="77777777">
        <w:tc>
          <w:tcPr>
            <w:tcW w:w="636" w:type="dxa"/>
          </w:tcPr>
          <w:p w14:paraId="35F7B68B" w14:textId="77777777" w:rsidR="007B3018" w:rsidRDefault="00AE743E">
            <w:pPr>
              <w:adjustRightInd w:val="0"/>
              <w:snapToGrid w:val="0"/>
              <w:spacing w:line="360" w:lineRule="auto"/>
              <w:rPr>
                <w:rFonts w:ascii="宋体" w:hAnsi="宋体"/>
                <w:szCs w:val="21"/>
              </w:rPr>
            </w:pPr>
            <w:r>
              <w:rPr>
                <w:rFonts w:ascii="宋体" w:hAnsi="宋体" w:hint="eastAsia"/>
                <w:szCs w:val="21"/>
              </w:rPr>
              <w:t>13</w:t>
            </w:r>
          </w:p>
        </w:tc>
        <w:tc>
          <w:tcPr>
            <w:tcW w:w="3300" w:type="dxa"/>
          </w:tcPr>
          <w:p w14:paraId="70140A3E" w14:textId="77777777" w:rsidR="007B3018" w:rsidRDefault="00AE743E">
            <w:pPr>
              <w:adjustRightInd w:val="0"/>
              <w:snapToGrid w:val="0"/>
              <w:spacing w:line="360" w:lineRule="auto"/>
              <w:jc w:val="left"/>
              <w:rPr>
                <w:rFonts w:ascii="宋体" w:hAnsi="宋体"/>
                <w:sz w:val="18"/>
                <w:szCs w:val="18"/>
              </w:rPr>
            </w:pPr>
            <w:r>
              <w:rPr>
                <w:rFonts w:ascii="宋体" w:cs="宋体" w:hint="eastAsia"/>
                <w:sz w:val="24"/>
              </w:rPr>
              <w:t>单级或多级离心压缩机,可依负荷大小,实行自动分段调节操作，其中变频冷水机组可实现负荷在15%~100%区间变化且安全运行，不发生喘振</w:t>
            </w:r>
          </w:p>
        </w:tc>
        <w:tc>
          <w:tcPr>
            <w:tcW w:w="2225" w:type="dxa"/>
          </w:tcPr>
          <w:p w14:paraId="3BFEB1ED" w14:textId="77777777" w:rsidR="007B3018" w:rsidRDefault="00AE743E">
            <w:pPr>
              <w:adjustRightInd w:val="0"/>
              <w:snapToGrid w:val="0"/>
              <w:spacing w:line="360" w:lineRule="auto"/>
              <w:jc w:val="left"/>
              <w:rPr>
                <w:rFonts w:ascii="宋体" w:hAnsi="宋体"/>
                <w:szCs w:val="21"/>
              </w:rPr>
            </w:pPr>
            <w:r>
              <w:rPr>
                <w:rFonts w:ascii="宋体" w:cs="宋体" w:hint="eastAsia"/>
                <w:sz w:val="24"/>
              </w:rPr>
              <w:t>竞选人须在竞选文件中提供带AHRI认证的选型文件并加盖制造商</w:t>
            </w:r>
            <w:r>
              <w:rPr>
                <w:rFonts w:ascii="宋体" w:cs="宋体" w:hint="eastAsia"/>
                <w:bCs/>
                <w:sz w:val="24"/>
              </w:rPr>
              <w:t>及竞选人公（鲜）</w:t>
            </w:r>
            <w:r>
              <w:rPr>
                <w:rFonts w:ascii="宋体" w:cs="宋体" w:hint="eastAsia"/>
                <w:sz w:val="24"/>
              </w:rPr>
              <w:t>章</w:t>
            </w:r>
          </w:p>
        </w:tc>
        <w:tc>
          <w:tcPr>
            <w:tcW w:w="1368" w:type="dxa"/>
          </w:tcPr>
          <w:p w14:paraId="4457EF19" w14:textId="77777777" w:rsidR="007B3018" w:rsidRDefault="007B3018">
            <w:pPr>
              <w:adjustRightInd w:val="0"/>
              <w:snapToGrid w:val="0"/>
              <w:spacing w:line="360" w:lineRule="auto"/>
              <w:jc w:val="left"/>
              <w:rPr>
                <w:rFonts w:ascii="宋体" w:hAnsi="宋体"/>
                <w:szCs w:val="21"/>
              </w:rPr>
            </w:pPr>
          </w:p>
        </w:tc>
        <w:tc>
          <w:tcPr>
            <w:tcW w:w="2059" w:type="dxa"/>
          </w:tcPr>
          <w:p w14:paraId="7B70C81B" w14:textId="77777777" w:rsidR="007B3018" w:rsidRDefault="00AE743E">
            <w:pPr>
              <w:adjustRightInd w:val="0"/>
              <w:snapToGrid w:val="0"/>
              <w:spacing w:line="360" w:lineRule="auto"/>
              <w:jc w:val="left"/>
              <w:rPr>
                <w:rFonts w:ascii="宋体" w:hAnsi="宋体"/>
                <w:szCs w:val="21"/>
              </w:rPr>
            </w:pPr>
            <w:r>
              <w:rPr>
                <w:rFonts w:ascii="宋体" w:hAnsi="宋体" w:cs="宋体" w:hint="eastAsia"/>
              </w:rPr>
              <w:t>不接受负偏离</w:t>
            </w:r>
          </w:p>
        </w:tc>
      </w:tr>
      <w:tr w:rsidR="007B3018" w14:paraId="1DD021FB" w14:textId="77777777">
        <w:tc>
          <w:tcPr>
            <w:tcW w:w="636" w:type="dxa"/>
          </w:tcPr>
          <w:p w14:paraId="3A0B2E75" w14:textId="77777777" w:rsidR="007B3018" w:rsidRDefault="00AE743E">
            <w:pPr>
              <w:adjustRightInd w:val="0"/>
              <w:snapToGrid w:val="0"/>
              <w:spacing w:line="360" w:lineRule="auto"/>
              <w:rPr>
                <w:rFonts w:ascii="宋体" w:hAnsi="宋体"/>
                <w:szCs w:val="21"/>
              </w:rPr>
            </w:pPr>
            <w:r>
              <w:rPr>
                <w:rFonts w:ascii="宋体" w:hAnsi="宋体" w:hint="eastAsia"/>
                <w:szCs w:val="21"/>
              </w:rPr>
              <w:t>14</w:t>
            </w:r>
          </w:p>
        </w:tc>
        <w:tc>
          <w:tcPr>
            <w:tcW w:w="3300" w:type="dxa"/>
          </w:tcPr>
          <w:p w14:paraId="64E24984" w14:textId="77777777" w:rsidR="007B3018" w:rsidRDefault="00AE743E">
            <w:pPr>
              <w:adjustRightInd w:val="0"/>
              <w:snapToGrid w:val="0"/>
              <w:spacing w:line="360" w:lineRule="auto"/>
              <w:rPr>
                <w:rFonts w:ascii="宋体" w:hAnsi="宋体"/>
                <w:sz w:val="18"/>
                <w:szCs w:val="18"/>
              </w:rPr>
            </w:pPr>
            <w:r>
              <w:rPr>
                <w:rFonts w:ascii="宋体" w:cs="宋体" w:hint="eastAsia"/>
                <w:bCs/>
                <w:sz w:val="24"/>
              </w:rPr>
              <w:t>冷水机组须配置经济器或过冷器，节流方式可为电子膨胀阀、孔板节流等方式，提升冷</w:t>
            </w:r>
            <w:r>
              <w:rPr>
                <w:rFonts w:ascii="宋体" w:cs="宋体" w:hint="eastAsia"/>
                <w:bCs/>
                <w:sz w:val="24"/>
              </w:rPr>
              <w:lastRenderedPageBreak/>
              <w:t>量及效率。</w:t>
            </w:r>
          </w:p>
        </w:tc>
        <w:tc>
          <w:tcPr>
            <w:tcW w:w="2225" w:type="dxa"/>
          </w:tcPr>
          <w:p w14:paraId="50202B41" w14:textId="77777777" w:rsidR="007B3018" w:rsidRDefault="00AE743E">
            <w:pPr>
              <w:adjustRightInd w:val="0"/>
              <w:snapToGrid w:val="0"/>
              <w:spacing w:line="360" w:lineRule="auto"/>
              <w:rPr>
                <w:rFonts w:ascii="宋体" w:hAnsi="宋体"/>
                <w:szCs w:val="21"/>
              </w:rPr>
            </w:pPr>
            <w:r>
              <w:rPr>
                <w:rFonts w:ascii="宋体" w:cs="宋体" w:hint="eastAsia"/>
                <w:sz w:val="24"/>
              </w:rPr>
              <w:lastRenderedPageBreak/>
              <w:t>提供制造厂家承诺书盖章</w:t>
            </w:r>
          </w:p>
        </w:tc>
        <w:tc>
          <w:tcPr>
            <w:tcW w:w="1368" w:type="dxa"/>
          </w:tcPr>
          <w:p w14:paraId="75F42EFA" w14:textId="77777777" w:rsidR="007B3018" w:rsidRDefault="007B3018">
            <w:pPr>
              <w:adjustRightInd w:val="0"/>
              <w:snapToGrid w:val="0"/>
              <w:spacing w:line="360" w:lineRule="auto"/>
              <w:rPr>
                <w:rFonts w:ascii="宋体" w:hAnsi="宋体"/>
                <w:szCs w:val="21"/>
              </w:rPr>
            </w:pPr>
          </w:p>
        </w:tc>
        <w:tc>
          <w:tcPr>
            <w:tcW w:w="2059" w:type="dxa"/>
          </w:tcPr>
          <w:p w14:paraId="4C52D1D1" w14:textId="77777777" w:rsidR="007B3018" w:rsidRDefault="00AE743E">
            <w:pPr>
              <w:adjustRightInd w:val="0"/>
              <w:snapToGrid w:val="0"/>
              <w:spacing w:line="360" w:lineRule="auto"/>
              <w:rPr>
                <w:rFonts w:ascii="宋体" w:hAnsi="宋体"/>
                <w:szCs w:val="21"/>
              </w:rPr>
            </w:pPr>
            <w:r>
              <w:rPr>
                <w:rFonts w:ascii="宋体" w:hAnsi="宋体" w:cs="宋体" w:hint="eastAsia"/>
              </w:rPr>
              <w:t>不接受负偏离</w:t>
            </w:r>
          </w:p>
        </w:tc>
      </w:tr>
      <w:tr w:rsidR="007B3018" w14:paraId="23B39956" w14:textId="77777777">
        <w:tc>
          <w:tcPr>
            <w:tcW w:w="636" w:type="dxa"/>
          </w:tcPr>
          <w:p w14:paraId="6EE2813C" w14:textId="77777777" w:rsidR="007B3018" w:rsidRDefault="00AE743E">
            <w:pPr>
              <w:adjustRightInd w:val="0"/>
              <w:snapToGrid w:val="0"/>
              <w:spacing w:line="360" w:lineRule="auto"/>
              <w:rPr>
                <w:rFonts w:ascii="宋体" w:hAnsi="宋体"/>
                <w:szCs w:val="21"/>
              </w:rPr>
            </w:pPr>
            <w:r>
              <w:rPr>
                <w:rFonts w:ascii="宋体" w:hAnsi="宋体" w:hint="eastAsia"/>
                <w:szCs w:val="21"/>
              </w:rPr>
              <w:t>15</w:t>
            </w:r>
          </w:p>
        </w:tc>
        <w:tc>
          <w:tcPr>
            <w:tcW w:w="3300" w:type="dxa"/>
          </w:tcPr>
          <w:p w14:paraId="522A37F1" w14:textId="77777777" w:rsidR="007B3018" w:rsidRDefault="00AE743E">
            <w:pPr>
              <w:adjustRightInd w:val="0"/>
              <w:snapToGrid w:val="0"/>
              <w:spacing w:line="360" w:lineRule="auto"/>
              <w:rPr>
                <w:rFonts w:ascii="宋体" w:cs="宋体"/>
                <w:bCs/>
                <w:sz w:val="24"/>
              </w:rPr>
            </w:pPr>
            <w:r>
              <w:rPr>
                <w:rFonts w:ascii="宋体" w:cs="宋体" w:hint="eastAsia"/>
                <w:bCs/>
                <w:sz w:val="24"/>
              </w:rPr>
              <w:t>投标方需保证设备大小尺寸可以在图纸所示的设备房正常安装使用</w:t>
            </w:r>
          </w:p>
        </w:tc>
        <w:tc>
          <w:tcPr>
            <w:tcW w:w="2225" w:type="dxa"/>
          </w:tcPr>
          <w:p w14:paraId="3095B524" w14:textId="77777777" w:rsidR="007B3018" w:rsidRDefault="00AE743E">
            <w:pPr>
              <w:adjustRightInd w:val="0"/>
              <w:snapToGrid w:val="0"/>
              <w:spacing w:line="360" w:lineRule="auto"/>
              <w:rPr>
                <w:rFonts w:ascii="宋体" w:cs="宋体"/>
                <w:sz w:val="24"/>
              </w:rPr>
            </w:pPr>
            <w:r>
              <w:rPr>
                <w:rFonts w:ascii="宋体" w:cs="宋体" w:hint="eastAsia"/>
                <w:sz w:val="24"/>
              </w:rPr>
              <w:t>承诺书</w:t>
            </w:r>
          </w:p>
        </w:tc>
        <w:tc>
          <w:tcPr>
            <w:tcW w:w="1368" w:type="dxa"/>
          </w:tcPr>
          <w:p w14:paraId="5AA2C19E" w14:textId="77777777" w:rsidR="007B3018" w:rsidRDefault="007B3018">
            <w:pPr>
              <w:adjustRightInd w:val="0"/>
              <w:snapToGrid w:val="0"/>
              <w:spacing w:line="360" w:lineRule="auto"/>
              <w:rPr>
                <w:rFonts w:ascii="宋体" w:hAnsi="宋体"/>
                <w:szCs w:val="21"/>
              </w:rPr>
            </w:pPr>
          </w:p>
        </w:tc>
        <w:tc>
          <w:tcPr>
            <w:tcW w:w="2059" w:type="dxa"/>
          </w:tcPr>
          <w:p w14:paraId="44715C05" w14:textId="77777777" w:rsidR="007B3018" w:rsidRDefault="00AE743E">
            <w:pPr>
              <w:adjustRightInd w:val="0"/>
              <w:snapToGrid w:val="0"/>
              <w:spacing w:line="360" w:lineRule="auto"/>
              <w:rPr>
                <w:rFonts w:ascii="宋体" w:hAnsi="宋体" w:cs="宋体"/>
              </w:rPr>
            </w:pPr>
            <w:r>
              <w:rPr>
                <w:rFonts w:ascii="宋体" w:hAnsi="宋体" w:cs="宋体" w:hint="eastAsia"/>
              </w:rPr>
              <w:t>不接受负偏离</w:t>
            </w:r>
          </w:p>
        </w:tc>
      </w:tr>
    </w:tbl>
    <w:p w14:paraId="73F2A067"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注：比选申请人在技术偏差表中应逐条应答；如有负偏差或正偏差，则必须在偏差说明中详细说明。</w:t>
      </w:r>
    </w:p>
    <w:p w14:paraId="1B3D70FD" w14:textId="77777777" w:rsidR="007B3018" w:rsidRDefault="007B3018">
      <w:pPr>
        <w:adjustRightInd w:val="0"/>
        <w:snapToGrid w:val="0"/>
        <w:spacing w:line="360" w:lineRule="auto"/>
        <w:rPr>
          <w:rFonts w:ascii="宋体" w:hAnsi="宋体"/>
          <w:szCs w:val="21"/>
        </w:rPr>
      </w:pPr>
    </w:p>
    <w:p w14:paraId="46A338D3" w14:textId="77777777" w:rsidR="007B3018" w:rsidRDefault="007B3018">
      <w:pPr>
        <w:adjustRightInd w:val="0"/>
        <w:snapToGrid w:val="0"/>
        <w:spacing w:line="360" w:lineRule="auto"/>
        <w:rPr>
          <w:rFonts w:ascii="宋体" w:hAnsi="宋体"/>
          <w:szCs w:val="21"/>
        </w:rPr>
      </w:pPr>
    </w:p>
    <w:p w14:paraId="46D83C2E" w14:textId="77777777" w:rsidR="007B3018" w:rsidRDefault="00AE743E">
      <w:pPr>
        <w:adjustRightInd w:val="0"/>
        <w:snapToGrid w:val="0"/>
        <w:spacing w:line="360" w:lineRule="auto"/>
        <w:rPr>
          <w:rFonts w:ascii="宋体" w:hAnsi="宋体"/>
          <w:szCs w:val="21"/>
        </w:rPr>
      </w:pPr>
      <w:r>
        <w:rPr>
          <w:rFonts w:ascii="宋体" w:hAnsi="宋体" w:hint="eastAsia"/>
          <w:snapToGrid w:val="0"/>
          <w:kern w:val="0"/>
          <w:szCs w:val="21"/>
        </w:rPr>
        <w:t xml:space="preserve">比选申请 </w:t>
      </w:r>
      <w:r>
        <w:rPr>
          <w:rFonts w:ascii="宋体" w:hAnsi="宋体" w:hint="eastAsia"/>
          <w:szCs w:val="21"/>
        </w:rPr>
        <w:t xml:space="preserve">人： </w:t>
      </w:r>
      <w:r>
        <w:rPr>
          <w:rFonts w:ascii="宋体" w:hAnsi="宋体" w:hint="eastAsia"/>
          <w:szCs w:val="21"/>
          <w:u w:val="single"/>
        </w:rPr>
        <w:t xml:space="preserve">                                       </w:t>
      </w:r>
      <w:r>
        <w:rPr>
          <w:rFonts w:ascii="宋体" w:hAnsi="宋体" w:hint="eastAsia"/>
          <w:szCs w:val="21"/>
        </w:rPr>
        <w:t>（盖单位章）</w:t>
      </w:r>
    </w:p>
    <w:p w14:paraId="41394AAB" w14:textId="77777777" w:rsidR="007B3018" w:rsidRDefault="00AE743E">
      <w:pPr>
        <w:adjustRightInd w:val="0"/>
        <w:snapToGrid w:val="0"/>
        <w:spacing w:line="360" w:lineRule="auto"/>
        <w:rPr>
          <w:rFonts w:ascii="宋体" w:hAnsi="宋体"/>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（签名或盖章）</w:t>
      </w:r>
    </w:p>
    <w:p w14:paraId="1C6B339C" w14:textId="77777777" w:rsidR="007B3018" w:rsidRDefault="00AE743E">
      <w:pPr>
        <w:autoSpaceDE w:val="0"/>
        <w:autoSpaceDN w:val="0"/>
        <w:adjustRightInd w:val="0"/>
        <w:snapToGrid w:val="0"/>
        <w:spacing w:line="360" w:lineRule="auto"/>
        <w:jc w:val="left"/>
        <w:rPr>
          <w:rFonts w:ascii="宋体" w:hAnsi="宋体"/>
          <w:iCs/>
          <w:kern w:val="0"/>
          <w:szCs w:val="21"/>
        </w:rPr>
      </w:pPr>
      <w:r>
        <w:rPr>
          <w:rFonts w:ascii="宋体" w:hAnsi="宋体" w:hint="eastAsia"/>
          <w:szCs w:val="21"/>
        </w:rPr>
        <w:t>日    期：  年  月   日</w:t>
      </w:r>
    </w:p>
    <w:p w14:paraId="38A539E9" w14:textId="77777777" w:rsidR="007B3018" w:rsidRDefault="00AE743E">
      <w:pPr>
        <w:widowControl/>
        <w:adjustRightInd w:val="0"/>
        <w:snapToGrid w:val="0"/>
        <w:spacing w:line="360" w:lineRule="auto"/>
        <w:jc w:val="left"/>
        <w:rPr>
          <w:rFonts w:ascii="宋体" w:hAnsi="宋体"/>
          <w:iCs/>
          <w:kern w:val="0"/>
          <w:szCs w:val="21"/>
        </w:rPr>
      </w:pPr>
      <w:r>
        <w:rPr>
          <w:rFonts w:ascii="宋体" w:hAnsi="宋体"/>
          <w:iCs/>
          <w:kern w:val="0"/>
          <w:szCs w:val="21"/>
        </w:rPr>
        <w:br w:type="page"/>
      </w:r>
    </w:p>
    <w:p w14:paraId="34A02E15" w14:textId="77777777" w:rsidR="007B3018" w:rsidRDefault="00AE743E">
      <w:pPr>
        <w:autoSpaceDE w:val="0"/>
        <w:autoSpaceDN w:val="0"/>
        <w:adjustRightInd w:val="0"/>
        <w:snapToGrid w:val="0"/>
        <w:spacing w:line="360" w:lineRule="auto"/>
        <w:ind w:firstLine="420"/>
        <w:rPr>
          <w:rFonts w:ascii="宋体" w:hAnsi="宋体" w:cs="宋体"/>
        </w:rPr>
      </w:pPr>
      <w:r>
        <w:rPr>
          <w:rFonts w:ascii="宋体" w:hAnsi="宋体" w:cs="宋体" w:hint="eastAsia"/>
        </w:rPr>
        <w:lastRenderedPageBreak/>
        <w:t>（二）技术支持资料</w:t>
      </w:r>
    </w:p>
    <w:p w14:paraId="7E433A07" w14:textId="77777777" w:rsidR="007B3018" w:rsidRDefault="00AE743E">
      <w:pPr>
        <w:autoSpaceDE w:val="0"/>
        <w:autoSpaceDN w:val="0"/>
        <w:adjustRightInd w:val="0"/>
        <w:snapToGrid w:val="0"/>
        <w:spacing w:line="360" w:lineRule="auto"/>
        <w:ind w:firstLine="420"/>
        <w:rPr>
          <w:rFonts w:ascii="宋体" w:hAnsi="宋体"/>
          <w:iCs/>
          <w:kern w:val="0"/>
          <w:szCs w:val="21"/>
        </w:rPr>
      </w:pPr>
      <w:r>
        <w:rPr>
          <w:rFonts w:ascii="宋体" w:hAnsi="宋体" w:hint="eastAsia"/>
          <w:iCs/>
          <w:kern w:val="0"/>
          <w:szCs w:val="21"/>
        </w:rPr>
        <w:t>[比选申请人根据第三章 评标办法的要求编制。]</w:t>
      </w:r>
    </w:p>
    <w:p w14:paraId="3EC454A6" w14:textId="77777777" w:rsidR="007B3018" w:rsidRDefault="007B3018">
      <w:pPr>
        <w:widowControl/>
        <w:jc w:val="left"/>
        <w:rPr>
          <w:rFonts w:ascii="宋体" w:hAnsi="宋体"/>
          <w:sz w:val="44"/>
          <w:szCs w:val="44"/>
        </w:rPr>
      </w:pPr>
      <w:bookmarkStart w:id="1139" w:name="_Toc277082656"/>
      <w:bookmarkStart w:id="1140" w:name="_Toc287607882"/>
      <w:bookmarkStart w:id="1141" w:name="_Toc224103510"/>
      <w:bookmarkStart w:id="1142" w:name="_Toc430530545"/>
      <w:bookmarkStart w:id="1143" w:name="_Toc287620829"/>
      <w:bookmarkStart w:id="1144" w:name="_Toc157610472"/>
    </w:p>
    <w:p w14:paraId="6E9AB82E" w14:textId="77777777" w:rsidR="007B3018" w:rsidRDefault="00AE743E">
      <w:pPr>
        <w:pStyle w:val="2"/>
        <w:adjustRightInd w:val="0"/>
        <w:snapToGrid w:val="0"/>
        <w:spacing w:before="0" w:after="0" w:line="360" w:lineRule="auto"/>
        <w:jc w:val="center"/>
        <w:rPr>
          <w:rFonts w:ascii="宋体" w:hAnsi="宋体"/>
          <w:b w:val="0"/>
          <w:bCs w:val="0"/>
          <w:sz w:val="44"/>
          <w:szCs w:val="44"/>
        </w:rPr>
      </w:pPr>
      <w:r>
        <w:rPr>
          <w:rFonts w:ascii="宋体" w:hAnsi="宋体" w:hint="eastAsia"/>
          <w:b w:val="0"/>
          <w:bCs w:val="0"/>
          <w:sz w:val="44"/>
          <w:szCs w:val="44"/>
        </w:rPr>
        <w:br w:type="page"/>
      </w:r>
      <w:bookmarkStart w:id="1145" w:name="_Toc167264471"/>
      <w:r>
        <w:rPr>
          <w:rFonts w:ascii="宋体" w:hAnsi="宋体" w:hint="eastAsia"/>
          <w:b w:val="0"/>
          <w:bCs w:val="0"/>
          <w:sz w:val="44"/>
          <w:szCs w:val="44"/>
        </w:rPr>
        <w:lastRenderedPageBreak/>
        <w:t>三、</w:t>
      </w:r>
      <w:bookmarkEnd w:id="1139"/>
      <w:bookmarkEnd w:id="1140"/>
      <w:bookmarkEnd w:id="1141"/>
      <w:bookmarkEnd w:id="1142"/>
      <w:bookmarkEnd w:id="1143"/>
      <w:r>
        <w:rPr>
          <w:rFonts w:ascii="宋体" w:hAnsi="宋体" w:hint="eastAsia"/>
          <w:b w:val="0"/>
          <w:bCs w:val="0"/>
          <w:sz w:val="44"/>
          <w:szCs w:val="44"/>
        </w:rPr>
        <w:t>资格审查部分</w:t>
      </w:r>
      <w:bookmarkEnd w:id="1144"/>
      <w:bookmarkEnd w:id="1145"/>
    </w:p>
    <w:p w14:paraId="46E70073" w14:textId="77777777" w:rsidR="007B3018" w:rsidRDefault="00AE743E">
      <w:pPr>
        <w:adjustRightInd w:val="0"/>
        <w:snapToGrid w:val="0"/>
        <w:spacing w:line="360" w:lineRule="auto"/>
        <w:jc w:val="center"/>
        <w:rPr>
          <w:rFonts w:ascii="宋体" w:hAnsi="宋体"/>
          <w:kern w:val="0"/>
          <w:sz w:val="32"/>
          <w:szCs w:val="32"/>
        </w:rPr>
      </w:pPr>
      <w:r>
        <w:rPr>
          <w:rFonts w:ascii="宋体" w:hAnsi="宋体"/>
          <w:sz w:val="32"/>
          <w:szCs w:val="32"/>
        </w:rPr>
        <w:br w:type="page"/>
      </w:r>
      <w:r>
        <w:rPr>
          <w:rFonts w:ascii="宋体" w:hAnsi="宋体" w:hint="eastAsia"/>
          <w:kern w:val="0"/>
          <w:sz w:val="32"/>
          <w:szCs w:val="32"/>
          <w:u w:val="single"/>
        </w:rPr>
        <w:lastRenderedPageBreak/>
        <w:t xml:space="preserve">                   （项目名称）</w:t>
      </w:r>
    </w:p>
    <w:p w14:paraId="5357E1E1" w14:textId="77777777" w:rsidR="007B3018" w:rsidRDefault="007B301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4F1913E9" w14:textId="77777777" w:rsidR="007B3018" w:rsidRDefault="007B301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48BDB159" w14:textId="77777777" w:rsidR="007B3018" w:rsidRDefault="007B301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3DFACFD4" w14:textId="77777777" w:rsidR="007B3018" w:rsidRDefault="00AE743E">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14:paraId="5F870398" w14:textId="77777777" w:rsidR="007B3018" w:rsidRDefault="007B3018">
      <w:pPr>
        <w:autoSpaceDE w:val="0"/>
        <w:autoSpaceDN w:val="0"/>
        <w:adjustRightInd w:val="0"/>
        <w:snapToGrid w:val="0"/>
        <w:spacing w:line="360" w:lineRule="auto"/>
        <w:jc w:val="left"/>
        <w:rPr>
          <w:rFonts w:ascii="宋体" w:hAnsi="宋体"/>
          <w:kern w:val="0"/>
          <w:sz w:val="16"/>
          <w:szCs w:val="16"/>
        </w:rPr>
      </w:pPr>
    </w:p>
    <w:p w14:paraId="25709EAA" w14:textId="77777777" w:rsidR="007B3018" w:rsidRDefault="00AE743E">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14:paraId="1D2391DC" w14:textId="77777777" w:rsidR="007B3018" w:rsidRDefault="007B3018">
      <w:pPr>
        <w:autoSpaceDE w:val="0"/>
        <w:autoSpaceDN w:val="0"/>
        <w:adjustRightInd w:val="0"/>
        <w:snapToGrid w:val="0"/>
        <w:spacing w:line="360" w:lineRule="auto"/>
        <w:jc w:val="left"/>
        <w:rPr>
          <w:rFonts w:ascii="宋体" w:hAnsi="宋体" w:cs="MingLiU"/>
          <w:kern w:val="0"/>
          <w:sz w:val="20"/>
          <w:szCs w:val="20"/>
        </w:rPr>
      </w:pPr>
    </w:p>
    <w:p w14:paraId="5E5FB6F1" w14:textId="77777777" w:rsidR="007B3018" w:rsidRDefault="007B3018">
      <w:pPr>
        <w:adjustRightInd w:val="0"/>
        <w:snapToGrid w:val="0"/>
        <w:spacing w:line="360" w:lineRule="auto"/>
        <w:rPr>
          <w:rFonts w:ascii="宋体" w:hAnsi="宋体"/>
          <w:szCs w:val="21"/>
        </w:rPr>
      </w:pPr>
    </w:p>
    <w:p w14:paraId="14207843" w14:textId="77777777" w:rsidR="007B3018" w:rsidRDefault="007B3018">
      <w:pPr>
        <w:autoSpaceDE w:val="0"/>
        <w:autoSpaceDN w:val="0"/>
        <w:adjustRightInd w:val="0"/>
        <w:snapToGrid w:val="0"/>
        <w:spacing w:line="360" w:lineRule="auto"/>
        <w:jc w:val="left"/>
        <w:rPr>
          <w:rFonts w:ascii="宋体" w:hAnsi="宋体" w:cs="MingLiU"/>
          <w:kern w:val="0"/>
          <w:sz w:val="20"/>
          <w:szCs w:val="20"/>
        </w:rPr>
      </w:pPr>
    </w:p>
    <w:p w14:paraId="3F7C7BDF" w14:textId="77777777" w:rsidR="007B3018" w:rsidRDefault="007B3018">
      <w:pPr>
        <w:autoSpaceDE w:val="0"/>
        <w:autoSpaceDN w:val="0"/>
        <w:adjustRightInd w:val="0"/>
        <w:snapToGrid w:val="0"/>
        <w:spacing w:line="360" w:lineRule="auto"/>
        <w:jc w:val="left"/>
        <w:rPr>
          <w:rFonts w:ascii="宋体" w:hAnsi="宋体" w:cs="MingLiU"/>
          <w:kern w:val="0"/>
          <w:sz w:val="20"/>
          <w:szCs w:val="20"/>
        </w:rPr>
      </w:pPr>
    </w:p>
    <w:p w14:paraId="018B3521" w14:textId="77777777" w:rsidR="007B3018" w:rsidRDefault="007B3018">
      <w:pPr>
        <w:autoSpaceDE w:val="0"/>
        <w:autoSpaceDN w:val="0"/>
        <w:adjustRightInd w:val="0"/>
        <w:snapToGrid w:val="0"/>
        <w:spacing w:line="360" w:lineRule="auto"/>
        <w:jc w:val="left"/>
        <w:rPr>
          <w:rFonts w:ascii="宋体" w:hAnsi="宋体" w:cs="MingLiU"/>
          <w:kern w:val="0"/>
          <w:sz w:val="20"/>
          <w:szCs w:val="20"/>
        </w:rPr>
      </w:pPr>
    </w:p>
    <w:p w14:paraId="539B4F29" w14:textId="77777777" w:rsidR="007B3018" w:rsidRDefault="007B3018">
      <w:pPr>
        <w:autoSpaceDE w:val="0"/>
        <w:autoSpaceDN w:val="0"/>
        <w:adjustRightInd w:val="0"/>
        <w:snapToGrid w:val="0"/>
        <w:spacing w:line="360" w:lineRule="auto"/>
        <w:jc w:val="left"/>
        <w:rPr>
          <w:rFonts w:ascii="宋体" w:hAnsi="宋体" w:cs="MingLiU"/>
          <w:kern w:val="0"/>
          <w:sz w:val="20"/>
          <w:szCs w:val="20"/>
        </w:rPr>
      </w:pPr>
    </w:p>
    <w:p w14:paraId="43A6BCB6" w14:textId="77777777" w:rsidR="007B3018" w:rsidRDefault="007B3018">
      <w:pPr>
        <w:autoSpaceDE w:val="0"/>
        <w:autoSpaceDN w:val="0"/>
        <w:adjustRightInd w:val="0"/>
        <w:snapToGrid w:val="0"/>
        <w:spacing w:line="360" w:lineRule="auto"/>
        <w:jc w:val="left"/>
        <w:rPr>
          <w:rFonts w:ascii="宋体" w:hAnsi="宋体" w:cs="MingLiU"/>
          <w:kern w:val="0"/>
          <w:sz w:val="20"/>
          <w:szCs w:val="20"/>
        </w:rPr>
      </w:pPr>
    </w:p>
    <w:p w14:paraId="5B3C5244" w14:textId="77777777" w:rsidR="007B3018" w:rsidRDefault="007B3018">
      <w:pPr>
        <w:autoSpaceDE w:val="0"/>
        <w:autoSpaceDN w:val="0"/>
        <w:adjustRightInd w:val="0"/>
        <w:snapToGrid w:val="0"/>
        <w:spacing w:line="360" w:lineRule="auto"/>
        <w:jc w:val="left"/>
        <w:rPr>
          <w:rFonts w:ascii="宋体" w:hAnsi="宋体" w:cs="MingLiU"/>
          <w:kern w:val="0"/>
          <w:sz w:val="20"/>
          <w:szCs w:val="20"/>
        </w:rPr>
      </w:pPr>
    </w:p>
    <w:p w14:paraId="741F48E4" w14:textId="77777777" w:rsidR="007B3018" w:rsidRDefault="007B3018">
      <w:pPr>
        <w:autoSpaceDE w:val="0"/>
        <w:autoSpaceDN w:val="0"/>
        <w:adjustRightInd w:val="0"/>
        <w:snapToGrid w:val="0"/>
        <w:spacing w:line="360" w:lineRule="auto"/>
        <w:jc w:val="left"/>
        <w:rPr>
          <w:rFonts w:ascii="宋体" w:hAnsi="宋体" w:cs="MingLiU"/>
          <w:kern w:val="0"/>
          <w:sz w:val="20"/>
          <w:szCs w:val="20"/>
        </w:rPr>
      </w:pPr>
    </w:p>
    <w:p w14:paraId="6E98D484" w14:textId="77777777" w:rsidR="007B3018" w:rsidRDefault="007B3018">
      <w:pPr>
        <w:autoSpaceDE w:val="0"/>
        <w:autoSpaceDN w:val="0"/>
        <w:adjustRightInd w:val="0"/>
        <w:snapToGrid w:val="0"/>
        <w:spacing w:line="360" w:lineRule="auto"/>
        <w:jc w:val="left"/>
        <w:rPr>
          <w:rFonts w:ascii="宋体" w:hAnsi="宋体" w:cs="MingLiU"/>
          <w:kern w:val="0"/>
          <w:sz w:val="20"/>
          <w:szCs w:val="20"/>
        </w:rPr>
      </w:pPr>
    </w:p>
    <w:p w14:paraId="3B32C182" w14:textId="77777777" w:rsidR="007B3018" w:rsidRDefault="007B3018">
      <w:pPr>
        <w:autoSpaceDE w:val="0"/>
        <w:autoSpaceDN w:val="0"/>
        <w:adjustRightInd w:val="0"/>
        <w:snapToGrid w:val="0"/>
        <w:spacing w:line="360" w:lineRule="auto"/>
        <w:jc w:val="left"/>
        <w:rPr>
          <w:rFonts w:ascii="宋体" w:hAnsi="宋体" w:cs="MingLiU"/>
          <w:kern w:val="0"/>
          <w:sz w:val="20"/>
          <w:szCs w:val="20"/>
        </w:rPr>
      </w:pPr>
    </w:p>
    <w:p w14:paraId="58023F10" w14:textId="77777777" w:rsidR="007B3018" w:rsidRDefault="007B3018">
      <w:pPr>
        <w:autoSpaceDE w:val="0"/>
        <w:autoSpaceDN w:val="0"/>
        <w:adjustRightInd w:val="0"/>
        <w:snapToGrid w:val="0"/>
        <w:spacing w:line="360" w:lineRule="auto"/>
        <w:jc w:val="left"/>
        <w:rPr>
          <w:rFonts w:ascii="宋体" w:hAnsi="宋体" w:cs="MingLiU"/>
          <w:kern w:val="0"/>
          <w:sz w:val="20"/>
          <w:szCs w:val="20"/>
        </w:rPr>
      </w:pPr>
    </w:p>
    <w:p w14:paraId="24005357" w14:textId="77777777" w:rsidR="007B3018" w:rsidRDefault="007B3018">
      <w:pPr>
        <w:autoSpaceDE w:val="0"/>
        <w:autoSpaceDN w:val="0"/>
        <w:adjustRightInd w:val="0"/>
        <w:snapToGrid w:val="0"/>
        <w:spacing w:line="360" w:lineRule="auto"/>
        <w:jc w:val="left"/>
        <w:rPr>
          <w:rFonts w:ascii="宋体" w:hAnsi="宋体" w:cs="MingLiU"/>
          <w:kern w:val="0"/>
          <w:sz w:val="20"/>
          <w:szCs w:val="20"/>
        </w:rPr>
      </w:pPr>
    </w:p>
    <w:p w14:paraId="25D24C24" w14:textId="77777777" w:rsidR="007B3018" w:rsidRDefault="007B3018">
      <w:pPr>
        <w:autoSpaceDE w:val="0"/>
        <w:autoSpaceDN w:val="0"/>
        <w:adjustRightInd w:val="0"/>
        <w:snapToGrid w:val="0"/>
        <w:spacing w:line="360" w:lineRule="auto"/>
        <w:jc w:val="left"/>
        <w:rPr>
          <w:rFonts w:ascii="宋体" w:hAnsi="宋体" w:cs="MingLiU"/>
          <w:kern w:val="0"/>
          <w:sz w:val="20"/>
          <w:szCs w:val="20"/>
        </w:rPr>
      </w:pPr>
    </w:p>
    <w:p w14:paraId="3C502EEB" w14:textId="77777777" w:rsidR="007B3018" w:rsidRDefault="007B3018">
      <w:pPr>
        <w:autoSpaceDE w:val="0"/>
        <w:autoSpaceDN w:val="0"/>
        <w:adjustRightInd w:val="0"/>
        <w:snapToGrid w:val="0"/>
        <w:spacing w:line="360" w:lineRule="auto"/>
        <w:jc w:val="left"/>
        <w:rPr>
          <w:rFonts w:ascii="宋体" w:hAnsi="宋体" w:cs="MingLiU"/>
          <w:kern w:val="0"/>
          <w:sz w:val="20"/>
          <w:szCs w:val="20"/>
        </w:rPr>
      </w:pPr>
    </w:p>
    <w:p w14:paraId="54A24421" w14:textId="77777777" w:rsidR="007B3018" w:rsidRDefault="00AE743E">
      <w:pPr>
        <w:tabs>
          <w:tab w:val="left" w:pos="6080"/>
          <w:tab w:val="left" w:pos="6640"/>
        </w:tabs>
        <w:autoSpaceDE w:val="0"/>
        <w:autoSpaceDN w:val="0"/>
        <w:adjustRightInd w:val="0"/>
        <w:snapToGrid w:val="0"/>
        <w:spacing w:line="360" w:lineRule="auto"/>
        <w:jc w:val="center"/>
        <w:rPr>
          <w:rFonts w:ascii="宋体" w:hAnsi="宋体"/>
          <w:w w:val="99"/>
          <w:kern w:val="0"/>
          <w:sz w:val="28"/>
          <w:szCs w:val="28"/>
        </w:rPr>
      </w:pPr>
      <w:r>
        <w:rPr>
          <w:rFonts w:ascii="宋体" w:hAnsi="宋体" w:hint="eastAsia"/>
          <w:w w:val="99"/>
          <w:kern w:val="0"/>
          <w:sz w:val="28"/>
          <w:szCs w:val="28"/>
        </w:rPr>
        <w:t>比选申请人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50556E4A" w14:textId="77777777" w:rsidR="007B3018" w:rsidRDefault="00AE743E">
      <w:pPr>
        <w:tabs>
          <w:tab w:val="left" w:pos="6080"/>
          <w:tab w:val="left" w:pos="6640"/>
        </w:tabs>
        <w:autoSpaceDE w:val="0"/>
        <w:autoSpaceDN w:val="0"/>
        <w:adjustRightInd w:val="0"/>
        <w:snapToGrid w:val="0"/>
        <w:spacing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5342F655" w14:textId="77777777" w:rsidR="007B3018" w:rsidRDefault="00AE743E">
      <w:pPr>
        <w:tabs>
          <w:tab w:val="left" w:pos="3280"/>
          <w:tab w:val="left" w:pos="4680"/>
          <w:tab w:val="left" w:pos="6080"/>
        </w:tabs>
        <w:autoSpaceDE w:val="0"/>
        <w:autoSpaceDN w:val="0"/>
        <w:adjustRightInd w:val="0"/>
        <w:snapToGrid w:val="0"/>
        <w:spacing w:line="36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14:paraId="7618EDD4" w14:textId="77777777" w:rsidR="007B3018" w:rsidRDefault="00AE743E">
      <w:pPr>
        <w:tabs>
          <w:tab w:val="left" w:pos="3280"/>
          <w:tab w:val="left" w:pos="4680"/>
          <w:tab w:val="left" w:pos="6080"/>
        </w:tabs>
        <w:autoSpaceDE w:val="0"/>
        <w:autoSpaceDN w:val="0"/>
        <w:adjustRightInd w:val="0"/>
        <w:snapToGrid w:val="0"/>
        <w:spacing w:line="360" w:lineRule="auto"/>
        <w:jc w:val="center"/>
        <w:rPr>
          <w:rFonts w:ascii="宋体" w:hAnsi="宋体"/>
          <w:b/>
          <w:kern w:val="0"/>
          <w:sz w:val="28"/>
          <w:szCs w:val="28"/>
        </w:rPr>
      </w:pPr>
      <w:r>
        <w:rPr>
          <w:rFonts w:ascii="宋体" w:hAnsi="宋体"/>
          <w:w w:val="99"/>
          <w:kern w:val="0"/>
          <w:sz w:val="28"/>
          <w:szCs w:val="28"/>
        </w:rPr>
        <w:br w:type="page"/>
      </w:r>
    </w:p>
    <w:p w14:paraId="10C45808" w14:textId="77777777" w:rsidR="007B3018" w:rsidRDefault="00AE743E">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  录</w:t>
      </w:r>
    </w:p>
    <w:p w14:paraId="0EF872A7" w14:textId="77777777" w:rsidR="007B3018" w:rsidRDefault="007B3018">
      <w:pPr>
        <w:adjustRightInd w:val="0"/>
        <w:snapToGrid w:val="0"/>
        <w:spacing w:line="360" w:lineRule="auto"/>
        <w:jc w:val="center"/>
        <w:rPr>
          <w:rFonts w:ascii="宋体" w:hAnsi="宋体"/>
          <w:b/>
          <w:kern w:val="0"/>
          <w:sz w:val="32"/>
          <w:szCs w:val="32"/>
        </w:rPr>
      </w:pPr>
    </w:p>
    <w:p w14:paraId="52E87FDD"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（一）法定代表人身份证明或附有法定代表人身份证明的授权委托书</w:t>
      </w:r>
    </w:p>
    <w:p w14:paraId="6D4B0A1A"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（二）制造商资格声明</w:t>
      </w:r>
    </w:p>
    <w:p w14:paraId="65486ACB"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（三）比选申请人基本情况表</w:t>
      </w:r>
    </w:p>
    <w:p w14:paraId="14488045"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（四）近年财务状况表</w:t>
      </w:r>
    </w:p>
    <w:p w14:paraId="7E8B608A"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（五）类似项目情况表</w:t>
      </w:r>
    </w:p>
    <w:p w14:paraId="24D2A933"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（六）承诺</w:t>
      </w:r>
    </w:p>
    <w:p w14:paraId="5987869B"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（七）其他资料</w:t>
      </w:r>
    </w:p>
    <w:p w14:paraId="121B8C23" w14:textId="77777777" w:rsidR="007B3018" w:rsidRDefault="00AE743E">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（九）比选申请人比选申请信息汇总表</w:t>
      </w:r>
    </w:p>
    <w:p w14:paraId="1B9F99C4" w14:textId="77777777" w:rsidR="007B3018" w:rsidRDefault="00AE743E">
      <w:pPr>
        <w:widowControl/>
        <w:jc w:val="left"/>
        <w:rPr>
          <w:rFonts w:ascii="宋体" w:hAnsi="宋体"/>
          <w:sz w:val="30"/>
          <w:szCs w:val="30"/>
        </w:rPr>
      </w:pPr>
      <w:bookmarkStart w:id="1146" w:name="_Toc287620830"/>
      <w:bookmarkStart w:id="1147" w:name="_Toc224103511"/>
      <w:bookmarkStart w:id="1148" w:name="_Toc277082657"/>
      <w:bookmarkStart w:id="1149" w:name="_Toc430530546"/>
      <w:bookmarkStart w:id="1150" w:name="_Toc287607883"/>
      <w:r>
        <w:rPr>
          <w:rFonts w:ascii="宋体" w:hAnsi="宋体"/>
          <w:b/>
          <w:bCs/>
          <w:sz w:val="30"/>
          <w:szCs w:val="30"/>
        </w:rPr>
        <w:br w:type="page"/>
      </w:r>
    </w:p>
    <w:p w14:paraId="15B63723" w14:textId="77777777" w:rsidR="007B3018" w:rsidRDefault="00AE743E">
      <w:pPr>
        <w:pStyle w:val="3"/>
        <w:adjustRightInd w:val="0"/>
        <w:snapToGrid w:val="0"/>
        <w:spacing w:before="0" w:after="0" w:line="360" w:lineRule="auto"/>
        <w:jc w:val="center"/>
        <w:rPr>
          <w:rFonts w:ascii="宋体" w:hAnsi="宋体"/>
          <w:sz w:val="30"/>
          <w:szCs w:val="30"/>
        </w:rPr>
      </w:pPr>
      <w:bookmarkStart w:id="1151" w:name="_Toc167264472"/>
      <w:bookmarkStart w:id="1152" w:name="_Toc157610473"/>
      <w:r>
        <w:rPr>
          <w:rFonts w:ascii="宋体" w:hAnsi="宋体" w:hint="eastAsia"/>
          <w:b w:val="0"/>
          <w:bCs w:val="0"/>
          <w:sz w:val="30"/>
          <w:szCs w:val="30"/>
        </w:rPr>
        <w:lastRenderedPageBreak/>
        <w:t>（一）法定代表人身份证明或附有法定代表人身份证明的授权委托书</w:t>
      </w:r>
      <w:bookmarkEnd w:id="1146"/>
      <w:bookmarkEnd w:id="1147"/>
      <w:bookmarkEnd w:id="1148"/>
      <w:bookmarkEnd w:id="1149"/>
      <w:bookmarkEnd w:id="1150"/>
      <w:bookmarkEnd w:id="1151"/>
      <w:bookmarkEnd w:id="1152"/>
    </w:p>
    <w:p w14:paraId="16E338CB" w14:textId="77777777" w:rsidR="007B3018" w:rsidRDefault="007B3018">
      <w:pPr>
        <w:adjustRightInd w:val="0"/>
        <w:snapToGrid w:val="0"/>
        <w:spacing w:line="360" w:lineRule="auto"/>
        <w:jc w:val="center"/>
        <w:rPr>
          <w:rFonts w:ascii="宋体" w:hAnsi="宋体"/>
          <w:sz w:val="28"/>
        </w:rPr>
      </w:pPr>
    </w:p>
    <w:p w14:paraId="5BC59DC3" w14:textId="77777777" w:rsidR="007B3018" w:rsidRDefault="00AE743E">
      <w:pPr>
        <w:adjustRightInd w:val="0"/>
        <w:snapToGrid w:val="0"/>
        <w:spacing w:line="360" w:lineRule="auto"/>
        <w:jc w:val="center"/>
        <w:rPr>
          <w:rFonts w:ascii="宋体" w:hAnsi="宋体"/>
          <w:sz w:val="28"/>
        </w:rPr>
      </w:pPr>
      <w:r>
        <w:rPr>
          <w:rFonts w:ascii="宋体" w:hAnsi="宋体" w:hint="eastAsia"/>
          <w:sz w:val="28"/>
        </w:rPr>
        <w:t>法定代表人身份证明</w:t>
      </w:r>
    </w:p>
    <w:p w14:paraId="412F37BC" w14:textId="77777777" w:rsidR="007B3018" w:rsidRDefault="007B3018">
      <w:pPr>
        <w:adjustRightInd w:val="0"/>
        <w:snapToGrid w:val="0"/>
        <w:spacing w:line="360" w:lineRule="auto"/>
        <w:jc w:val="center"/>
        <w:rPr>
          <w:rFonts w:ascii="宋体" w:hAnsi="宋体"/>
        </w:rPr>
      </w:pPr>
    </w:p>
    <w:p w14:paraId="4BC31852" w14:textId="77777777" w:rsidR="007B3018" w:rsidRDefault="00AE743E">
      <w:pPr>
        <w:tabs>
          <w:tab w:val="left" w:pos="5565"/>
        </w:tabs>
        <w:autoSpaceDE w:val="0"/>
        <w:autoSpaceDN w:val="0"/>
        <w:adjustRightInd w:val="0"/>
        <w:snapToGrid w:val="0"/>
        <w:spacing w:line="360" w:lineRule="auto"/>
        <w:ind w:firstLineChars="186" w:firstLine="391"/>
        <w:jc w:val="left"/>
        <w:rPr>
          <w:rFonts w:ascii="宋体" w:hAnsi="宋体"/>
          <w:kern w:val="0"/>
          <w:szCs w:val="21"/>
        </w:rPr>
      </w:pPr>
      <w:r>
        <w:rPr>
          <w:rFonts w:ascii="宋体" w:hAnsi="宋体" w:hint="eastAsia"/>
          <w:kern w:val="0"/>
          <w:szCs w:val="21"/>
        </w:rPr>
        <w:t>比选申请人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1DE97923" w14:textId="77777777" w:rsidR="007B3018" w:rsidRDefault="00AE743E">
      <w:pPr>
        <w:tabs>
          <w:tab w:val="left" w:pos="5475"/>
        </w:tabs>
        <w:autoSpaceDE w:val="0"/>
        <w:autoSpaceDN w:val="0"/>
        <w:adjustRightInd w:val="0"/>
        <w:snapToGrid w:val="0"/>
        <w:spacing w:line="36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35D71A2" w14:textId="77777777" w:rsidR="007B3018" w:rsidRDefault="00AE743E">
      <w:pPr>
        <w:tabs>
          <w:tab w:val="left" w:pos="5475"/>
        </w:tabs>
        <w:autoSpaceDE w:val="0"/>
        <w:autoSpaceDN w:val="0"/>
        <w:adjustRightInd w:val="0"/>
        <w:snapToGrid w:val="0"/>
        <w:spacing w:line="36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452C77A" w14:textId="77777777" w:rsidR="007B3018" w:rsidRDefault="00AE743E">
      <w:pPr>
        <w:tabs>
          <w:tab w:val="left" w:pos="2520"/>
          <w:tab w:val="left" w:pos="3836"/>
        </w:tabs>
        <w:autoSpaceDE w:val="0"/>
        <w:autoSpaceDN w:val="0"/>
        <w:adjustRightInd w:val="0"/>
        <w:snapToGrid w:val="0"/>
        <w:spacing w:line="36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2F6FF03C" w14:textId="77777777" w:rsidR="007B3018" w:rsidRDefault="00AE743E">
      <w:pPr>
        <w:tabs>
          <w:tab w:val="left" w:pos="5475"/>
        </w:tabs>
        <w:autoSpaceDE w:val="0"/>
        <w:autoSpaceDN w:val="0"/>
        <w:adjustRightInd w:val="0"/>
        <w:snapToGrid w:val="0"/>
        <w:spacing w:line="36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A0EA8EB" w14:textId="77777777" w:rsidR="007B3018" w:rsidRDefault="00AE743E">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267B51E8" w14:textId="77777777" w:rsidR="007B3018" w:rsidRDefault="00AE743E">
      <w:pPr>
        <w:tabs>
          <w:tab w:val="left" w:pos="3360"/>
        </w:tabs>
        <w:autoSpaceDE w:val="0"/>
        <w:autoSpaceDN w:val="0"/>
        <w:adjustRightInd w:val="0"/>
        <w:snapToGrid w:val="0"/>
        <w:spacing w:line="36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比选申请人</w:t>
      </w:r>
      <w:r>
        <w:rPr>
          <w:rFonts w:ascii="宋体" w:hAnsi="宋体"/>
          <w:kern w:val="0"/>
          <w:szCs w:val="21"/>
          <w:u w:val="single"/>
        </w:rPr>
        <w:t>名称）</w:t>
      </w:r>
      <w:r>
        <w:rPr>
          <w:rFonts w:ascii="宋体" w:hAnsi="宋体"/>
          <w:kern w:val="0"/>
          <w:szCs w:val="21"/>
        </w:rPr>
        <w:t>的法定代表人。</w:t>
      </w:r>
    </w:p>
    <w:p w14:paraId="3A40CC8B" w14:textId="77777777" w:rsidR="007B3018" w:rsidRDefault="00AE743E">
      <w:pPr>
        <w:tabs>
          <w:tab w:val="left" w:pos="3360"/>
        </w:tabs>
        <w:autoSpaceDE w:val="0"/>
        <w:autoSpaceDN w:val="0"/>
        <w:adjustRightInd w:val="0"/>
        <w:snapToGrid w:val="0"/>
        <w:spacing w:line="360" w:lineRule="auto"/>
        <w:ind w:firstLineChars="186" w:firstLine="391"/>
        <w:jc w:val="left"/>
        <w:rPr>
          <w:rFonts w:ascii="宋体" w:hAnsi="宋体"/>
          <w:kern w:val="0"/>
          <w:szCs w:val="21"/>
        </w:rPr>
      </w:pPr>
      <w:r>
        <w:rPr>
          <w:rFonts w:ascii="宋体" w:hAnsi="宋体"/>
          <w:kern w:val="0"/>
          <w:szCs w:val="21"/>
        </w:rPr>
        <w:t>特此证明。</w:t>
      </w:r>
    </w:p>
    <w:p w14:paraId="56E124A3" w14:textId="77777777" w:rsidR="007B3018" w:rsidRDefault="00AE743E">
      <w:pPr>
        <w:autoSpaceDE w:val="0"/>
        <w:autoSpaceDN w:val="0"/>
        <w:adjustRightInd w:val="0"/>
        <w:snapToGrid w:val="0"/>
        <w:spacing w:line="36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14:paraId="703ACD7F" w14:textId="77777777" w:rsidR="007B3018" w:rsidRDefault="007B3018">
      <w:pPr>
        <w:autoSpaceDE w:val="0"/>
        <w:autoSpaceDN w:val="0"/>
        <w:adjustRightInd w:val="0"/>
        <w:snapToGrid w:val="0"/>
        <w:spacing w:line="360" w:lineRule="auto"/>
        <w:jc w:val="left"/>
        <w:rPr>
          <w:rFonts w:ascii="宋体" w:hAnsi="宋体"/>
          <w:szCs w:val="21"/>
        </w:rPr>
      </w:pPr>
    </w:p>
    <w:p w14:paraId="47E7B25A" w14:textId="77777777" w:rsidR="007B3018" w:rsidRDefault="007B3018">
      <w:pPr>
        <w:pStyle w:val="a0"/>
        <w:adjustRightInd w:val="0"/>
        <w:snapToGrid w:val="0"/>
        <w:spacing w:after="0" w:line="360" w:lineRule="auto"/>
        <w:rPr>
          <w:rFonts w:ascii="宋体" w:hAnsi="宋体"/>
          <w:szCs w:val="21"/>
        </w:rPr>
      </w:pPr>
    </w:p>
    <w:p w14:paraId="360EF002" w14:textId="77777777" w:rsidR="007B3018" w:rsidRDefault="007B3018">
      <w:pPr>
        <w:pStyle w:val="a0"/>
        <w:adjustRightInd w:val="0"/>
        <w:snapToGrid w:val="0"/>
        <w:spacing w:after="0" w:line="360" w:lineRule="auto"/>
        <w:rPr>
          <w:rFonts w:ascii="宋体" w:hAnsi="宋体"/>
          <w:szCs w:val="21"/>
        </w:rPr>
      </w:pPr>
    </w:p>
    <w:p w14:paraId="72DB6230" w14:textId="77777777" w:rsidR="007B3018" w:rsidRDefault="007B3018">
      <w:pPr>
        <w:pStyle w:val="a0"/>
        <w:adjustRightInd w:val="0"/>
        <w:snapToGrid w:val="0"/>
        <w:spacing w:after="0" w:line="360" w:lineRule="auto"/>
        <w:rPr>
          <w:rFonts w:ascii="宋体" w:hAnsi="宋体"/>
          <w:szCs w:val="21"/>
        </w:rPr>
      </w:pPr>
    </w:p>
    <w:p w14:paraId="5DFA4167" w14:textId="77777777" w:rsidR="007B3018" w:rsidRDefault="007B3018">
      <w:pPr>
        <w:pStyle w:val="a0"/>
        <w:adjustRightInd w:val="0"/>
        <w:snapToGrid w:val="0"/>
        <w:spacing w:after="0" w:line="360" w:lineRule="auto"/>
        <w:rPr>
          <w:rFonts w:ascii="宋体" w:hAnsi="宋体"/>
          <w:szCs w:val="21"/>
        </w:rPr>
      </w:pPr>
    </w:p>
    <w:p w14:paraId="0C5EDB9F" w14:textId="77777777" w:rsidR="007B3018" w:rsidRDefault="00AE743E">
      <w:pPr>
        <w:autoSpaceDE w:val="0"/>
        <w:autoSpaceDN w:val="0"/>
        <w:adjustRightInd w:val="0"/>
        <w:snapToGrid w:val="0"/>
        <w:spacing w:line="360" w:lineRule="auto"/>
        <w:ind w:firstLineChars="200" w:firstLine="420"/>
        <w:jc w:val="right"/>
        <w:rPr>
          <w:rFonts w:ascii="宋体" w:hAnsi="宋体"/>
          <w:kern w:val="0"/>
          <w:szCs w:val="21"/>
        </w:rPr>
      </w:pPr>
      <w:r>
        <w:rPr>
          <w:rFonts w:ascii="宋体" w:hAnsi="宋体" w:hint="eastAsia"/>
          <w:kern w:val="0"/>
          <w:szCs w:val="21"/>
        </w:rPr>
        <w:t>比选申请人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2CFD0F7D" w14:textId="77777777" w:rsidR="007B3018" w:rsidRDefault="007B3018">
      <w:pPr>
        <w:autoSpaceDE w:val="0"/>
        <w:autoSpaceDN w:val="0"/>
        <w:adjustRightInd w:val="0"/>
        <w:snapToGrid w:val="0"/>
        <w:spacing w:line="360" w:lineRule="auto"/>
        <w:jc w:val="left"/>
        <w:rPr>
          <w:rFonts w:ascii="宋体" w:hAnsi="宋体"/>
          <w:kern w:val="0"/>
          <w:sz w:val="20"/>
          <w:szCs w:val="20"/>
        </w:rPr>
      </w:pPr>
    </w:p>
    <w:p w14:paraId="3F70BDAF" w14:textId="77777777" w:rsidR="007B3018" w:rsidRDefault="00AE743E">
      <w:pPr>
        <w:tabs>
          <w:tab w:val="left" w:pos="4935"/>
          <w:tab w:val="left" w:pos="5460"/>
          <w:tab w:val="left" w:pos="6400"/>
        </w:tabs>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02816AF7" w14:textId="77777777" w:rsidR="007B3018" w:rsidRDefault="007B3018">
      <w:pPr>
        <w:autoSpaceDE w:val="0"/>
        <w:autoSpaceDN w:val="0"/>
        <w:adjustRightInd w:val="0"/>
        <w:snapToGrid w:val="0"/>
        <w:spacing w:line="360" w:lineRule="auto"/>
        <w:jc w:val="left"/>
        <w:rPr>
          <w:rFonts w:ascii="宋体" w:hAnsi="宋体"/>
          <w:kern w:val="0"/>
        </w:rPr>
      </w:pPr>
    </w:p>
    <w:p w14:paraId="2408C142" w14:textId="77777777" w:rsidR="007B3018" w:rsidRDefault="007B3018">
      <w:pPr>
        <w:autoSpaceDE w:val="0"/>
        <w:autoSpaceDN w:val="0"/>
        <w:adjustRightInd w:val="0"/>
        <w:snapToGrid w:val="0"/>
        <w:spacing w:line="360" w:lineRule="auto"/>
        <w:jc w:val="left"/>
        <w:rPr>
          <w:rFonts w:ascii="宋体" w:hAnsi="宋体"/>
          <w:kern w:val="0"/>
        </w:rPr>
      </w:pPr>
    </w:p>
    <w:p w14:paraId="7EC1445A" w14:textId="77777777" w:rsidR="007B3018" w:rsidRDefault="00AE743E">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ascii="宋体" w:hAnsi="宋体" w:hint="eastAsia"/>
          <w:kern w:val="0"/>
          <w:szCs w:val="21"/>
        </w:rPr>
        <w:t>。</w:t>
      </w:r>
    </w:p>
    <w:p w14:paraId="4F9FB908" w14:textId="77777777" w:rsidR="007B3018" w:rsidRDefault="007B3018">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p>
    <w:p w14:paraId="093C47D2" w14:textId="77777777" w:rsidR="007B3018" w:rsidRDefault="00AE743E">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lastRenderedPageBreak/>
        <w:t>授权委托书</w:t>
      </w:r>
    </w:p>
    <w:p w14:paraId="74F6D990" w14:textId="77777777" w:rsidR="007B3018" w:rsidRDefault="007B3018">
      <w:pPr>
        <w:tabs>
          <w:tab w:val="left" w:pos="1680"/>
          <w:tab w:val="left" w:pos="4215"/>
          <w:tab w:val="left" w:pos="4305"/>
          <w:tab w:val="left" w:pos="8000"/>
        </w:tabs>
        <w:autoSpaceDE w:val="0"/>
        <w:autoSpaceDN w:val="0"/>
        <w:adjustRightInd w:val="0"/>
        <w:snapToGrid w:val="0"/>
        <w:spacing w:line="360" w:lineRule="auto"/>
        <w:ind w:firstLine="420"/>
        <w:jc w:val="left"/>
        <w:rPr>
          <w:rFonts w:ascii="宋体" w:hAnsi="宋体"/>
          <w:kern w:val="0"/>
          <w:szCs w:val="21"/>
        </w:rPr>
      </w:pPr>
    </w:p>
    <w:p w14:paraId="6079872F" w14:textId="77777777" w:rsidR="007B3018" w:rsidRDefault="00AE743E">
      <w:pPr>
        <w:tabs>
          <w:tab w:val="left" w:pos="1680"/>
          <w:tab w:val="left" w:pos="4215"/>
          <w:tab w:val="left" w:pos="4305"/>
          <w:tab w:val="left" w:pos="8000"/>
        </w:tabs>
        <w:autoSpaceDE w:val="0"/>
        <w:autoSpaceDN w:val="0"/>
        <w:adjustRightInd w:val="0"/>
        <w:snapToGrid w:val="0"/>
        <w:spacing w:line="36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hint="eastAsia"/>
          <w:spacing w:val="-1"/>
          <w:kern w:val="0"/>
          <w:szCs w:val="21"/>
          <w:u w:val="single"/>
        </w:rPr>
        <w:t>比选申请人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比选申请文件</w:t>
      </w:r>
      <w:r>
        <w:rPr>
          <w:rFonts w:ascii="宋体" w:hAnsi="宋体"/>
          <w:kern w:val="0"/>
          <w:szCs w:val="21"/>
        </w:rPr>
        <w:t>、签订合同和处理有关事宜， 其法律后果由我方承担。</w:t>
      </w:r>
    </w:p>
    <w:p w14:paraId="235B2FF6" w14:textId="77777777" w:rsidR="007B3018" w:rsidRDefault="00AE743E">
      <w:pPr>
        <w:tabs>
          <w:tab w:val="left" w:pos="1680"/>
          <w:tab w:val="left" w:pos="4200"/>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4DD9530A" w14:textId="77777777" w:rsidR="007B3018" w:rsidRDefault="00AE743E">
      <w:pPr>
        <w:tabs>
          <w:tab w:val="left" w:pos="1680"/>
          <w:tab w:val="left" w:pos="4200"/>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kern w:val="0"/>
          <w:szCs w:val="21"/>
        </w:rPr>
        <w:t>代理人无转委托权。</w:t>
      </w:r>
    </w:p>
    <w:p w14:paraId="25EB670D" w14:textId="77777777" w:rsidR="007B3018" w:rsidRDefault="007B3018">
      <w:pPr>
        <w:tabs>
          <w:tab w:val="left" w:pos="1680"/>
          <w:tab w:val="left" w:pos="4200"/>
          <w:tab w:val="left" w:pos="4305"/>
          <w:tab w:val="left" w:pos="8000"/>
        </w:tabs>
        <w:autoSpaceDE w:val="0"/>
        <w:autoSpaceDN w:val="0"/>
        <w:adjustRightInd w:val="0"/>
        <w:snapToGrid w:val="0"/>
        <w:spacing w:line="360" w:lineRule="auto"/>
        <w:ind w:firstLine="420"/>
        <w:rPr>
          <w:rFonts w:ascii="宋体" w:hAnsi="宋体"/>
          <w:kern w:val="0"/>
          <w:szCs w:val="21"/>
        </w:rPr>
      </w:pPr>
    </w:p>
    <w:p w14:paraId="46D41491" w14:textId="77777777" w:rsidR="007B3018" w:rsidRDefault="00AE743E">
      <w:pPr>
        <w:tabs>
          <w:tab w:val="left" w:pos="1680"/>
          <w:tab w:val="left" w:pos="4200"/>
          <w:tab w:val="left" w:pos="4305"/>
          <w:tab w:val="left" w:pos="8000"/>
        </w:tabs>
        <w:autoSpaceDE w:val="0"/>
        <w:autoSpaceDN w:val="0"/>
        <w:adjustRightInd w:val="0"/>
        <w:snapToGrid w:val="0"/>
        <w:spacing w:line="360" w:lineRule="auto"/>
        <w:ind w:firstLine="420"/>
        <w:rPr>
          <w:rFonts w:ascii="宋体" w:hAnsi="宋体"/>
          <w:kern w:val="0"/>
          <w:szCs w:val="21"/>
        </w:rPr>
      </w:pPr>
      <w:r>
        <w:rPr>
          <w:rFonts w:ascii="宋体" w:hAnsi="宋体" w:hint="eastAsia"/>
          <w:snapToGrid w:val="0"/>
          <w:kern w:val="0"/>
          <w:szCs w:val="21"/>
        </w:rPr>
        <w:t xml:space="preserve">比选申请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5F2F59A8" w14:textId="77777777" w:rsidR="007B3018" w:rsidRDefault="00AE743E">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6ED3EF52" w14:textId="77777777" w:rsidR="007B3018" w:rsidRDefault="00AE743E">
      <w:pPr>
        <w:tabs>
          <w:tab w:val="left" w:pos="5260"/>
        </w:tabs>
        <w:autoSpaceDE w:val="0"/>
        <w:autoSpaceDN w:val="0"/>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49CD4F2C" w14:textId="77777777" w:rsidR="007B3018" w:rsidRDefault="00AE743E">
      <w:pPr>
        <w:tabs>
          <w:tab w:val="left" w:pos="526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hint="eastAsia"/>
          <w:spacing w:val="-1"/>
          <w:kern w:val="0"/>
          <w:szCs w:val="21"/>
        </w:rPr>
        <w:t>）</w:t>
      </w:r>
    </w:p>
    <w:p w14:paraId="12D58668" w14:textId="77777777" w:rsidR="007B3018" w:rsidRDefault="00AE743E">
      <w:pPr>
        <w:tabs>
          <w:tab w:val="left" w:pos="6825"/>
        </w:tabs>
        <w:autoSpaceDE w:val="0"/>
        <w:autoSpaceDN w:val="0"/>
        <w:adjustRightInd w:val="0"/>
        <w:snapToGrid w:val="0"/>
        <w:spacing w:line="36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3A3E69F6" w14:textId="77777777" w:rsidR="007B3018" w:rsidRDefault="00AE743E">
      <w:pPr>
        <w:tabs>
          <w:tab w:val="left" w:pos="6825"/>
        </w:tabs>
        <w:autoSpaceDE w:val="0"/>
        <w:autoSpaceDN w:val="0"/>
        <w:adjustRightInd w:val="0"/>
        <w:snapToGrid w:val="0"/>
        <w:spacing w:line="36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3596C386" w14:textId="77777777" w:rsidR="007B3018" w:rsidRDefault="00AE743E">
      <w:pPr>
        <w:tabs>
          <w:tab w:val="left" w:pos="5260"/>
        </w:tabs>
        <w:autoSpaceDE w:val="0"/>
        <w:autoSpaceDN w:val="0"/>
        <w:adjustRightInd w:val="0"/>
        <w:snapToGrid w:val="0"/>
        <w:spacing w:line="360" w:lineRule="auto"/>
        <w:ind w:firstLineChars="200" w:firstLine="420"/>
        <w:jc w:val="left"/>
        <w:rPr>
          <w:rFonts w:ascii="宋体" w:hAnsi="宋体"/>
          <w:kern w:val="0"/>
          <w:szCs w:val="21"/>
          <w:u w:val="single"/>
        </w:rPr>
      </w:pPr>
      <w:r>
        <w:rPr>
          <w:rFonts w:ascii="宋体" w:hAnsi="宋体" w:hint="eastAsia"/>
          <w:kern w:val="0"/>
          <w:szCs w:val="21"/>
        </w:rPr>
        <w:t>委托代理人电话（手机）：</w:t>
      </w:r>
      <w:r>
        <w:rPr>
          <w:rFonts w:ascii="宋体" w:hAnsi="宋体" w:hint="eastAsia"/>
          <w:kern w:val="0"/>
          <w:szCs w:val="21"/>
          <w:u w:val="single"/>
        </w:rPr>
        <w:t xml:space="preserve">                                          </w:t>
      </w:r>
    </w:p>
    <w:p w14:paraId="3C1A8DD4" w14:textId="77777777" w:rsidR="007B3018" w:rsidRDefault="00AE743E">
      <w:pPr>
        <w:autoSpaceDE w:val="0"/>
        <w:autoSpaceDN w:val="0"/>
        <w:adjustRightInd w:val="0"/>
        <w:snapToGrid w:val="0"/>
        <w:spacing w:line="36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14:paraId="6443E1D0" w14:textId="77777777" w:rsidR="007B3018" w:rsidRDefault="007B301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9EDAFBC" w14:textId="77777777" w:rsidR="007B3018" w:rsidRDefault="007B301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23D3001" w14:textId="77777777" w:rsidR="007B3018" w:rsidRDefault="007B301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E8E07A8" w14:textId="77777777" w:rsidR="007B3018" w:rsidRDefault="007B301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694764A" w14:textId="77777777" w:rsidR="007B3018" w:rsidRDefault="007B301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7E505F9" w14:textId="77777777" w:rsidR="007B3018" w:rsidRDefault="00AE743E">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6570D865" w14:textId="77777777" w:rsidR="007B3018" w:rsidRDefault="007B3018">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3C629FC6" w14:textId="77777777" w:rsidR="007B3018" w:rsidRDefault="007B3018">
      <w:pPr>
        <w:tabs>
          <w:tab w:val="left" w:pos="5760"/>
        </w:tabs>
        <w:autoSpaceDE w:val="0"/>
        <w:autoSpaceDN w:val="0"/>
        <w:adjustRightInd w:val="0"/>
        <w:snapToGrid w:val="0"/>
        <w:spacing w:line="360" w:lineRule="auto"/>
        <w:ind w:firstLineChars="200" w:firstLine="420"/>
        <w:rPr>
          <w:rFonts w:ascii="宋体" w:hAnsi="宋体"/>
          <w:kern w:val="0"/>
        </w:rPr>
      </w:pPr>
    </w:p>
    <w:p w14:paraId="704B83DF" w14:textId="77777777" w:rsidR="007B3018" w:rsidRDefault="00AE743E">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注：1、法定代表人参加</w:t>
      </w:r>
      <w:r>
        <w:rPr>
          <w:rFonts w:ascii="宋体" w:hAnsi="宋体" w:hint="eastAsia"/>
          <w:kern w:val="0"/>
          <w:szCs w:val="21"/>
        </w:rPr>
        <w:t>比选申请</w:t>
      </w:r>
      <w:r>
        <w:rPr>
          <w:rFonts w:ascii="宋体" w:hAnsi="宋体"/>
          <w:kern w:val="0"/>
          <w:szCs w:val="21"/>
        </w:rPr>
        <w:t>活动并签署文件的不需要授权委托书，只需提供法定代表人身份证明；非法定代表人参加</w:t>
      </w:r>
      <w:r>
        <w:rPr>
          <w:rFonts w:ascii="宋体" w:hAnsi="宋体" w:hint="eastAsia"/>
          <w:kern w:val="0"/>
          <w:szCs w:val="21"/>
        </w:rPr>
        <w:t>比选申请</w:t>
      </w:r>
      <w:r>
        <w:rPr>
          <w:rFonts w:ascii="宋体" w:hAnsi="宋体"/>
          <w:kern w:val="0"/>
          <w:szCs w:val="21"/>
        </w:rPr>
        <w:t>活动及签署文件的除提供法定代表人身份证明外还须提供授权委托书。</w:t>
      </w:r>
    </w:p>
    <w:p w14:paraId="5D38FDCC" w14:textId="77777777" w:rsidR="007B3018" w:rsidRDefault="00AE743E">
      <w:pPr>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14:paraId="2E90FED2" w14:textId="77777777" w:rsidR="007B3018" w:rsidRDefault="00AE743E">
      <w:pPr>
        <w:autoSpaceDE w:val="0"/>
        <w:autoSpaceDN w:val="0"/>
        <w:adjustRightInd w:val="0"/>
        <w:snapToGrid w:val="0"/>
        <w:spacing w:line="360" w:lineRule="auto"/>
        <w:jc w:val="center"/>
        <w:rPr>
          <w:rFonts w:ascii="宋体" w:hAnsi="宋体"/>
        </w:rPr>
      </w:pPr>
      <w:r>
        <w:rPr>
          <w:rFonts w:ascii="宋体" w:hAnsi="宋体"/>
        </w:rPr>
        <w:br w:type="page"/>
      </w:r>
    </w:p>
    <w:p w14:paraId="18239B9D" w14:textId="77777777" w:rsidR="007B3018" w:rsidRDefault="00AE743E">
      <w:pPr>
        <w:pStyle w:val="3"/>
        <w:adjustRightInd w:val="0"/>
        <w:snapToGrid w:val="0"/>
        <w:spacing w:before="0" w:after="0" w:line="360" w:lineRule="auto"/>
        <w:jc w:val="center"/>
        <w:rPr>
          <w:rFonts w:ascii="宋体" w:hAnsi="宋体"/>
          <w:b w:val="0"/>
          <w:bCs w:val="0"/>
        </w:rPr>
      </w:pPr>
      <w:bookmarkStart w:id="1153" w:name="_Toc167264473"/>
      <w:bookmarkStart w:id="1154" w:name="_Toc157610474"/>
      <w:bookmarkStart w:id="1155" w:name="_Toc224103512"/>
      <w:bookmarkStart w:id="1156" w:name="_Toc430530547"/>
      <w:bookmarkStart w:id="1157" w:name="_Toc277082658"/>
      <w:bookmarkStart w:id="1158" w:name="_Toc287620831"/>
      <w:bookmarkStart w:id="1159" w:name="_Toc287607884"/>
      <w:r>
        <w:rPr>
          <w:rFonts w:ascii="宋体" w:hAnsi="宋体" w:hint="eastAsia"/>
          <w:b w:val="0"/>
          <w:bCs w:val="0"/>
        </w:rPr>
        <w:lastRenderedPageBreak/>
        <w:t>（二）</w:t>
      </w:r>
      <w:r>
        <w:rPr>
          <w:rFonts w:ascii="宋体" w:hAnsi="宋体" w:hint="eastAsia"/>
          <w:b w:val="0"/>
          <w:bCs w:val="0"/>
          <w:snapToGrid w:val="0"/>
        </w:rPr>
        <w:t>制造商资格声明</w:t>
      </w:r>
      <w:bookmarkEnd w:id="1153"/>
      <w:bookmarkEnd w:id="1154"/>
    </w:p>
    <w:p w14:paraId="2944A7EE" w14:textId="77777777" w:rsidR="007B3018" w:rsidRDefault="00AE743E">
      <w:pPr>
        <w:adjustRightInd w:val="0"/>
        <w:snapToGrid w:val="0"/>
        <w:spacing w:line="360" w:lineRule="auto"/>
        <w:jc w:val="center"/>
        <w:rPr>
          <w:rFonts w:ascii="宋体" w:hAnsi="宋体"/>
          <w:szCs w:val="21"/>
        </w:rPr>
      </w:pPr>
      <w:r>
        <w:rPr>
          <w:sz w:val="28"/>
        </w:rPr>
        <w:t>制造商资格声明</w:t>
      </w:r>
    </w:p>
    <w:p w14:paraId="3C79BDDC" w14:textId="77777777" w:rsidR="007B3018" w:rsidRDefault="007B3018">
      <w:pPr>
        <w:adjustRightInd w:val="0"/>
        <w:snapToGrid w:val="0"/>
        <w:spacing w:line="360" w:lineRule="auto"/>
        <w:ind w:firstLineChars="200" w:firstLine="420"/>
        <w:rPr>
          <w:rFonts w:ascii="宋体" w:hAnsi="宋体"/>
          <w:szCs w:val="21"/>
        </w:rPr>
      </w:pPr>
    </w:p>
    <w:p w14:paraId="66F88707" w14:textId="77777777" w:rsidR="007B3018" w:rsidRDefault="00AE743E">
      <w:pPr>
        <w:adjustRightInd w:val="0"/>
        <w:snapToGrid w:val="0"/>
        <w:spacing w:line="360" w:lineRule="auto"/>
        <w:ind w:firstLineChars="200" w:firstLine="420"/>
        <w:rPr>
          <w:rFonts w:ascii="宋体" w:hAnsi="宋体"/>
          <w:kern w:val="0"/>
          <w:szCs w:val="21"/>
          <w:u w:val="single"/>
        </w:rPr>
      </w:pPr>
      <w:r>
        <w:rPr>
          <w:rFonts w:ascii="宋体" w:hAnsi="宋体" w:hint="eastAsia"/>
          <w:szCs w:val="21"/>
        </w:rPr>
        <w:t>1.制造商基本情况</w:t>
      </w:r>
    </w:p>
    <w:p w14:paraId="215A8E9A"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制造商名称：</w:t>
      </w:r>
      <w:r>
        <w:rPr>
          <w:rFonts w:ascii="宋体" w:hAnsi="宋体" w:hint="eastAsia"/>
          <w:szCs w:val="21"/>
          <w:u w:val="single"/>
        </w:rPr>
        <w:t xml:space="preserve">                                  </w:t>
      </w:r>
      <w:r>
        <w:rPr>
          <w:rFonts w:ascii="宋体" w:hAnsi="宋体" w:hint="eastAsia"/>
          <w:szCs w:val="21"/>
        </w:rPr>
        <w:t>；</w:t>
      </w:r>
    </w:p>
    <w:p w14:paraId="3DA30869"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制造商地址：</w:t>
      </w:r>
      <w:r>
        <w:rPr>
          <w:rFonts w:ascii="宋体" w:hAnsi="宋体" w:hint="eastAsia"/>
          <w:szCs w:val="21"/>
          <w:u w:val="single"/>
        </w:rPr>
        <w:t xml:space="preserve">                                  </w:t>
      </w:r>
      <w:r>
        <w:rPr>
          <w:rFonts w:ascii="宋体" w:hAnsi="宋体" w:hint="eastAsia"/>
          <w:szCs w:val="21"/>
        </w:rPr>
        <w:t>；</w:t>
      </w:r>
    </w:p>
    <w:p w14:paraId="57FF9C24"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成立和/或注册日期：</w:t>
      </w:r>
      <w:r>
        <w:rPr>
          <w:rFonts w:ascii="宋体" w:hAnsi="宋体" w:hint="eastAsia"/>
          <w:szCs w:val="21"/>
          <w:u w:val="single"/>
        </w:rPr>
        <w:t xml:space="preserve">                           </w:t>
      </w:r>
      <w:r>
        <w:rPr>
          <w:rFonts w:ascii="宋体" w:hAnsi="宋体" w:hint="eastAsia"/>
          <w:szCs w:val="21"/>
        </w:rPr>
        <w:t>；</w:t>
      </w:r>
    </w:p>
    <w:p w14:paraId="472DCD16"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注册资金：</w:t>
      </w:r>
      <w:r>
        <w:rPr>
          <w:rFonts w:ascii="宋体" w:hAnsi="宋体" w:hint="eastAsia"/>
          <w:szCs w:val="21"/>
          <w:u w:val="single"/>
        </w:rPr>
        <w:t xml:space="preserve">                                    </w:t>
      </w:r>
      <w:r>
        <w:rPr>
          <w:rFonts w:ascii="宋体" w:hAnsi="宋体" w:hint="eastAsia"/>
          <w:szCs w:val="21"/>
        </w:rPr>
        <w:t>；</w:t>
      </w:r>
    </w:p>
    <w:p w14:paraId="328651BE"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近期资产负债表（从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月止 ）</w:t>
      </w:r>
    </w:p>
    <w:p w14:paraId="2394C5BA" w14:textId="77777777" w:rsidR="007B3018" w:rsidRDefault="00AE743E">
      <w:pPr>
        <w:autoSpaceDE w:val="0"/>
        <w:autoSpaceDN w:val="0"/>
        <w:adjustRightInd w:val="0"/>
        <w:snapToGrid w:val="0"/>
        <w:spacing w:line="360" w:lineRule="auto"/>
        <w:ind w:firstLineChars="200" w:firstLine="420"/>
        <w:rPr>
          <w:rFonts w:ascii="宋体" w:hAnsi="宋体"/>
          <w:szCs w:val="21"/>
          <w:u w:val="single"/>
        </w:rPr>
      </w:pPr>
      <w:r>
        <w:rPr>
          <w:rFonts w:ascii="宋体" w:hAnsi="宋体" w:hint="eastAsia"/>
          <w:kern w:val="0"/>
          <w:szCs w:val="21"/>
        </w:rPr>
        <w:t>a.固定资产</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14:paraId="42873E86" w14:textId="77777777" w:rsidR="007B3018" w:rsidRDefault="00AE743E">
      <w:pPr>
        <w:autoSpaceDE w:val="0"/>
        <w:autoSpaceDN w:val="0"/>
        <w:adjustRightInd w:val="0"/>
        <w:snapToGrid w:val="0"/>
        <w:spacing w:line="360" w:lineRule="auto"/>
        <w:ind w:firstLineChars="200" w:firstLine="420"/>
        <w:rPr>
          <w:rFonts w:ascii="宋体" w:hAnsi="宋体"/>
          <w:szCs w:val="21"/>
        </w:rPr>
      </w:pPr>
      <w:r>
        <w:rPr>
          <w:rFonts w:ascii="宋体" w:hAnsi="宋体" w:hint="eastAsia"/>
          <w:kern w:val="0"/>
          <w:szCs w:val="21"/>
        </w:rPr>
        <w:t>b.流动资产：</w:t>
      </w:r>
      <w:r>
        <w:rPr>
          <w:rFonts w:ascii="宋体" w:hAnsi="宋体" w:hint="eastAsia"/>
          <w:szCs w:val="21"/>
          <w:u w:val="single"/>
        </w:rPr>
        <w:t xml:space="preserve">                                  </w:t>
      </w:r>
      <w:r>
        <w:rPr>
          <w:rFonts w:ascii="宋体" w:hAnsi="宋体" w:hint="eastAsia"/>
          <w:szCs w:val="21"/>
        </w:rPr>
        <w:t>；</w:t>
      </w:r>
    </w:p>
    <w:p w14:paraId="05D30489"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kern w:val="0"/>
          <w:szCs w:val="21"/>
        </w:rPr>
        <w:t>c.资产负债率：</w:t>
      </w:r>
      <w:r>
        <w:rPr>
          <w:rFonts w:ascii="宋体" w:hAnsi="宋体" w:hint="eastAsia"/>
          <w:szCs w:val="21"/>
          <w:u w:val="single"/>
        </w:rPr>
        <w:t xml:space="preserve">                                </w:t>
      </w:r>
      <w:r>
        <w:rPr>
          <w:rFonts w:ascii="宋体" w:hAnsi="宋体" w:hint="eastAsia"/>
          <w:szCs w:val="21"/>
        </w:rPr>
        <w:t>。</w:t>
      </w:r>
    </w:p>
    <w:p w14:paraId="74C9F865"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2.制造商生产经营情况</w:t>
      </w:r>
    </w:p>
    <w:p w14:paraId="14B5A793"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（1）近 3 年的年营业额：</w:t>
      </w:r>
      <w:r>
        <w:rPr>
          <w:rFonts w:ascii="宋体" w:hAnsi="宋体" w:hint="eastAsia"/>
          <w:szCs w:val="21"/>
          <w:u w:val="single"/>
        </w:rPr>
        <w:t xml:space="preserve">                              </w:t>
      </w:r>
      <w:r>
        <w:rPr>
          <w:rFonts w:ascii="宋体" w:hAnsi="宋体" w:hint="eastAsia"/>
          <w:szCs w:val="21"/>
        </w:rPr>
        <w:t>；</w:t>
      </w:r>
    </w:p>
    <w:p w14:paraId="18FDF4BD"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（2）比选申请产品年生产能力：</w:t>
      </w:r>
      <w:r>
        <w:rPr>
          <w:rFonts w:ascii="宋体" w:hAnsi="宋体" w:hint="eastAsia"/>
          <w:szCs w:val="21"/>
          <w:u w:val="single"/>
        </w:rPr>
        <w:t xml:space="preserve">                             </w:t>
      </w:r>
      <w:r>
        <w:rPr>
          <w:rFonts w:ascii="宋体" w:hAnsi="宋体" w:hint="eastAsia"/>
          <w:szCs w:val="21"/>
        </w:rPr>
        <w:t>；</w:t>
      </w:r>
    </w:p>
    <w:p w14:paraId="5D8D644E"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（3）比选申请产品年销售业绩：</w:t>
      </w:r>
      <w:r>
        <w:rPr>
          <w:rFonts w:ascii="宋体" w:hAnsi="宋体" w:hint="eastAsia"/>
          <w:szCs w:val="21"/>
          <w:u w:val="single"/>
        </w:rPr>
        <w:t xml:space="preserve">                             </w:t>
      </w:r>
      <w:r>
        <w:rPr>
          <w:rFonts w:ascii="宋体" w:hAnsi="宋体" w:hint="eastAsia"/>
          <w:szCs w:val="21"/>
        </w:rPr>
        <w:t>；</w:t>
      </w:r>
    </w:p>
    <w:p w14:paraId="1FC1FB4F"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a.主要客户名称：</w:t>
      </w:r>
      <w:r>
        <w:rPr>
          <w:rFonts w:ascii="宋体" w:hAnsi="宋体" w:hint="eastAsia"/>
          <w:szCs w:val="21"/>
          <w:u w:val="single"/>
        </w:rPr>
        <w:t xml:space="preserve">                            </w:t>
      </w:r>
      <w:r>
        <w:rPr>
          <w:rFonts w:ascii="宋体" w:hAnsi="宋体" w:hint="eastAsia"/>
          <w:szCs w:val="21"/>
        </w:rPr>
        <w:t>；</w:t>
      </w:r>
    </w:p>
    <w:p w14:paraId="5EA3564D"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b.主要客户联系方式：</w:t>
      </w:r>
      <w:r>
        <w:rPr>
          <w:rFonts w:ascii="宋体" w:hAnsi="宋体" w:hint="eastAsia"/>
          <w:szCs w:val="21"/>
          <w:u w:val="single"/>
        </w:rPr>
        <w:t xml:space="preserve">                        </w:t>
      </w:r>
      <w:r>
        <w:rPr>
          <w:rFonts w:ascii="宋体" w:hAnsi="宋体" w:hint="eastAsia"/>
          <w:szCs w:val="21"/>
        </w:rPr>
        <w:t>；</w:t>
      </w:r>
    </w:p>
    <w:p w14:paraId="5C5FE78B"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c.合同名称及合同号：</w:t>
      </w:r>
      <w:r>
        <w:rPr>
          <w:rFonts w:ascii="宋体" w:hAnsi="宋体" w:hint="eastAsia"/>
          <w:szCs w:val="21"/>
          <w:u w:val="single"/>
        </w:rPr>
        <w:t xml:space="preserve">                        </w:t>
      </w:r>
      <w:r>
        <w:rPr>
          <w:rFonts w:ascii="宋体" w:hAnsi="宋体" w:hint="eastAsia"/>
          <w:szCs w:val="21"/>
        </w:rPr>
        <w:t>。</w:t>
      </w:r>
    </w:p>
    <w:p w14:paraId="5D7B108D" w14:textId="77777777" w:rsidR="007B3018" w:rsidRDefault="00AE743E">
      <w:pPr>
        <w:autoSpaceDE w:val="0"/>
        <w:autoSpaceDN w:val="0"/>
        <w:adjustRightInd w:val="0"/>
        <w:snapToGrid w:val="0"/>
        <w:spacing w:line="360" w:lineRule="auto"/>
        <w:ind w:firstLineChars="200" w:firstLine="420"/>
      </w:pPr>
      <w:r>
        <w:rPr>
          <w:rFonts w:ascii="宋体" w:hAnsi="宋体" w:hint="eastAsia"/>
          <w:kern w:val="0"/>
          <w:szCs w:val="21"/>
        </w:rPr>
        <w:t>兹证明上述声明是真实、正确的，并提供了全部能提供的资料和数据，我们同意遵照贵方要求出示有关证明文件。</w:t>
      </w:r>
    </w:p>
    <w:p w14:paraId="16D3CC33" w14:textId="77777777" w:rsidR="007B3018" w:rsidRDefault="007B3018">
      <w:pPr>
        <w:autoSpaceDE w:val="0"/>
        <w:autoSpaceDN w:val="0"/>
        <w:adjustRightInd w:val="0"/>
        <w:snapToGrid w:val="0"/>
        <w:spacing w:line="360" w:lineRule="auto"/>
        <w:ind w:firstLineChars="200" w:firstLine="420"/>
        <w:rPr>
          <w:rFonts w:ascii="宋体" w:hAnsi="宋体"/>
          <w:kern w:val="0"/>
          <w:szCs w:val="21"/>
        </w:rPr>
      </w:pPr>
    </w:p>
    <w:p w14:paraId="65ED8E87" w14:textId="77777777" w:rsidR="007B3018" w:rsidRDefault="007B3018">
      <w:pPr>
        <w:autoSpaceDE w:val="0"/>
        <w:autoSpaceDN w:val="0"/>
        <w:adjustRightInd w:val="0"/>
        <w:snapToGrid w:val="0"/>
        <w:spacing w:line="360" w:lineRule="auto"/>
        <w:ind w:firstLineChars="200" w:firstLine="420"/>
        <w:rPr>
          <w:rFonts w:ascii="宋体" w:hAnsi="宋体"/>
          <w:kern w:val="0"/>
          <w:szCs w:val="21"/>
        </w:rPr>
      </w:pPr>
    </w:p>
    <w:p w14:paraId="09A09CA1"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盖单位公章 ：</w:t>
      </w:r>
      <w:r>
        <w:rPr>
          <w:rFonts w:ascii="宋体" w:hAnsi="宋体" w:hint="eastAsia"/>
          <w:szCs w:val="21"/>
          <w:u w:val="single"/>
        </w:rPr>
        <w:t xml:space="preserve">                                      </w:t>
      </w:r>
    </w:p>
    <w:p w14:paraId="37372CD1"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cs="宋体" w:hint="eastAsia"/>
          <w:szCs w:val="21"/>
        </w:rPr>
        <w:t>法定代表人或授权委托人（签字）：</w:t>
      </w:r>
      <w:r>
        <w:rPr>
          <w:rFonts w:ascii="宋体" w:hAnsi="宋体" w:hint="eastAsia"/>
          <w:szCs w:val="21"/>
          <w:u w:val="single"/>
        </w:rPr>
        <w:t xml:space="preserve">                  </w:t>
      </w:r>
    </w:p>
    <w:p w14:paraId="35C4FDE6"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传       真：</w:t>
      </w:r>
      <w:r>
        <w:rPr>
          <w:rFonts w:ascii="宋体" w:hAnsi="宋体" w:hint="eastAsia"/>
          <w:szCs w:val="21"/>
          <w:u w:val="single"/>
        </w:rPr>
        <w:t xml:space="preserve">                                    </w:t>
      </w:r>
    </w:p>
    <w:p w14:paraId="337E89A8" w14:textId="77777777" w:rsidR="007B3018" w:rsidRDefault="00AE743E">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电       话：</w:t>
      </w:r>
      <w:r>
        <w:rPr>
          <w:rFonts w:ascii="宋体" w:hAnsi="宋体" w:hint="eastAsia"/>
          <w:szCs w:val="21"/>
          <w:u w:val="single"/>
        </w:rPr>
        <w:t xml:space="preserve">                                     </w:t>
      </w:r>
    </w:p>
    <w:p w14:paraId="4F379406" w14:textId="77777777" w:rsidR="007B3018" w:rsidRDefault="00AE743E">
      <w:pPr>
        <w:adjustRightInd w:val="0"/>
        <w:snapToGrid w:val="0"/>
        <w:spacing w:line="360" w:lineRule="auto"/>
        <w:ind w:firstLineChars="200" w:firstLine="420"/>
        <w:rPr>
          <w:rFonts w:ascii="宋体" w:hAnsi="宋体"/>
          <w:kern w:val="0"/>
          <w:szCs w:val="21"/>
        </w:rPr>
      </w:pPr>
      <w:r>
        <w:rPr>
          <w:rFonts w:ascii="宋体" w:hAnsi="宋体" w:hint="eastAsia"/>
          <w:kern w:val="0"/>
          <w:szCs w:val="21"/>
        </w:rPr>
        <w:t>电 子 邮 件：</w:t>
      </w:r>
      <w:r>
        <w:rPr>
          <w:rFonts w:ascii="宋体" w:hAnsi="宋体" w:hint="eastAsia"/>
          <w:szCs w:val="21"/>
          <w:u w:val="single"/>
        </w:rPr>
        <w:t xml:space="preserve">                                     </w:t>
      </w:r>
    </w:p>
    <w:p w14:paraId="44D0E8EC" w14:textId="77777777" w:rsidR="007B3018" w:rsidRDefault="00AE743E">
      <w:pPr>
        <w:adjustRightInd w:val="0"/>
        <w:snapToGrid w:val="0"/>
        <w:spacing w:line="360" w:lineRule="auto"/>
        <w:ind w:firstLineChars="200" w:firstLine="420"/>
      </w:pPr>
      <w:r>
        <w:rPr>
          <w:rFonts w:ascii="宋体" w:hAnsi="宋体" w:hint="eastAsia"/>
          <w:kern w:val="0"/>
          <w:szCs w:val="21"/>
        </w:rPr>
        <w:t>签 字 日 期：</w:t>
      </w:r>
      <w:r>
        <w:rPr>
          <w:rFonts w:ascii="宋体" w:hAnsi="宋体" w:hint="eastAsia"/>
          <w:szCs w:val="21"/>
          <w:u w:val="single"/>
        </w:rPr>
        <w:t xml:space="preserve">                                  </w:t>
      </w:r>
      <w:r>
        <w:rPr>
          <w:rFonts w:ascii="宋体" w:hAnsi="宋体" w:hint="eastAsia"/>
          <w:sz w:val="24"/>
          <w:u w:val="single"/>
        </w:rPr>
        <w:t xml:space="preserve">   </w:t>
      </w:r>
    </w:p>
    <w:p w14:paraId="322F542C" w14:textId="77777777" w:rsidR="007B3018" w:rsidRDefault="00AE743E">
      <w:pPr>
        <w:adjustRightInd w:val="0"/>
        <w:snapToGrid w:val="0"/>
        <w:spacing w:line="360" w:lineRule="auto"/>
      </w:pPr>
      <w:r>
        <w:rPr>
          <w:rFonts w:hint="eastAsia"/>
        </w:rPr>
        <w:br w:type="page"/>
      </w:r>
    </w:p>
    <w:p w14:paraId="07D0EB2D" w14:textId="77777777" w:rsidR="007B3018" w:rsidRDefault="00AE743E">
      <w:pPr>
        <w:pStyle w:val="3"/>
        <w:adjustRightInd w:val="0"/>
        <w:snapToGrid w:val="0"/>
        <w:spacing w:before="0" w:after="0" w:line="360" w:lineRule="auto"/>
        <w:jc w:val="center"/>
      </w:pPr>
      <w:bookmarkStart w:id="1160" w:name="_Toc157610475"/>
      <w:bookmarkStart w:id="1161" w:name="_Toc167264474"/>
      <w:bookmarkStart w:id="1162" w:name="_Toc287607887"/>
      <w:bookmarkStart w:id="1163" w:name="_Toc277082659"/>
      <w:bookmarkEnd w:id="1155"/>
      <w:bookmarkEnd w:id="1156"/>
      <w:bookmarkEnd w:id="1157"/>
      <w:bookmarkEnd w:id="1158"/>
      <w:bookmarkEnd w:id="1159"/>
      <w:r>
        <w:rPr>
          <w:rFonts w:ascii="宋体" w:hAnsi="宋体" w:hint="eastAsia"/>
          <w:b w:val="0"/>
          <w:bCs w:val="0"/>
        </w:rPr>
        <w:lastRenderedPageBreak/>
        <w:t>（三）比选申请人基本情况表</w:t>
      </w:r>
      <w:bookmarkEnd w:id="1160"/>
      <w:bookmarkEnd w:id="1161"/>
    </w:p>
    <w:tbl>
      <w:tblPr>
        <w:tblW w:w="931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3"/>
        <w:gridCol w:w="1001"/>
        <w:gridCol w:w="2560"/>
        <w:gridCol w:w="1205"/>
        <w:gridCol w:w="2410"/>
      </w:tblGrid>
      <w:tr w:rsidR="007B3018" w14:paraId="7D0D83F9" w14:textId="77777777">
        <w:trPr>
          <w:trHeight w:val="544"/>
        </w:trPr>
        <w:tc>
          <w:tcPr>
            <w:tcW w:w="2143" w:type="dxa"/>
            <w:vAlign w:val="center"/>
          </w:tcPr>
          <w:p w14:paraId="73479088" w14:textId="77777777" w:rsidR="007B3018" w:rsidRDefault="00AE743E">
            <w:pPr>
              <w:pStyle w:val="TableParagraph"/>
              <w:autoSpaceDE w:val="0"/>
              <w:autoSpaceDN w:val="0"/>
              <w:adjustRightInd w:val="0"/>
              <w:snapToGrid w:val="0"/>
              <w:spacing w:line="360" w:lineRule="auto"/>
              <w:jc w:val="center"/>
              <w:rPr>
                <w:kern w:val="0"/>
                <w:szCs w:val="22"/>
                <w:lang w:eastAsia="en-US"/>
              </w:rPr>
            </w:pPr>
            <w:r>
              <w:rPr>
                <w:rFonts w:hint="eastAsia"/>
              </w:rPr>
              <w:t>比选申请人</w:t>
            </w:r>
            <w:r>
              <w:rPr>
                <w:lang w:eastAsia="en-US"/>
              </w:rPr>
              <w:t>名称</w:t>
            </w:r>
          </w:p>
        </w:tc>
        <w:tc>
          <w:tcPr>
            <w:tcW w:w="7176" w:type="dxa"/>
            <w:gridSpan w:val="4"/>
            <w:vAlign w:val="center"/>
          </w:tcPr>
          <w:p w14:paraId="3829A8EA" w14:textId="77777777" w:rsidR="007B3018" w:rsidRDefault="007B3018">
            <w:pPr>
              <w:pStyle w:val="TableParagraph"/>
              <w:autoSpaceDE w:val="0"/>
              <w:autoSpaceDN w:val="0"/>
              <w:adjustRightInd w:val="0"/>
              <w:snapToGrid w:val="0"/>
              <w:spacing w:line="360" w:lineRule="auto"/>
              <w:jc w:val="center"/>
              <w:rPr>
                <w:kern w:val="0"/>
                <w:sz w:val="20"/>
                <w:szCs w:val="22"/>
                <w:lang w:eastAsia="en-US"/>
              </w:rPr>
            </w:pPr>
          </w:p>
        </w:tc>
      </w:tr>
      <w:tr w:rsidR="007B3018" w14:paraId="3EAB6141" w14:textId="77777777">
        <w:trPr>
          <w:trHeight w:val="541"/>
        </w:trPr>
        <w:tc>
          <w:tcPr>
            <w:tcW w:w="2143" w:type="dxa"/>
            <w:vAlign w:val="center"/>
          </w:tcPr>
          <w:p w14:paraId="46FB8668" w14:textId="77777777" w:rsidR="007B3018" w:rsidRDefault="00AE743E">
            <w:pPr>
              <w:pStyle w:val="TableParagraph"/>
              <w:autoSpaceDE w:val="0"/>
              <w:autoSpaceDN w:val="0"/>
              <w:adjustRightInd w:val="0"/>
              <w:snapToGrid w:val="0"/>
              <w:spacing w:line="360" w:lineRule="auto"/>
              <w:jc w:val="center"/>
              <w:rPr>
                <w:kern w:val="0"/>
                <w:szCs w:val="22"/>
                <w:lang w:eastAsia="en-US"/>
              </w:rPr>
            </w:pPr>
            <w:r>
              <w:rPr>
                <w:lang w:eastAsia="en-US"/>
              </w:rPr>
              <w:t>注册资金</w:t>
            </w:r>
          </w:p>
        </w:tc>
        <w:tc>
          <w:tcPr>
            <w:tcW w:w="3561" w:type="dxa"/>
            <w:gridSpan w:val="2"/>
            <w:vAlign w:val="center"/>
          </w:tcPr>
          <w:p w14:paraId="3BE59F24" w14:textId="77777777" w:rsidR="007B3018" w:rsidRDefault="007B3018">
            <w:pPr>
              <w:pStyle w:val="TableParagraph"/>
              <w:autoSpaceDE w:val="0"/>
              <w:autoSpaceDN w:val="0"/>
              <w:adjustRightInd w:val="0"/>
              <w:snapToGrid w:val="0"/>
              <w:spacing w:line="360" w:lineRule="auto"/>
              <w:jc w:val="center"/>
              <w:rPr>
                <w:kern w:val="0"/>
                <w:sz w:val="20"/>
                <w:szCs w:val="22"/>
                <w:lang w:eastAsia="en-US"/>
              </w:rPr>
            </w:pPr>
          </w:p>
        </w:tc>
        <w:tc>
          <w:tcPr>
            <w:tcW w:w="1205" w:type="dxa"/>
            <w:vAlign w:val="center"/>
          </w:tcPr>
          <w:p w14:paraId="0307F42B" w14:textId="77777777" w:rsidR="007B3018" w:rsidRDefault="00AE743E">
            <w:pPr>
              <w:pStyle w:val="TableParagraph"/>
              <w:autoSpaceDE w:val="0"/>
              <w:autoSpaceDN w:val="0"/>
              <w:adjustRightInd w:val="0"/>
              <w:snapToGrid w:val="0"/>
              <w:spacing w:line="360" w:lineRule="auto"/>
              <w:jc w:val="center"/>
              <w:rPr>
                <w:kern w:val="0"/>
                <w:szCs w:val="22"/>
                <w:lang w:eastAsia="en-US"/>
              </w:rPr>
            </w:pPr>
            <w:r>
              <w:rPr>
                <w:lang w:eastAsia="en-US"/>
              </w:rPr>
              <w:t>成立时间</w:t>
            </w:r>
          </w:p>
        </w:tc>
        <w:tc>
          <w:tcPr>
            <w:tcW w:w="2410" w:type="dxa"/>
            <w:vAlign w:val="center"/>
          </w:tcPr>
          <w:p w14:paraId="6D37AD60" w14:textId="77777777" w:rsidR="007B3018" w:rsidRDefault="007B3018">
            <w:pPr>
              <w:pStyle w:val="TableParagraph"/>
              <w:autoSpaceDE w:val="0"/>
              <w:autoSpaceDN w:val="0"/>
              <w:adjustRightInd w:val="0"/>
              <w:snapToGrid w:val="0"/>
              <w:spacing w:line="360" w:lineRule="auto"/>
              <w:jc w:val="center"/>
              <w:rPr>
                <w:kern w:val="0"/>
                <w:sz w:val="20"/>
                <w:szCs w:val="22"/>
                <w:lang w:eastAsia="en-US"/>
              </w:rPr>
            </w:pPr>
          </w:p>
        </w:tc>
      </w:tr>
      <w:tr w:rsidR="007B3018" w14:paraId="2D2C1E35" w14:textId="77777777">
        <w:trPr>
          <w:trHeight w:val="544"/>
        </w:trPr>
        <w:tc>
          <w:tcPr>
            <w:tcW w:w="2143" w:type="dxa"/>
            <w:vAlign w:val="center"/>
          </w:tcPr>
          <w:p w14:paraId="5BDA529B" w14:textId="77777777" w:rsidR="007B3018" w:rsidRDefault="00AE743E">
            <w:pPr>
              <w:pStyle w:val="TableParagraph"/>
              <w:autoSpaceDE w:val="0"/>
              <w:autoSpaceDN w:val="0"/>
              <w:adjustRightInd w:val="0"/>
              <w:snapToGrid w:val="0"/>
              <w:spacing w:line="360" w:lineRule="auto"/>
              <w:jc w:val="center"/>
              <w:rPr>
                <w:kern w:val="0"/>
                <w:szCs w:val="22"/>
                <w:lang w:eastAsia="en-US"/>
              </w:rPr>
            </w:pPr>
            <w:r>
              <w:rPr>
                <w:lang w:eastAsia="en-US"/>
              </w:rPr>
              <w:t>注册地址</w:t>
            </w:r>
          </w:p>
        </w:tc>
        <w:tc>
          <w:tcPr>
            <w:tcW w:w="7176" w:type="dxa"/>
            <w:gridSpan w:val="4"/>
            <w:vAlign w:val="center"/>
          </w:tcPr>
          <w:p w14:paraId="3544C91E" w14:textId="77777777" w:rsidR="007B3018" w:rsidRDefault="007B3018">
            <w:pPr>
              <w:pStyle w:val="TableParagraph"/>
              <w:autoSpaceDE w:val="0"/>
              <w:autoSpaceDN w:val="0"/>
              <w:adjustRightInd w:val="0"/>
              <w:snapToGrid w:val="0"/>
              <w:spacing w:line="360" w:lineRule="auto"/>
              <w:jc w:val="center"/>
              <w:rPr>
                <w:kern w:val="0"/>
                <w:sz w:val="20"/>
                <w:szCs w:val="22"/>
                <w:lang w:eastAsia="en-US"/>
              </w:rPr>
            </w:pPr>
          </w:p>
        </w:tc>
      </w:tr>
      <w:tr w:rsidR="007B3018" w14:paraId="173FAAC4" w14:textId="77777777">
        <w:trPr>
          <w:trHeight w:val="542"/>
        </w:trPr>
        <w:tc>
          <w:tcPr>
            <w:tcW w:w="2143" w:type="dxa"/>
            <w:tcBorders>
              <w:top w:val="nil"/>
            </w:tcBorders>
            <w:vAlign w:val="center"/>
          </w:tcPr>
          <w:p w14:paraId="1ADFE615" w14:textId="77777777" w:rsidR="007B3018" w:rsidRDefault="00AE743E">
            <w:pPr>
              <w:pStyle w:val="TableParagraph"/>
              <w:autoSpaceDE w:val="0"/>
              <w:autoSpaceDN w:val="0"/>
              <w:adjustRightInd w:val="0"/>
              <w:snapToGrid w:val="0"/>
              <w:spacing w:line="360" w:lineRule="auto"/>
              <w:jc w:val="center"/>
              <w:rPr>
                <w:kern w:val="0"/>
                <w:sz w:val="2"/>
                <w:szCs w:val="2"/>
                <w:lang w:eastAsia="en-US"/>
              </w:rPr>
            </w:pPr>
            <w:r>
              <w:rPr>
                <w:lang w:eastAsia="en-US"/>
              </w:rPr>
              <w:t>邮政编码</w:t>
            </w:r>
          </w:p>
        </w:tc>
        <w:tc>
          <w:tcPr>
            <w:tcW w:w="3561" w:type="dxa"/>
            <w:gridSpan w:val="2"/>
            <w:vAlign w:val="center"/>
          </w:tcPr>
          <w:p w14:paraId="399268C2" w14:textId="77777777" w:rsidR="007B3018" w:rsidRDefault="007B3018">
            <w:pPr>
              <w:pStyle w:val="TableParagraph"/>
              <w:autoSpaceDE w:val="0"/>
              <w:autoSpaceDN w:val="0"/>
              <w:adjustRightInd w:val="0"/>
              <w:snapToGrid w:val="0"/>
              <w:spacing w:line="360" w:lineRule="auto"/>
              <w:jc w:val="center"/>
              <w:rPr>
                <w:kern w:val="0"/>
                <w:sz w:val="20"/>
                <w:szCs w:val="22"/>
                <w:lang w:eastAsia="en-US"/>
              </w:rPr>
            </w:pPr>
          </w:p>
        </w:tc>
        <w:tc>
          <w:tcPr>
            <w:tcW w:w="1205" w:type="dxa"/>
            <w:vAlign w:val="center"/>
          </w:tcPr>
          <w:p w14:paraId="6FAEB642" w14:textId="77777777" w:rsidR="007B3018" w:rsidRDefault="00AE743E">
            <w:pPr>
              <w:pStyle w:val="TableParagraph"/>
              <w:autoSpaceDE w:val="0"/>
              <w:autoSpaceDN w:val="0"/>
              <w:adjustRightInd w:val="0"/>
              <w:snapToGrid w:val="0"/>
              <w:spacing w:line="360" w:lineRule="auto"/>
              <w:jc w:val="center"/>
              <w:rPr>
                <w:kern w:val="0"/>
                <w:szCs w:val="22"/>
                <w:lang w:eastAsia="en-US"/>
              </w:rPr>
            </w:pPr>
            <w:r>
              <w:rPr>
                <w:lang w:eastAsia="en-US"/>
              </w:rPr>
              <w:t>员工总数</w:t>
            </w:r>
          </w:p>
        </w:tc>
        <w:tc>
          <w:tcPr>
            <w:tcW w:w="2410" w:type="dxa"/>
            <w:vAlign w:val="center"/>
          </w:tcPr>
          <w:p w14:paraId="7DAD9660" w14:textId="77777777" w:rsidR="007B3018" w:rsidRDefault="007B3018">
            <w:pPr>
              <w:pStyle w:val="TableParagraph"/>
              <w:autoSpaceDE w:val="0"/>
              <w:autoSpaceDN w:val="0"/>
              <w:adjustRightInd w:val="0"/>
              <w:snapToGrid w:val="0"/>
              <w:spacing w:line="360" w:lineRule="auto"/>
              <w:jc w:val="center"/>
              <w:rPr>
                <w:kern w:val="0"/>
                <w:sz w:val="20"/>
                <w:szCs w:val="22"/>
                <w:lang w:eastAsia="en-US"/>
              </w:rPr>
            </w:pPr>
          </w:p>
        </w:tc>
      </w:tr>
      <w:tr w:rsidR="007B3018" w14:paraId="4D1D99DF" w14:textId="77777777">
        <w:trPr>
          <w:trHeight w:val="544"/>
        </w:trPr>
        <w:tc>
          <w:tcPr>
            <w:tcW w:w="2143" w:type="dxa"/>
            <w:vMerge w:val="restart"/>
            <w:vAlign w:val="center"/>
          </w:tcPr>
          <w:p w14:paraId="584C9CC9" w14:textId="77777777" w:rsidR="007B3018" w:rsidRDefault="00AE743E">
            <w:pPr>
              <w:pStyle w:val="TableParagraph"/>
              <w:autoSpaceDE w:val="0"/>
              <w:autoSpaceDN w:val="0"/>
              <w:adjustRightInd w:val="0"/>
              <w:snapToGrid w:val="0"/>
              <w:spacing w:line="360" w:lineRule="auto"/>
              <w:jc w:val="center"/>
              <w:rPr>
                <w:kern w:val="0"/>
                <w:szCs w:val="22"/>
                <w:lang w:eastAsia="en-US"/>
              </w:rPr>
            </w:pPr>
            <w:r>
              <w:rPr>
                <w:lang w:eastAsia="en-US"/>
              </w:rPr>
              <w:t>联系方式</w:t>
            </w:r>
          </w:p>
        </w:tc>
        <w:tc>
          <w:tcPr>
            <w:tcW w:w="1001" w:type="dxa"/>
            <w:vAlign w:val="center"/>
          </w:tcPr>
          <w:p w14:paraId="6A83CD00" w14:textId="77777777" w:rsidR="007B3018" w:rsidRDefault="00AE743E">
            <w:pPr>
              <w:pStyle w:val="TableParagraph"/>
              <w:autoSpaceDE w:val="0"/>
              <w:autoSpaceDN w:val="0"/>
              <w:adjustRightInd w:val="0"/>
              <w:snapToGrid w:val="0"/>
              <w:spacing w:line="360" w:lineRule="auto"/>
              <w:jc w:val="center"/>
              <w:rPr>
                <w:kern w:val="0"/>
                <w:szCs w:val="22"/>
                <w:lang w:eastAsia="en-US"/>
              </w:rPr>
            </w:pPr>
            <w:r>
              <w:rPr>
                <w:lang w:eastAsia="en-US"/>
              </w:rPr>
              <w:t>联系人</w:t>
            </w:r>
          </w:p>
        </w:tc>
        <w:tc>
          <w:tcPr>
            <w:tcW w:w="2560" w:type="dxa"/>
            <w:vAlign w:val="center"/>
          </w:tcPr>
          <w:p w14:paraId="6E9CF137" w14:textId="77777777" w:rsidR="007B3018" w:rsidRDefault="007B3018">
            <w:pPr>
              <w:pStyle w:val="TableParagraph"/>
              <w:autoSpaceDE w:val="0"/>
              <w:autoSpaceDN w:val="0"/>
              <w:adjustRightInd w:val="0"/>
              <w:snapToGrid w:val="0"/>
              <w:spacing w:line="360" w:lineRule="auto"/>
              <w:jc w:val="center"/>
              <w:rPr>
                <w:kern w:val="0"/>
                <w:szCs w:val="22"/>
                <w:lang w:eastAsia="en-US"/>
              </w:rPr>
            </w:pPr>
          </w:p>
        </w:tc>
        <w:tc>
          <w:tcPr>
            <w:tcW w:w="1205" w:type="dxa"/>
            <w:vAlign w:val="center"/>
          </w:tcPr>
          <w:p w14:paraId="1046BB57" w14:textId="77777777" w:rsidR="007B3018" w:rsidRDefault="00AE743E">
            <w:pPr>
              <w:pStyle w:val="TableParagraph"/>
              <w:autoSpaceDE w:val="0"/>
              <w:autoSpaceDN w:val="0"/>
              <w:adjustRightInd w:val="0"/>
              <w:snapToGrid w:val="0"/>
              <w:spacing w:line="360" w:lineRule="auto"/>
              <w:jc w:val="center"/>
              <w:rPr>
                <w:kern w:val="0"/>
                <w:sz w:val="20"/>
                <w:szCs w:val="22"/>
                <w:lang w:eastAsia="en-US"/>
              </w:rPr>
            </w:pPr>
            <w:r>
              <w:rPr>
                <w:lang w:eastAsia="en-US"/>
              </w:rPr>
              <w:t>电话</w:t>
            </w:r>
          </w:p>
        </w:tc>
        <w:tc>
          <w:tcPr>
            <w:tcW w:w="2410" w:type="dxa"/>
            <w:vAlign w:val="center"/>
          </w:tcPr>
          <w:p w14:paraId="54D7D5AD" w14:textId="77777777" w:rsidR="007B3018" w:rsidRDefault="007B3018">
            <w:pPr>
              <w:pStyle w:val="TableParagraph"/>
              <w:autoSpaceDE w:val="0"/>
              <w:autoSpaceDN w:val="0"/>
              <w:adjustRightInd w:val="0"/>
              <w:snapToGrid w:val="0"/>
              <w:spacing w:line="360" w:lineRule="auto"/>
              <w:jc w:val="center"/>
              <w:rPr>
                <w:kern w:val="0"/>
                <w:sz w:val="20"/>
                <w:szCs w:val="22"/>
                <w:lang w:eastAsia="en-US"/>
              </w:rPr>
            </w:pPr>
          </w:p>
        </w:tc>
      </w:tr>
      <w:tr w:rsidR="007B3018" w14:paraId="4FB4F0B4" w14:textId="77777777">
        <w:trPr>
          <w:trHeight w:val="541"/>
        </w:trPr>
        <w:tc>
          <w:tcPr>
            <w:tcW w:w="2143" w:type="dxa"/>
            <w:vMerge/>
            <w:vAlign w:val="center"/>
          </w:tcPr>
          <w:p w14:paraId="73630F8D" w14:textId="77777777" w:rsidR="007B3018" w:rsidRDefault="007B3018">
            <w:pPr>
              <w:autoSpaceDE w:val="0"/>
              <w:autoSpaceDN w:val="0"/>
              <w:adjustRightInd w:val="0"/>
              <w:snapToGrid w:val="0"/>
              <w:spacing w:line="360" w:lineRule="auto"/>
              <w:jc w:val="center"/>
              <w:rPr>
                <w:rFonts w:ascii="宋体" w:hAnsi="宋体" w:cs="宋体"/>
                <w:kern w:val="0"/>
                <w:szCs w:val="22"/>
                <w:lang w:eastAsia="en-US"/>
              </w:rPr>
            </w:pPr>
          </w:p>
        </w:tc>
        <w:tc>
          <w:tcPr>
            <w:tcW w:w="1001" w:type="dxa"/>
            <w:vAlign w:val="center"/>
          </w:tcPr>
          <w:p w14:paraId="58122D16" w14:textId="77777777" w:rsidR="007B3018" w:rsidRDefault="00AE743E">
            <w:pPr>
              <w:pStyle w:val="TableParagraph"/>
              <w:autoSpaceDE w:val="0"/>
              <w:autoSpaceDN w:val="0"/>
              <w:adjustRightInd w:val="0"/>
              <w:snapToGrid w:val="0"/>
              <w:spacing w:line="360" w:lineRule="auto"/>
              <w:jc w:val="center"/>
              <w:rPr>
                <w:kern w:val="0"/>
                <w:szCs w:val="22"/>
                <w:lang w:eastAsia="en-US"/>
              </w:rPr>
            </w:pPr>
            <w:r>
              <w:rPr>
                <w:lang w:eastAsia="en-US"/>
              </w:rPr>
              <w:t>网址</w:t>
            </w:r>
          </w:p>
        </w:tc>
        <w:tc>
          <w:tcPr>
            <w:tcW w:w="2560" w:type="dxa"/>
            <w:vAlign w:val="center"/>
          </w:tcPr>
          <w:p w14:paraId="5424A6DE" w14:textId="77777777" w:rsidR="007B3018" w:rsidRDefault="007B3018">
            <w:pPr>
              <w:pStyle w:val="TableParagraph"/>
              <w:autoSpaceDE w:val="0"/>
              <w:autoSpaceDN w:val="0"/>
              <w:adjustRightInd w:val="0"/>
              <w:snapToGrid w:val="0"/>
              <w:spacing w:line="360" w:lineRule="auto"/>
              <w:jc w:val="center"/>
              <w:rPr>
                <w:kern w:val="0"/>
                <w:szCs w:val="22"/>
                <w:lang w:eastAsia="en-US"/>
              </w:rPr>
            </w:pPr>
          </w:p>
        </w:tc>
        <w:tc>
          <w:tcPr>
            <w:tcW w:w="1205" w:type="dxa"/>
            <w:vAlign w:val="center"/>
          </w:tcPr>
          <w:p w14:paraId="653E96D9" w14:textId="77777777" w:rsidR="007B3018" w:rsidRDefault="00AE743E">
            <w:pPr>
              <w:pStyle w:val="TableParagraph"/>
              <w:autoSpaceDE w:val="0"/>
              <w:autoSpaceDN w:val="0"/>
              <w:adjustRightInd w:val="0"/>
              <w:snapToGrid w:val="0"/>
              <w:spacing w:line="360" w:lineRule="auto"/>
              <w:jc w:val="center"/>
              <w:rPr>
                <w:kern w:val="0"/>
                <w:sz w:val="20"/>
                <w:szCs w:val="22"/>
                <w:lang w:eastAsia="en-US"/>
              </w:rPr>
            </w:pPr>
            <w:r>
              <w:rPr>
                <w:lang w:eastAsia="en-US"/>
              </w:rPr>
              <w:t>传真</w:t>
            </w:r>
          </w:p>
        </w:tc>
        <w:tc>
          <w:tcPr>
            <w:tcW w:w="2410" w:type="dxa"/>
            <w:vAlign w:val="center"/>
          </w:tcPr>
          <w:p w14:paraId="0F04BF94" w14:textId="77777777" w:rsidR="007B3018" w:rsidRDefault="007B3018">
            <w:pPr>
              <w:pStyle w:val="TableParagraph"/>
              <w:autoSpaceDE w:val="0"/>
              <w:autoSpaceDN w:val="0"/>
              <w:adjustRightInd w:val="0"/>
              <w:snapToGrid w:val="0"/>
              <w:spacing w:line="360" w:lineRule="auto"/>
              <w:jc w:val="center"/>
              <w:rPr>
                <w:kern w:val="0"/>
                <w:sz w:val="20"/>
                <w:szCs w:val="22"/>
                <w:lang w:eastAsia="en-US"/>
              </w:rPr>
            </w:pPr>
          </w:p>
        </w:tc>
      </w:tr>
      <w:tr w:rsidR="007B3018" w14:paraId="18A372B4" w14:textId="77777777">
        <w:trPr>
          <w:trHeight w:val="544"/>
        </w:trPr>
        <w:tc>
          <w:tcPr>
            <w:tcW w:w="2143" w:type="dxa"/>
            <w:vAlign w:val="center"/>
          </w:tcPr>
          <w:p w14:paraId="2C52DC6D" w14:textId="77777777" w:rsidR="007B3018" w:rsidRDefault="00AE743E">
            <w:pPr>
              <w:pStyle w:val="TableParagraph"/>
              <w:autoSpaceDE w:val="0"/>
              <w:autoSpaceDN w:val="0"/>
              <w:adjustRightInd w:val="0"/>
              <w:snapToGrid w:val="0"/>
              <w:spacing w:line="360" w:lineRule="auto"/>
              <w:jc w:val="center"/>
            </w:pPr>
            <w:r>
              <w:t>法定代表人</w:t>
            </w:r>
          </w:p>
          <w:p w14:paraId="2938C9FB" w14:textId="77777777" w:rsidR="007B3018" w:rsidRDefault="00AE743E">
            <w:pPr>
              <w:pStyle w:val="TableParagraph"/>
              <w:autoSpaceDE w:val="0"/>
              <w:autoSpaceDN w:val="0"/>
              <w:adjustRightInd w:val="0"/>
              <w:snapToGrid w:val="0"/>
              <w:spacing w:line="360" w:lineRule="auto"/>
              <w:jc w:val="center"/>
              <w:rPr>
                <w:kern w:val="0"/>
                <w:szCs w:val="22"/>
              </w:rPr>
            </w:pPr>
            <w:r>
              <w:t>（单位负责人）</w:t>
            </w:r>
          </w:p>
        </w:tc>
        <w:tc>
          <w:tcPr>
            <w:tcW w:w="1001" w:type="dxa"/>
            <w:vAlign w:val="center"/>
          </w:tcPr>
          <w:p w14:paraId="3D60B4CF" w14:textId="77777777" w:rsidR="007B3018" w:rsidRDefault="00AE743E">
            <w:pPr>
              <w:pStyle w:val="TableParagraph"/>
              <w:autoSpaceDE w:val="0"/>
              <w:autoSpaceDN w:val="0"/>
              <w:adjustRightInd w:val="0"/>
              <w:snapToGrid w:val="0"/>
              <w:spacing w:line="360" w:lineRule="auto"/>
              <w:jc w:val="center"/>
              <w:rPr>
                <w:kern w:val="0"/>
                <w:szCs w:val="22"/>
                <w:lang w:eastAsia="en-US"/>
              </w:rPr>
            </w:pPr>
            <w:r>
              <w:rPr>
                <w:lang w:eastAsia="en-US"/>
              </w:rPr>
              <w:t>姓名</w:t>
            </w:r>
          </w:p>
        </w:tc>
        <w:tc>
          <w:tcPr>
            <w:tcW w:w="2560" w:type="dxa"/>
            <w:vAlign w:val="center"/>
          </w:tcPr>
          <w:p w14:paraId="4A7BC593" w14:textId="77777777" w:rsidR="007B3018" w:rsidRDefault="007B3018">
            <w:pPr>
              <w:pStyle w:val="TableParagraph"/>
              <w:autoSpaceDE w:val="0"/>
              <w:autoSpaceDN w:val="0"/>
              <w:adjustRightInd w:val="0"/>
              <w:snapToGrid w:val="0"/>
              <w:spacing w:line="360" w:lineRule="auto"/>
              <w:jc w:val="center"/>
              <w:rPr>
                <w:lang w:eastAsia="en-US"/>
              </w:rPr>
            </w:pPr>
          </w:p>
        </w:tc>
        <w:tc>
          <w:tcPr>
            <w:tcW w:w="1205" w:type="dxa"/>
            <w:vAlign w:val="center"/>
          </w:tcPr>
          <w:p w14:paraId="3A684B7E" w14:textId="77777777" w:rsidR="007B3018" w:rsidRDefault="00AE743E">
            <w:pPr>
              <w:pStyle w:val="TableParagraph"/>
              <w:autoSpaceDE w:val="0"/>
              <w:autoSpaceDN w:val="0"/>
              <w:adjustRightInd w:val="0"/>
              <w:snapToGrid w:val="0"/>
              <w:spacing w:line="360" w:lineRule="auto"/>
              <w:jc w:val="center"/>
              <w:rPr>
                <w:lang w:eastAsia="en-US"/>
              </w:rPr>
            </w:pPr>
            <w:r>
              <w:rPr>
                <w:lang w:eastAsia="en-US"/>
              </w:rPr>
              <w:t>电话</w:t>
            </w:r>
          </w:p>
        </w:tc>
        <w:tc>
          <w:tcPr>
            <w:tcW w:w="2410" w:type="dxa"/>
            <w:vAlign w:val="center"/>
          </w:tcPr>
          <w:p w14:paraId="26F391FC" w14:textId="77777777" w:rsidR="007B3018" w:rsidRDefault="007B3018">
            <w:pPr>
              <w:pStyle w:val="TableParagraph"/>
              <w:autoSpaceDE w:val="0"/>
              <w:autoSpaceDN w:val="0"/>
              <w:adjustRightInd w:val="0"/>
              <w:snapToGrid w:val="0"/>
              <w:spacing w:line="360" w:lineRule="auto"/>
              <w:jc w:val="center"/>
              <w:rPr>
                <w:lang w:eastAsia="en-US"/>
              </w:rPr>
            </w:pPr>
          </w:p>
        </w:tc>
      </w:tr>
      <w:tr w:rsidR="007B3018" w14:paraId="74B7AACF" w14:textId="77777777">
        <w:trPr>
          <w:trHeight w:val="1087"/>
        </w:trPr>
        <w:tc>
          <w:tcPr>
            <w:tcW w:w="2143" w:type="dxa"/>
            <w:vAlign w:val="center"/>
          </w:tcPr>
          <w:p w14:paraId="264641DF" w14:textId="77777777" w:rsidR="007B3018" w:rsidRDefault="00AE743E">
            <w:pPr>
              <w:pStyle w:val="TableParagraph"/>
              <w:autoSpaceDE w:val="0"/>
              <w:autoSpaceDN w:val="0"/>
              <w:adjustRightInd w:val="0"/>
              <w:snapToGrid w:val="0"/>
              <w:spacing w:line="360" w:lineRule="auto"/>
              <w:jc w:val="center"/>
              <w:rPr>
                <w:kern w:val="0"/>
                <w:szCs w:val="22"/>
              </w:rPr>
            </w:pPr>
            <w:r>
              <w:rPr>
                <w:rFonts w:hint="eastAsia"/>
              </w:rPr>
              <w:t>比选申请人</w:t>
            </w:r>
            <w:r>
              <w:t>须知要求</w:t>
            </w:r>
            <w:r>
              <w:rPr>
                <w:rFonts w:hint="eastAsia"/>
              </w:rPr>
              <w:t>比选申请人</w:t>
            </w:r>
            <w:r>
              <w:t>需具有的各类资质证书</w:t>
            </w:r>
          </w:p>
        </w:tc>
        <w:tc>
          <w:tcPr>
            <w:tcW w:w="7176" w:type="dxa"/>
            <w:gridSpan w:val="4"/>
            <w:vAlign w:val="center"/>
          </w:tcPr>
          <w:p w14:paraId="313961CD" w14:textId="77777777" w:rsidR="007B3018" w:rsidRDefault="007B3018">
            <w:pPr>
              <w:pStyle w:val="TableParagraph"/>
              <w:autoSpaceDE w:val="0"/>
              <w:autoSpaceDN w:val="0"/>
              <w:adjustRightInd w:val="0"/>
              <w:snapToGrid w:val="0"/>
              <w:spacing w:line="360" w:lineRule="auto"/>
              <w:rPr>
                <w:sz w:val="20"/>
              </w:rPr>
            </w:pPr>
          </w:p>
          <w:p w14:paraId="0E0791C4" w14:textId="77777777" w:rsidR="007B3018" w:rsidRDefault="007B3018">
            <w:pPr>
              <w:pStyle w:val="TableParagraph"/>
              <w:autoSpaceDE w:val="0"/>
              <w:autoSpaceDN w:val="0"/>
              <w:adjustRightInd w:val="0"/>
              <w:snapToGrid w:val="0"/>
              <w:spacing w:line="360" w:lineRule="auto"/>
            </w:pPr>
          </w:p>
          <w:p w14:paraId="1384B274" w14:textId="77777777" w:rsidR="007B3018" w:rsidRDefault="00AE743E">
            <w:pPr>
              <w:pStyle w:val="TableParagraph"/>
              <w:tabs>
                <w:tab w:val="left" w:pos="2314"/>
                <w:tab w:val="left" w:pos="4414"/>
              </w:tabs>
              <w:autoSpaceDE w:val="0"/>
              <w:autoSpaceDN w:val="0"/>
              <w:adjustRightInd w:val="0"/>
              <w:snapToGrid w:val="0"/>
              <w:spacing w:line="360" w:lineRule="auto"/>
              <w:rPr>
                <w:kern w:val="0"/>
                <w:szCs w:val="22"/>
              </w:rPr>
            </w:pPr>
            <w:r>
              <w:t>类型：</w:t>
            </w:r>
            <w:r>
              <w:tab/>
            </w:r>
            <w:r>
              <w:rPr>
                <w:spacing w:val="-3"/>
              </w:rPr>
              <w:t>等</w:t>
            </w:r>
            <w:r>
              <w:t>级：</w:t>
            </w:r>
            <w:r>
              <w:tab/>
              <w:t>证</w:t>
            </w:r>
            <w:r>
              <w:rPr>
                <w:spacing w:val="-3"/>
              </w:rPr>
              <w:t>书</w:t>
            </w:r>
            <w:r>
              <w:t>号：</w:t>
            </w:r>
          </w:p>
        </w:tc>
      </w:tr>
      <w:tr w:rsidR="007B3018" w14:paraId="6DB402D1" w14:textId="77777777">
        <w:trPr>
          <w:trHeight w:val="542"/>
        </w:trPr>
        <w:tc>
          <w:tcPr>
            <w:tcW w:w="2143" w:type="dxa"/>
            <w:vAlign w:val="center"/>
          </w:tcPr>
          <w:p w14:paraId="189F1F11" w14:textId="77777777" w:rsidR="007B3018" w:rsidRDefault="00AE743E">
            <w:pPr>
              <w:pStyle w:val="TableParagraph"/>
              <w:autoSpaceDE w:val="0"/>
              <w:autoSpaceDN w:val="0"/>
              <w:adjustRightInd w:val="0"/>
              <w:snapToGrid w:val="0"/>
              <w:spacing w:line="360" w:lineRule="auto"/>
              <w:jc w:val="center"/>
              <w:rPr>
                <w:kern w:val="0"/>
                <w:szCs w:val="22"/>
                <w:lang w:eastAsia="en-US"/>
              </w:rPr>
            </w:pPr>
            <w:r>
              <w:rPr>
                <w:lang w:eastAsia="en-US"/>
              </w:rPr>
              <w:t>基本账户开户银行</w:t>
            </w:r>
          </w:p>
        </w:tc>
        <w:tc>
          <w:tcPr>
            <w:tcW w:w="7176" w:type="dxa"/>
            <w:gridSpan w:val="4"/>
            <w:vAlign w:val="center"/>
          </w:tcPr>
          <w:p w14:paraId="32F6E66F" w14:textId="77777777" w:rsidR="007B3018" w:rsidRDefault="007B3018">
            <w:pPr>
              <w:pStyle w:val="TableParagraph"/>
              <w:autoSpaceDE w:val="0"/>
              <w:autoSpaceDN w:val="0"/>
              <w:adjustRightInd w:val="0"/>
              <w:snapToGrid w:val="0"/>
              <w:spacing w:line="360" w:lineRule="auto"/>
              <w:rPr>
                <w:kern w:val="0"/>
                <w:szCs w:val="22"/>
                <w:lang w:eastAsia="en-US"/>
              </w:rPr>
            </w:pPr>
          </w:p>
        </w:tc>
      </w:tr>
      <w:tr w:rsidR="007B3018" w14:paraId="04DEADD8" w14:textId="77777777">
        <w:trPr>
          <w:trHeight w:val="544"/>
        </w:trPr>
        <w:tc>
          <w:tcPr>
            <w:tcW w:w="2143" w:type="dxa"/>
            <w:vAlign w:val="center"/>
          </w:tcPr>
          <w:p w14:paraId="45633666" w14:textId="77777777" w:rsidR="007B3018" w:rsidRDefault="00AE743E">
            <w:pPr>
              <w:pStyle w:val="TableParagraph"/>
              <w:autoSpaceDE w:val="0"/>
              <w:autoSpaceDN w:val="0"/>
              <w:adjustRightInd w:val="0"/>
              <w:snapToGrid w:val="0"/>
              <w:spacing w:line="360" w:lineRule="auto"/>
              <w:jc w:val="center"/>
              <w:rPr>
                <w:kern w:val="0"/>
                <w:szCs w:val="22"/>
                <w:lang w:eastAsia="en-US"/>
              </w:rPr>
            </w:pPr>
            <w:r>
              <w:rPr>
                <w:lang w:eastAsia="en-US"/>
              </w:rPr>
              <w:t>基本账户银行账号</w:t>
            </w:r>
          </w:p>
        </w:tc>
        <w:tc>
          <w:tcPr>
            <w:tcW w:w="7176" w:type="dxa"/>
            <w:gridSpan w:val="4"/>
            <w:vAlign w:val="center"/>
          </w:tcPr>
          <w:p w14:paraId="496C9F55" w14:textId="77777777" w:rsidR="007B3018" w:rsidRDefault="007B3018">
            <w:pPr>
              <w:pStyle w:val="TableParagraph"/>
              <w:autoSpaceDE w:val="0"/>
              <w:autoSpaceDN w:val="0"/>
              <w:adjustRightInd w:val="0"/>
              <w:snapToGrid w:val="0"/>
              <w:spacing w:line="360" w:lineRule="auto"/>
              <w:rPr>
                <w:kern w:val="0"/>
                <w:sz w:val="20"/>
                <w:szCs w:val="22"/>
                <w:lang w:eastAsia="en-US"/>
              </w:rPr>
            </w:pPr>
          </w:p>
        </w:tc>
      </w:tr>
      <w:tr w:rsidR="007B3018" w14:paraId="45B4B8DA" w14:textId="77777777">
        <w:trPr>
          <w:trHeight w:val="541"/>
        </w:trPr>
        <w:tc>
          <w:tcPr>
            <w:tcW w:w="2143" w:type="dxa"/>
            <w:vAlign w:val="center"/>
          </w:tcPr>
          <w:p w14:paraId="56B5F3CC" w14:textId="77777777" w:rsidR="007B3018" w:rsidRDefault="00AE743E">
            <w:pPr>
              <w:pStyle w:val="TableParagraph"/>
              <w:autoSpaceDE w:val="0"/>
              <w:autoSpaceDN w:val="0"/>
              <w:adjustRightInd w:val="0"/>
              <w:snapToGrid w:val="0"/>
              <w:spacing w:line="360" w:lineRule="auto"/>
              <w:jc w:val="center"/>
              <w:rPr>
                <w:kern w:val="0"/>
                <w:szCs w:val="22"/>
                <w:lang w:eastAsia="en-US"/>
              </w:rPr>
            </w:pPr>
            <w:r>
              <w:rPr>
                <w:lang w:eastAsia="en-US"/>
              </w:rPr>
              <w:t>近三年营业额</w:t>
            </w:r>
          </w:p>
        </w:tc>
        <w:tc>
          <w:tcPr>
            <w:tcW w:w="7176" w:type="dxa"/>
            <w:gridSpan w:val="4"/>
            <w:vAlign w:val="center"/>
          </w:tcPr>
          <w:p w14:paraId="52DE670B" w14:textId="77777777" w:rsidR="007B3018" w:rsidRDefault="007B3018">
            <w:pPr>
              <w:pStyle w:val="TableParagraph"/>
              <w:autoSpaceDE w:val="0"/>
              <w:autoSpaceDN w:val="0"/>
              <w:adjustRightInd w:val="0"/>
              <w:snapToGrid w:val="0"/>
              <w:spacing w:line="360" w:lineRule="auto"/>
              <w:rPr>
                <w:kern w:val="0"/>
                <w:sz w:val="20"/>
                <w:szCs w:val="22"/>
                <w:lang w:eastAsia="en-US"/>
              </w:rPr>
            </w:pPr>
          </w:p>
        </w:tc>
      </w:tr>
      <w:tr w:rsidR="007B3018" w14:paraId="7C734AB7" w14:textId="77777777">
        <w:trPr>
          <w:trHeight w:val="544"/>
        </w:trPr>
        <w:tc>
          <w:tcPr>
            <w:tcW w:w="2143" w:type="dxa"/>
            <w:vAlign w:val="center"/>
          </w:tcPr>
          <w:p w14:paraId="54D72655" w14:textId="77777777" w:rsidR="007B3018" w:rsidRDefault="00AE743E">
            <w:pPr>
              <w:pStyle w:val="TableParagraph"/>
              <w:autoSpaceDE w:val="0"/>
              <w:autoSpaceDN w:val="0"/>
              <w:adjustRightInd w:val="0"/>
              <w:snapToGrid w:val="0"/>
              <w:spacing w:line="360" w:lineRule="auto"/>
              <w:jc w:val="center"/>
            </w:pPr>
            <w:r>
              <w:rPr>
                <w:rFonts w:hint="eastAsia"/>
              </w:rPr>
              <w:t>比选申请人</w:t>
            </w:r>
            <w:r>
              <w:t>关联企业情况</w:t>
            </w:r>
          </w:p>
          <w:p w14:paraId="535A5C05" w14:textId="77777777" w:rsidR="007B3018" w:rsidRDefault="00AE743E">
            <w:pPr>
              <w:pStyle w:val="TableParagraph"/>
              <w:autoSpaceDE w:val="0"/>
              <w:autoSpaceDN w:val="0"/>
              <w:adjustRightInd w:val="0"/>
              <w:snapToGrid w:val="0"/>
              <w:spacing w:line="360" w:lineRule="auto"/>
              <w:ind w:hanging="53"/>
              <w:jc w:val="center"/>
              <w:rPr>
                <w:kern w:val="0"/>
                <w:szCs w:val="22"/>
              </w:rPr>
            </w:pPr>
            <w:r>
              <w:t>（包括但不限于与</w:t>
            </w:r>
            <w:r>
              <w:rPr>
                <w:rFonts w:hint="eastAsia"/>
              </w:rPr>
              <w:t>比选申请人</w:t>
            </w:r>
            <w:r>
              <w:t>法定代表人（单位负责人）为同一人或者存在控股、管理关系的不同单位）</w:t>
            </w:r>
          </w:p>
        </w:tc>
        <w:tc>
          <w:tcPr>
            <w:tcW w:w="7176" w:type="dxa"/>
            <w:gridSpan w:val="4"/>
            <w:vAlign w:val="center"/>
          </w:tcPr>
          <w:p w14:paraId="6D816320" w14:textId="77777777" w:rsidR="007B3018" w:rsidRDefault="007B3018">
            <w:pPr>
              <w:pStyle w:val="TableParagraph"/>
              <w:autoSpaceDE w:val="0"/>
              <w:autoSpaceDN w:val="0"/>
              <w:adjustRightInd w:val="0"/>
              <w:snapToGrid w:val="0"/>
              <w:spacing w:line="360" w:lineRule="auto"/>
              <w:rPr>
                <w:kern w:val="0"/>
                <w:sz w:val="20"/>
                <w:szCs w:val="22"/>
              </w:rPr>
            </w:pPr>
          </w:p>
        </w:tc>
      </w:tr>
      <w:tr w:rsidR="007B3018" w14:paraId="435F49E4" w14:textId="77777777">
        <w:trPr>
          <w:trHeight w:val="541"/>
        </w:trPr>
        <w:tc>
          <w:tcPr>
            <w:tcW w:w="2143" w:type="dxa"/>
            <w:vAlign w:val="center"/>
          </w:tcPr>
          <w:p w14:paraId="162103E8" w14:textId="77777777" w:rsidR="007B3018" w:rsidRDefault="00AE743E">
            <w:pPr>
              <w:pStyle w:val="TableParagraph"/>
              <w:autoSpaceDE w:val="0"/>
              <w:autoSpaceDN w:val="0"/>
              <w:adjustRightInd w:val="0"/>
              <w:snapToGrid w:val="0"/>
              <w:spacing w:line="360" w:lineRule="auto"/>
              <w:jc w:val="center"/>
              <w:rPr>
                <w:kern w:val="0"/>
                <w:szCs w:val="22"/>
              </w:rPr>
            </w:pPr>
            <w:r>
              <w:rPr>
                <w:rFonts w:hint="eastAsia"/>
              </w:rPr>
              <w:t>比选申请货物</w:t>
            </w:r>
            <w:r>
              <w:t>制造商名称</w:t>
            </w:r>
          </w:p>
        </w:tc>
        <w:tc>
          <w:tcPr>
            <w:tcW w:w="7176" w:type="dxa"/>
            <w:gridSpan w:val="4"/>
            <w:vAlign w:val="center"/>
          </w:tcPr>
          <w:p w14:paraId="2B5A94E5" w14:textId="77777777" w:rsidR="007B3018" w:rsidRDefault="007B3018">
            <w:pPr>
              <w:pStyle w:val="TableParagraph"/>
              <w:autoSpaceDE w:val="0"/>
              <w:autoSpaceDN w:val="0"/>
              <w:adjustRightInd w:val="0"/>
              <w:snapToGrid w:val="0"/>
              <w:spacing w:line="360" w:lineRule="auto"/>
              <w:rPr>
                <w:kern w:val="0"/>
                <w:sz w:val="20"/>
                <w:szCs w:val="22"/>
              </w:rPr>
            </w:pPr>
          </w:p>
        </w:tc>
      </w:tr>
      <w:tr w:rsidR="007B3018" w14:paraId="67FA6059" w14:textId="77777777">
        <w:trPr>
          <w:trHeight w:val="544"/>
        </w:trPr>
        <w:tc>
          <w:tcPr>
            <w:tcW w:w="2143" w:type="dxa"/>
            <w:vAlign w:val="center"/>
          </w:tcPr>
          <w:p w14:paraId="5353FED6" w14:textId="77777777" w:rsidR="007B3018" w:rsidRDefault="00AE743E">
            <w:pPr>
              <w:pStyle w:val="TableParagraph"/>
              <w:autoSpaceDE w:val="0"/>
              <w:autoSpaceDN w:val="0"/>
              <w:adjustRightInd w:val="0"/>
              <w:snapToGrid w:val="0"/>
              <w:spacing w:line="360" w:lineRule="auto"/>
              <w:jc w:val="center"/>
              <w:rPr>
                <w:kern w:val="0"/>
                <w:szCs w:val="22"/>
              </w:rPr>
            </w:pPr>
            <w:r>
              <w:rPr>
                <w:rFonts w:hint="eastAsia"/>
                <w:spacing w:val="-2"/>
              </w:rPr>
              <w:t>比选申请人</w:t>
            </w:r>
            <w:r>
              <w:rPr>
                <w:spacing w:val="-2"/>
              </w:rPr>
              <w:t>须知要求</w:t>
            </w:r>
            <w:r>
              <w:rPr>
                <w:rFonts w:hint="eastAsia"/>
                <w:spacing w:val="-3"/>
              </w:rPr>
              <w:t>比选申请货物</w:t>
            </w:r>
            <w:r>
              <w:rPr>
                <w:spacing w:val="-3"/>
              </w:rPr>
              <w:t>制造商需具</w:t>
            </w:r>
            <w:r>
              <w:t>有的资质证书</w:t>
            </w:r>
          </w:p>
        </w:tc>
        <w:tc>
          <w:tcPr>
            <w:tcW w:w="7176" w:type="dxa"/>
            <w:gridSpan w:val="4"/>
            <w:vAlign w:val="center"/>
          </w:tcPr>
          <w:p w14:paraId="101F0006" w14:textId="77777777" w:rsidR="007B3018" w:rsidRDefault="007B3018">
            <w:pPr>
              <w:pStyle w:val="TableParagraph"/>
              <w:autoSpaceDE w:val="0"/>
              <w:autoSpaceDN w:val="0"/>
              <w:adjustRightInd w:val="0"/>
              <w:snapToGrid w:val="0"/>
              <w:spacing w:line="360" w:lineRule="auto"/>
              <w:rPr>
                <w:kern w:val="0"/>
                <w:sz w:val="20"/>
                <w:szCs w:val="22"/>
              </w:rPr>
            </w:pPr>
          </w:p>
        </w:tc>
      </w:tr>
      <w:tr w:rsidR="007B3018" w14:paraId="78215942" w14:textId="77777777">
        <w:trPr>
          <w:trHeight w:val="1129"/>
        </w:trPr>
        <w:tc>
          <w:tcPr>
            <w:tcW w:w="2143" w:type="dxa"/>
            <w:vAlign w:val="center"/>
          </w:tcPr>
          <w:p w14:paraId="79DADF4C" w14:textId="77777777" w:rsidR="007B3018" w:rsidRDefault="00AE743E">
            <w:pPr>
              <w:pStyle w:val="TableParagraph"/>
              <w:autoSpaceDE w:val="0"/>
              <w:autoSpaceDN w:val="0"/>
              <w:adjustRightInd w:val="0"/>
              <w:snapToGrid w:val="0"/>
              <w:spacing w:line="360" w:lineRule="auto"/>
              <w:jc w:val="center"/>
              <w:rPr>
                <w:kern w:val="0"/>
                <w:szCs w:val="22"/>
                <w:lang w:eastAsia="en-US"/>
              </w:rPr>
            </w:pPr>
            <w:r>
              <w:rPr>
                <w:lang w:eastAsia="en-US"/>
              </w:rPr>
              <w:t>备注</w:t>
            </w:r>
          </w:p>
        </w:tc>
        <w:tc>
          <w:tcPr>
            <w:tcW w:w="7176" w:type="dxa"/>
            <w:gridSpan w:val="4"/>
            <w:vAlign w:val="center"/>
          </w:tcPr>
          <w:p w14:paraId="44524BF6" w14:textId="77777777" w:rsidR="007B3018" w:rsidRDefault="007B3018">
            <w:pPr>
              <w:pStyle w:val="TableParagraph"/>
              <w:autoSpaceDE w:val="0"/>
              <w:autoSpaceDN w:val="0"/>
              <w:adjustRightInd w:val="0"/>
              <w:snapToGrid w:val="0"/>
              <w:spacing w:line="360" w:lineRule="auto"/>
              <w:rPr>
                <w:kern w:val="0"/>
                <w:sz w:val="20"/>
                <w:szCs w:val="22"/>
                <w:lang w:eastAsia="en-US"/>
              </w:rPr>
            </w:pPr>
          </w:p>
        </w:tc>
      </w:tr>
    </w:tbl>
    <w:p w14:paraId="5821E207" w14:textId="77777777" w:rsidR="007B3018" w:rsidRDefault="007B3018">
      <w:bookmarkStart w:id="1164" w:name="_Toc509218863"/>
      <w:bookmarkStart w:id="1165" w:name="_Toc534185840"/>
    </w:p>
    <w:p w14:paraId="1C464E68" w14:textId="77777777" w:rsidR="007B3018" w:rsidRDefault="00AE743E">
      <w:pPr>
        <w:widowControl/>
        <w:jc w:val="left"/>
        <w:rPr>
          <w:rFonts w:ascii="宋体" w:hAnsi="宋体"/>
          <w:sz w:val="32"/>
          <w:szCs w:val="32"/>
        </w:rPr>
      </w:pPr>
      <w:r>
        <w:rPr>
          <w:rFonts w:ascii="宋体" w:hAnsi="宋体"/>
          <w:b/>
          <w:bCs/>
        </w:rPr>
        <w:lastRenderedPageBreak/>
        <w:br w:type="page"/>
      </w:r>
    </w:p>
    <w:p w14:paraId="21AA2CD0" w14:textId="77777777" w:rsidR="007B3018" w:rsidRDefault="00AE743E">
      <w:pPr>
        <w:pStyle w:val="3"/>
        <w:adjustRightInd w:val="0"/>
        <w:snapToGrid w:val="0"/>
        <w:spacing w:before="0" w:after="0" w:line="360" w:lineRule="auto"/>
        <w:jc w:val="center"/>
        <w:rPr>
          <w:rFonts w:ascii="宋体" w:hAnsi="宋体"/>
          <w:b w:val="0"/>
          <w:bCs w:val="0"/>
        </w:rPr>
      </w:pPr>
      <w:bookmarkStart w:id="1166" w:name="_Toc157610476"/>
      <w:bookmarkStart w:id="1167" w:name="_Toc167264475"/>
      <w:r>
        <w:rPr>
          <w:rFonts w:ascii="宋体" w:hAnsi="宋体" w:hint="eastAsia"/>
          <w:b w:val="0"/>
          <w:bCs w:val="0"/>
        </w:rPr>
        <w:lastRenderedPageBreak/>
        <w:t>（四）</w:t>
      </w:r>
      <w:bookmarkEnd w:id="1164"/>
      <w:bookmarkEnd w:id="1165"/>
      <w:r>
        <w:rPr>
          <w:rFonts w:ascii="宋体" w:hAnsi="宋体" w:hint="eastAsia"/>
          <w:b w:val="0"/>
          <w:bCs w:val="0"/>
          <w:snapToGrid w:val="0"/>
        </w:rPr>
        <w:t>近年财务状况表</w:t>
      </w:r>
      <w:bookmarkEnd w:id="1166"/>
      <w:bookmarkEnd w:id="1167"/>
    </w:p>
    <w:bookmarkEnd w:id="1162"/>
    <w:bookmarkEnd w:id="1163"/>
    <w:p w14:paraId="234F7F25" w14:textId="77777777" w:rsidR="007B3018" w:rsidRDefault="00AE743E">
      <w:pPr>
        <w:widowControl/>
        <w:jc w:val="left"/>
        <w:rPr>
          <w:rFonts w:ascii="宋体" w:hAnsi="宋体"/>
          <w:sz w:val="32"/>
          <w:szCs w:val="32"/>
        </w:rPr>
      </w:pPr>
      <w:r>
        <w:rPr>
          <w:rFonts w:ascii="宋体" w:hAnsi="宋体"/>
          <w:b/>
          <w:bCs/>
        </w:rPr>
        <w:br w:type="page"/>
      </w:r>
    </w:p>
    <w:p w14:paraId="0F670282" w14:textId="77777777" w:rsidR="007B3018" w:rsidRDefault="00AE743E">
      <w:pPr>
        <w:pStyle w:val="3"/>
        <w:adjustRightInd w:val="0"/>
        <w:snapToGrid w:val="0"/>
        <w:spacing w:before="0" w:after="0" w:line="360" w:lineRule="auto"/>
        <w:jc w:val="center"/>
        <w:rPr>
          <w:rFonts w:ascii="宋体" w:hAnsi="宋体"/>
        </w:rPr>
      </w:pPr>
      <w:bookmarkStart w:id="1168" w:name="_Toc157610477"/>
      <w:bookmarkStart w:id="1169" w:name="_Toc167264476"/>
      <w:r>
        <w:rPr>
          <w:rFonts w:ascii="宋体" w:hAnsi="宋体" w:hint="eastAsia"/>
          <w:b w:val="0"/>
          <w:bCs w:val="0"/>
        </w:rPr>
        <w:lastRenderedPageBreak/>
        <w:t>（五）</w:t>
      </w:r>
      <w:r>
        <w:rPr>
          <w:rFonts w:ascii="宋体" w:hAnsi="宋体" w:hint="eastAsia"/>
          <w:b w:val="0"/>
          <w:bCs w:val="0"/>
          <w:snapToGrid w:val="0"/>
        </w:rPr>
        <w:t>类似项目情况表</w:t>
      </w:r>
      <w:bookmarkStart w:id="1170" w:name="_Toc224103515"/>
      <w:bookmarkEnd w:id="1168"/>
      <w:bookmarkEnd w:id="1169"/>
    </w:p>
    <w:tbl>
      <w:tblPr>
        <w:tblW w:w="8522"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9"/>
        <w:gridCol w:w="6253"/>
      </w:tblGrid>
      <w:tr w:rsidR="007B3018" w14:paraId="0F52A86C" w14:textId="77777777">
        <w:trPr>
          <w:trHeight w:val="669"/>
        </w:trPr>
        <w:tc>
          <w:tcPr>
            <w:tcW w:w="2269" w:type="dxa"/>
            <w:vAlign w:val="center"/>
          </w:tcPr>
          <w:p w14:paraId="73AD190C" w14:textId="77777777" w:rsidR="007B3018" w:rsidRDefault="00AE743E">
            <w:pPr>
              <w:pStyle w:val="TableParagraph"/>
              <w:autoSpaceDE w:val="0"/>
              <w:autoSpaceDN w:val="0"/>
              <w:adjustRightInd w:val="0"/>
              <w:snapToGrid w:val="0"/>
              <w:spacing w:line="360" w:lineRule="auto"/>
              <w:jc w:val="center"/>
            </w:pPr>
            <w:bookmarkStart w:id="1171" w:name="_Toc430530550"/>
            <w:bookmarkStart w:id="1172" w:name="_Toc509218864"/>
            <w:bookmarkStart w:id="1173" w:name="_Toc534185841"/>
            <w:bookmarkStart w:id="1174" w:name="_Toc277082660"/>
            <w:bookmarkStart w:id="1175" w:name="_Toc287607888"/>
            <w:bookmarkStart w:id="1176" w:name="_Toc287620834"/>
            <w:r>
              <w:rPr>
                <w:rFonts w:hint="eastAsia"/>
              </w:rPr>
              <w:t>货物</w:t>
            </w:r>
            <w:r>
              <w:t>名称</w:t>
            </w:r>
          </w:p>
        </w:tc>
        <w:tc>
          <w:tcPr>
            <w:tcW w:w="6253" w:type="dxa"/>
            <w:vAlign w:val="center"/>
          </w:tcPr>
          <w:p w14:paraId="14662431" w14:textId="77777777" w:rsidR="007B3018" w:rsidRDefault="007B3018">
            <w:pPr>
              <w:pStyle w:val="TableParagraph"/>
              <w:autoSpaceDE w:val="0"/>
              <w:autoSpaceDN w:val="0"/>
              <w:adjustRightInd w:val="0"/>
              <w:snapToGrid w:val="0"/>
              <w:spacing w:line="360" w:lineRule="auto"/>
              <w:jc w:val="left"/>
            </w:pPr>
          </w:p>
        </w:tc>
      </w:tr>
      <w:tr w:rsidR="007B3018" w14:paraId="5DA3330F" w14:textId="77777777">
        <w:trPr>
          <w:trHeight w:val="606"/>
        </w:trPr>
        <w:tc>
          <w:tcPr>
            <w:tcW w:w="2269" w:type="dxa"/>
            <w:vAlign w:val="center"/>
          </w:tcPr>
          <w:p w14:paraId="19008BFD" w14:textId="77777777" w:rsidR="007B3018" w:rsidRDefault="00AE743E">
            <w:pPr>
              <w:pStyle w:val="TableParagraph"/>
              <w:autoSpaceDE w:val="0"/>
              <w:autoSpaceDN w:val="0"/>
              <w:adjustRightInd w:val="0"/>
              <w:snapToGrid w:val="0"/>
              <w:spacing w:line="360" w:lineRule="auto"/>
              <w:jc w:val="center"/>
            </w:pPr>
            <w:r>
              <w:t>规格和型号</w:t>
            </w:r>
          </w:p>
        </w:tc>
        <w:tc>
          <w:tcPr>
            <w:tcW w:w="6253" w:type="dxa"/>
            <w:vAlign w:val="center"/>
          </w:tcPr>
          <w:p w14:paraId="7B26ACE6" w14:textId="77777777" w:rsidR="007B3018" w:rsidRDefault="007B3018">
            <w:pPr>
              <w:pStyle w:val="TableParagraph"/>
              <w:autoSpaceDE w:val="0"/>
              <w:autoSpaceDN w:val="0"/>
              <w:adjustRightInd w:val="0"/>
              <w:snapToGrid w:val="0"/>
              <w:spacing w:line="360" w:lineRule="auto"/>
              <w:jc w:val="left"/>
            </w:pPr>
          </w:p>
        </w:tc>
      </w:tr>
      <w:tr w:rsidR="007B3018" w14:paraId="2C16DAB4" w14:textId="77777777">
        <w:trPr>
          <w:trHeight w:val="613"/>
        </w:trPr>
        <w:tc>
          <w:tcPr>
            <w:tcW w:w="2269" w:type="dxa"/>
            <w:vAlign w:val="center"/>
          </w:tcPr>
          <w:p w14:paraId="41A8B7D2" w14:textId="77777777" w:rsidR="007B3018" w:rsidRDefault="00AE743E">
            <w:pPr>
              <w:pStyle w:val="TableParagraph"/>
              <w:autoSpaceDE w:val="0"/>
              <w:autoSpaceDN w:val="0"/>
              <w:adjustRightInd w:val="0"/>
              <w:snapToGrid w:val="0"/>
              <w:spacing w:line="360" w:lineRule="auto"/>
              <w:jc w:val="center"/>
            </w:pPr>
            <w:r>
              <w:t>项目名称</w:t>
            </w:r>
          </w:p>
        </w:tc>
        <w:tc>
          <w:tcPr>
            <w:tcW w:w="6253" w:type="dxa"/>
            <w:vAlign w:val="center"/>
          </w:tcPr>
          <w:p w14:paraId="7A4D540C" w14:textId="77777777" w:rsidR="007B3018" w:rsidRDefault="007B3018">
            <w:pPr>
              <w:pStyle w:val="TableParagraph"/>
              <w:autoSpaceDE w:val="0"/>
              <w:autoSpaceDN w:val="0"/>
              <w:adjustRightInd w:val="0"/>
              <w:snapToGrid w:val="0"/>
              <w:spacing w:line="360" w:lineRule="auto"/>
              <w:jc w:val="left"/>
            </w:pPr>
          </w:p>
        </w:tc>
      </w:tr>
      <w:tr w:rsidR="007B3018" w14:paraId="7F8B7D85" w14:textId="77777777">
        <w:trPr>
          <w:trHeight w:val="609"/>
        </w:trPr>
        <w:tc>
          <w:tcPr>
            <w:tcW w:w="2269" w:type="dxa"/>
            <w:vAlign w:val="center"/>
          </w:tcPr>
          <w:p w14:paraId="3549DF83" w14:textId="77777777" w:rsidR="007B3018" w:rsidRDefault="00AE743E">
            <w:pPr>
              <w:pStyle w:val="TableParagraph"/>
              <w:autoSpaceDE w:val="0"/>
              <w:autoSpaceDN w:val="0"/>
              <w:adjustRightInd w:val="0"/>
              <w:snapToGrid w:val="0"/>
              <w:spacing w:line="360" w:lineRule="auto"/>
              <w:jc w:val="center"/>
            </w:pPr>
            <w:r>
              <w:t>买方名称</w:t>
            </w:r>
          </w:p>
        </w:tc>
        <w:tc>
          <w:tcPr>
            <w:tcW w:w="6253" w:type="dxa"/>
            <w:vAlign w:val="center"/>
          </w:tcPr>
          <w:p w14:paraId="31C44A11" w14:textId="77777777" w:rsidR="007B3018" w:rsidRDefault="007B3018">
            <w:pPr>
              <w:pStyle w:val="TableParagraph"/>
              <w:autoSpaceDE w:val="0"/>
              <w:autoSpaceDN w:val="0"/>
              <w:adjustRightInd w:val="0"/>
              <w:snapToGrid w:val="0"/>
              <w:spacing w:line="360" w:lineRule="auto"/>
              <w:jc w:val="left"/>
            </w:pPr>
          </w:p>
        </w:tc>
      </w:tr>
      <w:tr w:rsidR="007B3018" w14:paraId="64DA33E5" w14:textId="77777777">
        <w:trPr>
          <w:trHeight w:val="614"/>
        </w:trPr>
        <w:tc>
          <w:tcPr>
            <w:tcW w:w="2269" w:type="dxa"/>
            <w:vAlign w:val="center"/>
          </w:tcPr>
          <w:p w14:paraId="315B94B9" w14:textId="77777777" w:rsidR="007B3018" w:rsidRDefault="00AE743E">
            <w:pPr>
              <w:pStyle w:val="TableParagraph"/>
              <w:autoSpaceDE w:val="0"/>
              <w:autoSpaceDN w:val="0"/>
              <w:adjustRightInd w:val="0"/>
              <w:snapToGrid w:val="0"/>
              <w:spacing w:line="360" w:lineRule="auto"/>
              <w:jc w:val="center"/>
            </w:pPr>
            <w:r>
              <w:t>买方联系人及电话</w:t>
            </w:r>
          </w:p>
        </w:tc>
        <w:tc>
          <w:tcPr>
            <w:tcW w:w="6253" w:type="dxa"/>
            <w:vAlign w:val="center"/>
          </w:tcPr>
          <w:p w14:paraId="7B32C8CB" w14:textId="77777777" w:rsidR="007B3018" w:rsidRDefault="007B3018">
            <w:pPr>
              <w:pStyle w:val="TableParagraph"/>
              <w:autoSpaceDE w:val="0"/>
              <w:autoSpaceDN w:val="0"/>
              <w:adjustRightInd w:val="0"/>
              <w:snapToGrid w:val="0"/>
              <w:spacing w:line="360" w:lineRule="auto"/>
              <w:jc w:val="left"/>
            </w:pPr>
          </w:p>
        </w:tc>
      </w:tr>
      <w:tr w:rsidR="007B3018" w14:paraId="1A82414C" w14:textId="77777777">
        <w:trPr>
          <w:trHeight w:val="611"/>
        </w:trPr>
        <w:tc>
          <w:tcPr>
            <w:tcW w:w="2269" w:type="dxa"/>
            <w:vAlign w:val="center"/>
          </w:tcPr>
          <w:p w14:paraId="43C29EEC" w14:textId="77777777" w:rsidR="007B3018" w:rsidRDefault="00AE743E">
            <w:pPr>
              <w:pStyle w:val="TableParagraph"/>
              <w:autoSpaceDE w:val="0"/>
              <w:autoSpaceDN w:val="0"/>
              <w:adjustRightInd w:val="0"/>
              <w:snapToGrid w:val="0"/>
              <w:spacing w:line="360" w:lineRule="auto"/>
              <w:jc w:val="center"/>
            </w:pPr>
            <w:r>
              <w:t>合同价格</w:t>
            </w:r>
          </w:p>
        </w:tc>
        <w:tc>
          <w:tcPr>
            <w:tcW w:w="6253" w:type="dxa"/>
            <w:vAlign w:val="center"/>
          </w:tcPr>
          <w:p w14:paraId="55A31936" w14:textId="77777777" w:rsidR="007B3018" w:rsidRDefault="007B3018">
            <w:pPr>
              <w:pStyle w:val="TableParagraph"/>
              <w:autoSpaceDE w:val="0"/>
              <w:autoSpaceDN w:val="0"/>
              <w:adjustRightInd w:val="0"/>
              <w:snapToGrid w:val="0"/>
              <w:spacing w:line="360" w:lineRule="auto"/>
              <w:jc w:val="left"/>
            </w:pPr>
          </w:p>
        </w:tc>
      </w:tr>
      <w:tr w:rsidR="007B3018" w14:paraId="4E1898A1" w14:textId="77777777">
        <w:trPr>
          <w:trHeight w:val="3079"/>
        </w:trPr>
        <w:tc>
          <w:tcPr>
            <w:tcW w:w="2269" w:type="dxa"/>
            <w:vAlign w:val="center"/>
          </w:tcPr>
          <w:p w14:paraId="38AE6B76" w14:textId="77777777" w:rsidR="007B3018" w:rsidRDefault="00AE743E">
            <w:pPr>
              <w:pStyle w:val="TableParagraph"/>
              <w:autoSpaceDE w:val="0"/>
              <w:autoSpaceDN w:val="0"/>
              <w:adjustRightInd w:val="0"/>
              <w:snapToGrid w:val="0"/>
              <w:spacing w:line="360" w:lineRule="auto"/>
              <w:jc w:val="center"/>
            </w:pPr>
            <w:r>
              <w:t>项目概况及</w:t>
            </w:r>
          </w:p>
          <w:p w14:paraId="346585F5" w14:textId="77777777" w:rsidR="007B3018" w:rsidRDefault="00AE743E">
            <w:pPr>
              <w:pStyle w:val="TableParagraph"/>
              <w:autoSpaceDE w:val="0"/>
              <w:autoSpaceDN w:val="0"/>
              <w:adjustRightInd w:val="0"/>
              <w:snapToGrid w:val="0"/>
              <w:spacing w:line="360" w:lineRule="auto"/>
              <w:jc w:val="center"/>
            </w:pPr>
            <w:r>
              <w:rPr>
                <w:rFonts w:hint="eastAsia"/>
              </w:rPr>
              <w:t>比选申请人</w:t>
            </w:r>
            <w:r>
              <w:t>履约情况</w:t>
            </w:r>
          </w:p>
        </w:tc>
        <w:tc>
          <w:tcPr>
            <w:tcW w:w="6253" w:type="dxa"/>
            <w:vAlign w:val="center"/>
          </w:tcPr>
          <w:p w14:paraId="6E419E73" w14:textId="77777777" w:rsidR="007B3018" w:rsidRDefault="007B3018">
            <w:pPr>
              <w:pStyle w:val="TableParagraph"/>
              <w:autoSpaceDE w:val="0"/>
              <w:autoSpaceDN w:val="0"/>
              <w:adjustRightInd w:val="0"/>
              <w:snapToGrid w:val="0"/>
              <w:spacing w:line="360" w:lineRule="auto"/>
              <w:jc w:val="left"/>
            </w:pPr>
          </w:p>
        </w:tc>
      </w:tr>
      <w:tr w:rsidR="007B3018" w14:paraId="1F4ABF07" w14:textId="77777777">
        <w:trPr>
          <w:trHeight w:val="628"/>
        </w:trPr>
        <w:tc>
          <w:tcPr>
            <w:tcW w:w="2269" w:type="dxa"/>
            <w:vAlign w:val="center"/>
          </w:tcPr>
          <w:p w14:paraId="3AC100A4" w14:textId="77777777" w:rsidR="007B3018" w:rsidRDefault="00AE743E">
            <w:pPr>
              <w:pStyle w:val="TableParagraph"/>
              <w:autoSpaceDE w:val="0"/>
              <w:autoSpaceDN w:val="0"/>
              <w:adjustRightInd w:val="0"/>
              <w:snapToGrid w:val="0"/>
              <w:spacing w:line="360" w:lineRule="auto"/>
              <w:jc w:val="center"/>
            </w:pPr>
            <w:r>
              <w:t>备注</w:t>
            </w:r>
          </w:p>
        </w:tc>
        <w:tc>
          <w:tcPr>
            <w:tcW w:w="6253" w:type="dxa"/>
            <w:vAlign w:val="center"/>
          </w:tcPr>
          <w:p w14:paraId="69B21C93" w14:textId="77777777" w:rsidR="007B3018" w:rsidRDefault="007B3018">
            <w:pPr>
              <w:pStyle w:val="TableParagraph"/>
              <w:autoSpaceDE w:val="0"/>
              <w:autoSpaceDN w:val="0"/>
              <w:adjustRightInd w:val="0"/>
              <w:snapToGrid w:val="0"/>
              <w:spacing w:line="360" w:lineRule="auto"/>
              <w:jc w:val="left"/>
            </w:pPr>
          </w:p>
        </w:tc>
      </w:tr>
    </w:tbl>
    <w:p w14:paraId="28F4DE6A" w14:textId="77777777" w:rsidR="007B3018" w:rsidRDefault="00AE743E">
      <w:pPr>
        <w:adjustRightInd w:val="0"/>
        <w:snapToGrid w:val="0"/>
        <w:spacing w:line="360" w:lineRule="auto"/>
        <w:rPr>
          <w:rFonts w:ascii="宋体" w:hAnsi="宋体"/>
        </w:rPr>
      </w:pPr>
      <w:r>
        <w:rPr>
          <w:rFonts w:ascii="宋体" w:hAnsi="宋体" w:hint="eastAsia"/>
        </w:rPr>
        <w:br w:type="page"/>
      </w:r>
    </w:p>
    <w:p w14:paraId="2B0ED7C1" w14:textId="77777777" w:rsidR="007B3018" w:rsidRDefault="00AE743E">
      <w:pPr>
        <w:pStyle w:val="3"/>
        <w:adjustRightInd w:val="0"/>
        <w:snapToGrid w:val="0"/>
        <w:spacing w:before="0" w:after="0" w:line="360" w:lineRule="auto"/>
        <w:jc w:val="center"/>
        <w:rPr>
          <w:rFonts w:ascii="宋体" w:hAnsi="宋体"/>
          <w:b w:val="0"/>
        </w:rPr>
      </w:pPr>
      <w:bookmarkStart w:id="1177" w:name="_Toc277082663"/>
      <w:bookmarkStart w:id="1178" w:name="_Toc430530552"/>
      <w:bookmarkStart w:id="1179" w:name="_Toc509218866"/>
      <w:bookmarkStart w:id="1180" w:name="_Toc224103520"/>
      <w:bookmarkStart w:id="1181" w:name="_Toc534185843"/>
      <w:bookmarkStart w:id="1182" w:name="_Toc287607893"/>
      <w:bookmarkStart w:id="1183" w:name="_Toc287620839"/>
      <w:bookmarkStart w:id="1184" w:name="_Toc167264477"/>
      <w:bookmarkStart w:id="1185" w:name="_Toc157610478"/>
      <w:bookmarkEnd w:id="1170"/>
      <w:bookmarkEnd w:id="1171"/>
      <w:bookmarkEnd w:id="1172"/>
      <w:bookmarkEnd w:id="1173"/>
      <w:bookmarkEnd w:id="1174"/>
      <w:bookmarkEnd w:id="1175"/>
      <w:bookmarkEnd w:id="1176"/>
      <w:r>
        <w:rPr>
          <w:rFonts w:ascii="宋体" w:hAnsi="宋体"/>
          <w:b w:val="0"/>
        </w:rPr>
        <w:lastRenderedPageBreak/>
        <w:t>（</w:t>
      </w:r>
      <w:r>
        <w:rPr>
          <w:rFonts w:ascii="宋体" w:hAnsi="宋体" w:hint="eastAsia"/>
          <w:b w:val="0"/>
        </w:rPr>
        <w:t>六</w:t>
      </w:r>
      <w:r>
        <w:rPr>
          <w:rFonts w:ascii="宋体" w:hAnsi="宋体"/>
          <w:b w:val="0"/>
        </w:rPr>
        <w:t>）</w:t>
      </w:r>
      <w:bookmarkEnd w:id="1177"/>
      <w:bookmarkEnd w:id="1178"/>
      <w:bookmarkEnd w:id="1179"/>
      <w:bookmarkEnd w:id="1180"/>
      <w:bookmarkEnd w:id="1181"/>
      <w:bookmarkEnd w:id="1182"/>
      <w:bookmarkEnd w:id="1183"/>
      <w:r>
        <w:rPr>
          <w:rFonts w:ascii="宋体" w:hAnsi="宋体" w:hint="eastAsia"/>
          <w:b w:val="0"/>
        </w:rPr>
        <w:t>承诺</w:t>
      </w:r>
      <w:bookmarkEnd w:id="1184"/>
      <w:bookmarkEnd w:id="1185"/>
    </w:p>
    <w:p w14:paraId="1EF62731" w14:textId="77777777" w:rsidR="007B3018" w:rsidRDefault="00AE743E">
      <w:pPr>
        <w:adjustRightInd w:val="0"/>
        <w:snapToGrid w:val="0"/>
        <w:spacing w:line="360" w:lineRule="auto"/>
        <w:rPr>
          <w:rFonts w:ascii="宋体" w:hAnsi="宋体"/>
          <w:szCs w:val="21"/>
          <w:u w:val="single"/>
        </w:rPr>
      </w:pPr>
      <w:r>
        <w:rPr>
          <w:rFonts w:ascii="宋体" w:hAnsi="宋体" w:hint="eastAsia"/>
          <w:szCs w:val="21"/>
          <w:u w:val="single"/>
        </w:rPr>
        <w:t xml:space="preserve">        （比选人名称）</w:t>
      </w:r>
      <w:r>
        <w:rPr>
          <w:rFonts w:ascii="宋体" w:hAnsi="宋体" w:hint="eastAsia"/>
          <w:szCs w:val="21"/>
        </w:rPr>
        <w:t>：</w:t>
      </w:r>
    </w:p>
    <w:p w14:paraId="762D0D27"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（比选申请人名称）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的比选申请，自愿作出以下承诺：</w:t>
      </w:r>
    </w:p>
    <w:p w14:paraId="76F178A4"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1、我公司不存在下列情形之一：</w:t>
      </w:r>
    </w:p>
    <w:p w14:paraId="2B4EDDF5" w14:textId="77777777" w:rsidR="007B3018" w:rsidRDefault="00AE743E">
      <w:pPr>
        <w:adjustRightInd w:val="0"/>
        <w:snapToGrid w:val="0"/>
        <w:spacing w:line="360" w:lineRule="auto"/>
        <w:ind w:firstLineChars="200" w:firstLine="420"/>
        <w:jc w:val="left"/>
        <w:rPr>
          <w:rFonts w:ascii="宋体" w:hAnsi="宋体"/>
          <w:szCs w:val="21"/>
        </w:rPr>
      </w:pPr>
      <w:r>
        <w:rPr>
          <w:rFonts w:ascii="宋体" w:hAnsi="宋体" w:hint="eastAsia"/>
          <w:szCs w:val="21"/>
        </w:rPr>
        <w:t>（1）被人民法院列入失信被执行人名单且在被执行期内；</w:t>
      </w:r>
    </w:p>
    <w:p w14:paraId="1D72EB51"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（2）被列入《重庆市工程建设领域招标投标信用管理暂行办法》规定的重点关注名单且记分达到12分且在记分有效期内；</w:t>
      </w:r>
    </w:p>
    <w:p w14:paraId="4167C531"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（3）被列入《重庆市工程建设领域招标投标信用管理暂行办法》规定的重庆市工程建设领域招标投标失信惩戒对象名单且在记分有效期内；</w:t>
      </w:r>
    </w:p>
    <w:p w14:paraId="7F1307D4"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（4）被国家、重庆市（含市或任意区县）有关行政部门处以暂停投标资格行政处罚或暂停在渝承揽新业务，且在暂停期限内。</w:t>
      </w:r>
    </w:p>
    <w:p w14:paraId="4ADC7713"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2</w:t>
      </w:r>
      <w:r>
        <w:rPr>
          <w:rFonts w:ascii="宋体" w:hAnsi="宋体" w:hint="eastAsia"/>
          <w:szCs w:val="21"/>
        </w:rPr>
        <w:t>、我公司</w:t>
      </w:r>
      <w:r>
        <w:rPr>
          <w:rFonts w:ascii="宋体" w:hAnsi="宋体" w:cs="宋体" w:hint="eastAsia"/>
          <w:bCs/>
          <w:szCs w:val="21"/>
        </w:rPr>
        <w:t>比选申请文件中的所有内容</w:t>
      </w:r>
      <w:r>
        <w:rPr>
          <w:rFonts w:ascii="宋体" w:hAnsi="宋体" w:hint="eastAsia"/>
          <w:szCs w:val="21"/>
        </w:rPr>
        <w:t>真实有效，不存在弄虚作假情形。</w:t>
      </w:r>
      <w:r>
        <w:rPr>
          <w:rFonts w:ascii="宋体" w:hAnsi="宋体" w:hint="eastAsia"/>
          <w:szCs w:val="21"/>
          <w:u w:val="single"/>
        </w:rPr>
        <w:t>贵单位在合同签订前均有权对我公司提供的资料进行核实，若发现弄虚作假，取消我公司中选资格，并按相关法律法规报招标投标监督部门，比选申请保证金以现金形式交纳的不予退还，以保函形式交纳的由保函开立人支付保函担保的与比选申请保证金等额的款项，我公司自愿承担因此造成的相关责任并赔偿相应损失。</w:t>
      </w:r>
    </w:p>
    <w:p w14:paraId="40AFFA9E"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3</w:t>
      </w:r>
      <w:r>
        <w:rPr>
          <w:rFonts w:ascii="宋体" w:hAnsi="宋体" w:hint="eastAsia"/>
          <w:szCs w:val="21"/>
        </w:rPr>
        <w:t>、我公司不存在第二章“比选申请人须知”第 1.4.3 项规定的任何一种情形。</w:t>
      </w:r>
    </w:p>
    <w:p w14:paraId="3A7455BE"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4</w:t>
      </w:r>
      <w:r>
        <w:rPr>
          <w:rFonts w:ascii="宋体" w:hAnsi="宋体" w:hint="eastAsia"/>
          <w:szCs w:val="21"/>
        </w:rPr>
        <w:t>、我公司的比选申请文件符合第二章“比选申请人须知”第 1.3.1 项的规定。</w:t>
      </w:r>
    </w:p>
    <w:p w14:paraId="7F97609D" w14:textId="77777777" w:rsidR="007B3018" w:rsidRDefault="00AE743E">
      <w:pPr>
        <w:adjustRightInd w:val="0"/>
        <w:snapToGrid w:val="0"/>
        <w:spacing w:line="360" w:lineRule="auto"/>
        <w:ind w:firstLineChars="200" w:firstLine="420"/>
        <w:rPr>
          <w:rFonts w:ascii="宋体" w:hAnsi="宋体"/>
          <w:szCs w:val="21"/>
        </w:rPr>
      </w:pPr>
      <w:r>
        <w:rPr>
          <w:rFonts w:ascii="宋体" w:hAnsi="宋体"/>
          <w:szCs w:val="21"/>
        </w:rPr>
        <w:t>5</w:t>
      </w:r>
      <w:r>
        <w:rPr>
          <w:rFonts w:ascii="宋体" w:hAnsi="宋体" w:hint="eastAsia"/>
          <w:szCs w:val="21"/>
        </w:rPr>
        <w:t>、我公司的比选申请文件符合比选文件</w:t>
      </w:r>
      <w:r>
        <w:rPr>
          <w:rFonts w:ascii="宋体" w:hAnsi="宋体"/>
          <w:kern w:val="0"/>
        </w:rPr>
        <w:t>第四章“合同条款及格式”</w:t>
      </w:r>
      <w:r>
        <w:rPr>
          <w:rFonts w:ascii="宋体" w:hAnsi="宋体" w:cs="宋体" w:hint="eastAsia"/>
          <w:kern w:val="0"/>
        </w:rPr>
        <w:t>中的实质性要求和条件</w:t>
      </w:r>
      <w:r>
        <w:rPr>
          <w:rFonts w:ascii="宋体" w:hAnsi="宋体" w:hint="eastAsia"/>
          <w:szCs w:val="21"/>
        </w:rPr>
        <w:t>，比选申请文件中没有贵单位不能接受的条件。</w:t>
      </w:r>
    </w:p>
    <w:p w14:paraId="2032CA33" w14:textId="77777777" w:rsidR="007B3018" w:rsidRDefault="00AE743E">
      <w:pPr>
        <w:adjustRightInd w:val="0"/>
        <w:snapToGrid w:val="0"/>
        <w:spacing w:line="360" w:lineRule="auto"/>
        <w:ind w:firstLineChars="200" w:firstLine="420"/>
        <w:rPr>
          <w:rFonts w:ascii="宋体" w:hAnsi="宋体"/>
          <w:kern w:val="0"/>
          <w:szCs w:val="21"/>
          <w:u w:val="single"/>
        </w:rPr>
      </w:pPr>
      <w:r>
        <w:rPr>
          <w:rFonts w:ascii="宋体" w:hAnsi="宋体" w:hint="eastAsia"/>
          <w:szCs w:val="21"/>
        </w:rPr>
        <w:t>6、我公司中选后按照比选人要求配置相关技术人员，并在签订合同时提供技术人员相关资格证书（如有）、</w:t>
      </w:r>
      <w:r>
        <w:rPr>
          <w:rFonts w:hint="eastAsia"/>
        </w:rPr>
        <w:t>我公司或我公司委托的第三方人力外包服务公司为其缴纳的养老保险证明材料</w:t>
      </w:r>
      <w:r>
        <w:rPr>
          <w:rFonts w:ascii="宋体" w:hAnsi="宋体" w:hint="eastAsia"/>
          <w:szCs w:val="21"/>
        </w:rPr>
        <w:t>。</w:t>
      </w:r>
    </w:p>
    <w:p w14:paraId="60CDE66F" w14:textId="77777777" w:rsidR="007B3018" w:rsidRDefault="00AE743E">
      <w:pPr>
        <w:adjustRightInd w:val="0"/>
        <w:snapToGrid w:val="0"/>
        <w:spacing w:line="360" w:lineRule="auto"/>
        <w:ind w:firstLineChars="200" w:firstLine="420"/>
        <w:rPr>
          <w:rFonts w:ascii="宋体" w:hAnsi="宋体"/>
          <w:b/>
          <w:szCs w:val="21"/>
          <w:u w:val="single"/>
        </w:rPr>
      </w:pPr>
      <w:r>
        <w:rPr>
          <w:rFonts w:ascii="宋体" w:hAnsi="宋体" w:hint="eastAsia"/>
          <w:kern w:val="0"/>
          <w:szCs w:val="21"/>
          <w:u w:val="single"/>
        </w:rPr>
        <w:t>7、我公司在比选申请文件商务部分《技术偏差表》中对比选文件列明的</w:t>
      </w:r>
      <w:r>
        <w:rPr>
          <w:rFonts w:ascii="仿宋_GB2312" w:hAnsi="宋体" w:cs="仿宋_GB2312" w:hint="eastAsia"/>
          <w:kern w:val="0"/>
          <w:szCs w:val="21"/>
          <w:u w:val="single"/>
          <w:shd w:val="clear" w:color="auto" w:fill="FFFFFF"/>
          <w:lang w:bidi="ar"/>
        </w:rPr>
        <w:t>“★”号的</w:t>
      </w:r>
      <w:r>
        <w:rPr>
          <w:rFonts w:ascii="宋体" w:hAnsi="宋体" w:hint="eastAsia"/>
          <w:kern w:val="0"/>
          <w:szCs w:val="21"/>
          <w:u w:val="single"/>
        </w:rPr>
        <w:t>条款的响应均为比选申请货物技术指标的真实体现</w:t>
      </w:r>
      <w:r>
        <w:rPr>
          <w:rFonts w:ascii="宋体" w:hAnsi="宋体" w:hint="eastAsia"/>
          <w:szCs w:val="21"/>
          <w:u w:val="single"/>
        </w:rPr>
        <w:t>，相关证明材料在中选后签订合同前提供。如提供的证明材料与响应内容不一致，按弄虚作假处理。</w:t>
      </w:r>
      <w:r>
        <w:rPr>
          <w:rFonts w:ascii="宋体" w:hAnsi="宋体" w:hint="eastAsia"/>
          <w:b/>
          <w:szCs w:val="21"/>
          <w:u w:val="single"/>
        </w:rPr>
        <w:t>我公司承诺中选后根据本项目设备实际运行环境提供设备运行效果的模拟分析（或由我公司委托独立第三方进行模拟，费用由我司承担），以满足项目实际需求。</w:t>
      </w:r>
    </w:p>
    <w:p w14:paraId="43924CCA" w14:textId="77777777" w:rsidR="007B3018" w:rsidRDefault="00AE743E">
      <w:pPr>
        <w:adjustRightInd w:val="0"/>
        <w:snapToGrid w:val="0"/>
        <w:spacing w:line="360" w:lineRule="auto"/>
        <w:ind w:firstLineChars="200" w:firstLine="422"/>
        <w:rPr>
          <w:rFonts w:ascii="宋体" w:hAnsi="宋体"/>
          <w:szCs w:val="21"/>
          <w:u w:val="single"/>
        </w:rPr>
      </w:pPr>
      <w:r>
        <w:rPr>
          <w:rFonts w:ascii="宋体" w:hAnsi="宋体" w:hint="eastAsia"/>
          <w:b/>
          <w:szCs w:val="21"/>
          <w:u w:val="single"/>
        </w:rPr>
        <w:t>8、我公司承诺中选后设备的实际制冷效果满足项目设计需求，如因设备运行效果的模拟分析、设备安装间距、设备尺寸、设备的其他原因等造成设备的实际制冷效果不满足项目实际需求所采取的改善措施的所有费用由我公司自行负责。</w:t>
      </w:r>
    </w:p>
    <w:p w14:paraId="372713CA" w14:textId="77777777" w:rsidR="007B3018" w:rsidRDefault="007B3018">
      <w:pPr>
        <w:adjustRightInd w:val="0"/>
        <w:snapToGrid w:val="0"/>
        <w:spacing w:line="360" w:lineRule="auto"/>
        <w:ind w:firstLineChars="200" w:firstLine="420"/>
        <w:rPr>
          <w:rFonts w:ascii="宋体" w:hAnsi="宋体"/>
          <w:szCs w:val="21"/>
          <w:u w:val="single"/>
        </w:rPr>
      </w:pPr>
    </w:p>
    <w:p w14:paraId="6556C968" w14:textId="77777777" w:rsidR="007B3018" w:rsidRDefault="007B3018">
      <w:pPr>
        <w:adjustRightInd w:val="0"/>
        <w:snapToGrid w:val="0"/>
        <w:spacing w:line="360" w:lineRule="auto"/>
        <w:ind w:firstLineChars="200" w:firstLine="420"/>
        <w:rPr>
          <w:rFonts w:ascii="宋体" w:hAnsi="宋体"/>
          <w:szCs w:val="21"/>
        </w:rPr>
      </w:pPr>
    </w:p>
    <w:p w14:paraId="312B1AE0" w14:textId="77777777" w:rsidR="007B3018" w:rsidRDefault="00AE743E">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cs="宋体" w:hint="eastAsia"/>
          <w:bCs/>
          <w:szCs w:val="21"/>
        </w:rPr>
        <w:t>比选申请</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5D5370A1" w14:textId="77777777" w:rsidR="007B3018" w:rsidRDefault="00AE743E">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6C2AE52A" w14:textId="77777777" w:rsidR="007B3018" w:rsidRDefault="00AE743E">
      <w:pPr>
        <w:adjustRightInd w:val="0"/>
        <w:snapToGrid w:val="0"/>
        <w:spacing w:line="360" w:lineRule="auto"/>
        <w:ind w:firstLineChars="200" w:firstLine="420"/>
        <w:jc w:val="right"/>
        <w:rPr>
          <w:rFonts w:ascii="宋体" w:hAnsi="宋体"/>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24158A73" w14:textId="77777777" w:rsidR="007B3018" w:rsidRDefault="00AE743E">
      <w:pPr>
        <w:widowControl/>
        <w:adjustRightInd w:val="0"/>
        <w:snapToGrid w:val="0"/>
        <w:spacing w:line="360" w:lineRule="auto"/>
        <w:jc w:val="left"/>
      </w:pPr>
      <w:r>
        <w:lastRenderedPageBreak/>
        <w:br w:type="page"/>
      </w:r>
    </w:p>
    <w:p w14:paraId="64EF48D9" w14:textId="77777777" w:rsidR="007B3018" w:rsidRDefault="00AE743E">
      <w:pPr>
        <w:pStyle w:val="3"/>
        <w:adjustRightInd w:val="0"/>
        <w:snapToGrid w:val="0"/>
        <w:spacing w:before="0" w:after="0" w:line="360" w:lineRule="auto"/>
        <w:jc w:val="center"/>
        <w:rPr>
          <w:rFonts w:ascii="宋体" w:hAnsi="宋体"/>
        </w:rPr>
      </w:pPr>
      <w:bookmarkStart w:id="1186" w:name="_Toc157610479"/>
      <w:bookmarkStart w:id="1187" w:name="_Toc167264478"/>
      <w:r>
        <w:rPr>
          <w:rFonts w:ascii="宋体" w:hAnsi="宋体" w:hint="eastAsia"/>
          <w:b w:val="0"/>
        </w:rPr>
        <w:lastRenderedPageBreak/>
        <w:t>（七）其他资料</w:t>
      </w:r>
      <w:bookmarkEnd w:id="1186"/>
      <w:bookmarkEnd w:id="1187"/>
    </w:p>
    <w:bookmarkEnd w:id="1072"/>
    <w:bookmarkEnd w:id="1073"/>
    <w:bookmarkEnd w:id="1074"/>
    <w:p w14:paraId="68CD1F45"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1. 比选申请保证金</w:t>
      </w:r>
    </w:p>
    <w:p w14:paraId="2F0D6FD6" w14:textId="77777777" w:rsidR="007B3018" w:rsidRDefault="00AE743E">
      <w:pPr>
        <w:adjustRightInd w:val="0"/>
        <w:snapToGrid w:val="0"/>
        <w:spacing w:line="360" w:lineRule="auto"/>
        <w:ind w:firstLineChars="200" w:firstLine="420"/>
        <w:rPr>
          <w:rFonts w:ascii="宋体" w:hAnsi="宋体"/>
          <w:i/>
          <w:szCs w:val="21"/>
        </w:rPr>
      </w:pPr>
      <w:r>
        <w:rPr>
          <w:rFonts w:ascii="宋体" w:hAnsi="宋体" w:hint="eastAsia"/>
          <w:i/>
          <w:szCs w:val="21"/>
        </w:rPr>
        <w:t>[提示：以转账支票或电汇形式交纳比选申请保证金的提供以下资料]</w:t>
      </w:r>
    </w:p>
    <w:p w14:paraId="3885D8EC"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（1）企业基本账户开户证明文件。</w:t>
      </w:r>
    </w:p>
    <w:p w14:paraId="30DDFF79" w14:textId="77777777" w:rsidR="007B3018" w:rsidRDefault="00AE743E">
      <w:pPr>
        <w:adjustRightInd w:val="0"/>
        <w:snapToGrid w:val="0"/>
        <w:spacing w:line="360" w:lineRule="auto"/>
        <w:rPr>
          <w:rFonts w:ascii="宋体" w:hAnsi="宋体"/>
          <w:i/>
          <w:szCs w:val="21"/>
        </w:rPr>
      </w:pPr>
      <w:r>
        <w:rPr>
          <w:rFonts w:ascii="宋体" w:hAnsi="宋体" w:hint="eastAsia"/>
          <w:i/>
          <w:szCs w:val="21"/>
        </w:rPr>
        <w:br w:type="page"/>
      </w:r>
    </w:p>
    <w:p w14:paraId="5E922DE0" w14:textId="77777777" w:rsidR="007B3018" w:rsidRDefault="00AE743E">
      <w:pPr>
        <w:adjustRightInd w:val="0"/>
        <w:snapToGrid w:val="0"/>
        <w:spacing w:line="360" w:lineRule="auto"/>
        <w:ind w:firstLineChars="200" w:firstLine="420"/>
        <w:rPr>
          <w:rFonts w:ascii="宋体" w:hAnsi="宋体"/>
          <w:i/>
          <w:szCs w:val="21"/>
        </w:rPr>
      </w:pPr>
      <w:r>
        <w:rPr>
          <w:rFonts w:ascii="宋体" w:hAnsi="宋体" w:hint="eastAsia"/>
          <w:i/>
          <w:szCs w:val="21"/>
        </w:rPr>
        <w:lastRenderedPageBreak/>
        <w:t>[提示：以纸质比选申请保函形式交纳比选申请保证金的提供以下资料]</w:t>
      </w:r>
    </w:p>
    <w:p w14:paraId="0CC75EF7"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t>（1）纸质比选申请保函（如有）</w:t>
      </w:r>
    </w:p>
    <w:p w14:paraId="76CC55A9" w14:textId="77777777" w:rsidR="007B3018" w:rsidRDefault="00AE743E">
      <w:pPr>
        <w:adjustRightInd w:val="0"/>
        <w:snapToGrid w:val="0"/>
        <w:spacing w:line="360" w:lineRule="auto"/>
        <w:jc w:val="center"/>
        <w:rPr>
          <w:rFonts w:ascii="宋体" w:hAnsi="宋体" w:cs="宋体"/>
          <w:szCs w:val="21"/>
        </w:rPr>
      </w:pPr>
      <w:r>
        <w:rPr>
          <w:rFonts w:ascii="宋体" w:hAnsi="宋体" w:cs="宋体" w:hint="eastAsia"/>
          <w:szCs w:val="21"/>
        </w:rPr>
        <w:t>比选申请保函示范文本</w:t>
      </w:r>
    </w:p>
    <w:p w14:paraId="51902A8F" w14:textId="77777777" w:rsidR="007B3018" w:rsidRDefault="007B3018">
      <w:pPr>
        <w:adjustRightInd w:val="0"/>
        <w:snapToGrid w:val="0"/>
        <w:spacing w:line="360" w:lineRule="auto"/>
        <w:ind w:firstLineChars="200" w:firstLine="420"/>
        <w:rPr>
          <w:rFonts w:ascii="宋体" w:hAnsi="宋体" w:cs="宋体"/>
          <w:szCs w:val="21"/>
        </w:rPr>
      </w:pPr>
    </w:p>
    <w:p w14:paraId="3781BFDD"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申请人：</w:t>
      </w:r>
    </w:p>
    <w:p w14:paraId="30F4594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地  址：</w:t>
      </w:r>
    </w:p>
    <w:p w14:paraId="563ACE7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受益人：</w:t>
      </w:r>
    </w:p>
    <w:p w14:paraId="2E8097D1"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地  址：</w:t>
      </w:r>
    </w:p>
    <w:p w14:paraId="61F10950"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开立人：</w:t>
      </w:r>
    </w:p>
    <w:p w14:paraId="6DD6FEA7" w14:textId="77777777" w:rsidR="007B3018" w:rsidRDefault="00AE743E">
      <w:pPr>
        <w:adjustRightInd w:val="0"/>
        <w:snapToGrid w:val="0"/>
        <w:spacing w:line="360" w:lineRule="auto"/>
        <w:ind w:firstLineChars="200" w:firstLine="420"/>
        <w:rPr>
          <w:rFonts w:ascii="宋体" w:hAnsi="宋体" w:cs="宋体"/>
          <w:szCs w:val="21"/>
        </w:rPr>
      </w:pPr>
      <w:r>
        <w:rPr>
          <w:rFonts w:ascii="宋体" w:hAnsi="宋体" w:cs="宋体" w:hint="eastAsia"/>
          <w:szCs w:val="21"/>
        </w:rPr>
        <w:t>地  址：</w:t>
      </w:r>
    </w:p>
    <w:p w14:paraId="4111E38A" w14:textId="77777777" w:rsidR="007B3018" w:rsidRDefault="007B3018">
      <w:pPr>
        <w:overflowPunct w:val="0"/>
        <w:adjustRightInd w:val="0"/>
        <w:snapToGrid w:val="0"/>
        <w:spacing w:line="360" w:lineRule="auto"/>
        <w:rPr>
          <w:rFonts w:ascii="宋体" w:hAnsi="宋体" w:cs="宋体"/>
          <w:szCs w:val="21"/>
          <w:u w:val="single"/>
        </w:rPr>
      </w:pPr>
    </w:p>
    <w:p w14:paraId="6FC001A7" w14:textId="77777777" w:rsidR="007B3018" w:rsidRDefault="00AE743E">
      <w:pPr>
        <w:overflowPunct w:val="0"/>
        <w:adjustRightInd w:val="0"/>
        <w:snapToGrid w:val="0"/>
        <w:spacing w:line="360" w:lineRule="auto"/>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（受益人名称）：</w:t>
      </w:r>
    </w:p>
    <w:p w14:paraId="7089C99E" w14:textId="77777777" w:rsidR="007B3018" w:rsidRDefault="00AE743E">
      <w:pPr>
        <w:overflowPunct w:val="0"/>
        <w:adjustRightInd w:val="0"/>
        <w:snapToGrid w:val="0"/>
        <w:spacing w:line="360" w:lineRule="auto"/>
        <w:ind w:firstLineChars="200" w:firstLine="396"/>
        <w:rPr>
          <w:rFonts w:ascii="宋体" w:hAnsi="宋体" w:cs="宋体"/>
          <w:spacing w:val="-6"/>
          <w:kern w:val="0"/>
          <w:szCs w:val="21"/>
        </w:rPr>
      </w:pPr>
      <w:r>
        <w:rPr>
          <w:rFonts w:ascii="宋体" w:hAnsi="宋体" w:cs="宋体" w:hint="eastAsia"/>
          <w:spacing w:val="-6"/>
          <w:kern w:val="0"/>
          <w:szCs w:val="21"/>
        </w:rPr>
        <w:t>我方（即“开立人”）已获得通知，本保函申请人（即“比选申请人”）已响应贵方于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pacing w:val="-6"/>
          <w:kern w:val="0"/>
          <w:szCs w:val="21"/>
        </w:rPr>
        <w:t>就</w:t>
      </w:r>
      <w:r>
        <w:rPr>
          <w:rFonts w:ascii="宋体" w:hAnsi="宋体" w:cs="宋体" w:hint="eastAsia"/>
          <w:spacing w:val="-6"/>
          <w:kern w:val="0"/>
          <w:szCs w:val="21"/>
          <w:u w:val="single"/>
        </w:rPr>
        <w:t xml:space="preserve">                   </w:t>
      </w:r>
      <w:r>
        <w:rPr>
          <w:rFonts w:ascii="宋体" w:hAnsi="宋体" w:cs="宋体" w:hint="eastAsia"/>
          <w:spacing w:val="-6"/>
          <w:kern w:val="0"/>
          <w:szCs w:val="21"/>
        </w:rPr>
        <w:t>（以下简称“本项目”）发出的比选文件以及后续发布的答疑补遗文件，并拟向比选人（即“受益人”）提交比选申请文件（即“基础交易”）。</w:t>
      </w:r>
    </w:p>
    <w:p w14:paraId="21CF5623" w14:textId="77777777" w:rsidR="007B3018" w:rsidRDefault="00AE743E">
      <w:pPr>
        <w:overflowPunct w:val="0"/>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一、我方理解根据比选条件，比选申请人必须提交一份比选申请保函（以下简称“本保函”），以担保比选申请人诚信履行其在上述基础交易中承担的比选申请人义务。鉴此，应申请人要求，我方在此同意向贵方出具此比选申请保函，本保函担保金额为人民币（大写）</w:t>
      </w:r>
      <w:r>
        <w:rPr>
          <w:rFonts w:ascii="宋体" w:hAnsi="宋体" w:cs="宋体" w:hint="eastAsia"/>
          <w:kern w:val="0"/>
          <w:szCs w:val="21"/>
          <w:u w:val="single"/>
        </w:rPr>
        <w:t xml:space="preserve">    </w:t>
      </w:r>
      <w:r>
        <w:rPr>
          <w:rFonts w:ascii="宋体" w:hAnsi="宋体" w:cs="宋体" w:hint="eastAsia"/>
          <w:kern w:val="0"/>
          <w:szCs w:val="21"/>
        </w:rPr>
        <w:t>元（¥</w:t>
      </w:r>
      <w:r>
        <w:rPr>
          <w:rFonts w:ascii="宋体" w:hAnsi="宋体" w:cs="宋体" w:hint="eastAsia"/>
          <w:kern w:val="0"/>
          <w:szCs w:val="21"/>
          <w:u w:val="single"/>
        </w:rPr>
        <w:t xml:space="preserve">        </w:t>
      </w:r>
      <w:r>
        <w:rPr>
          <w:rFonts w:ascii="宋体" w:hAnsi="宋体" w:cs="宋体" w:hint="eastAsia"/>
          <w:kern w:val="0"/>
          <w:szCs w:val="21"/>
        </w:rPr>
        <w:t>）。</w:t>
      </w:r>
    </w:p>
    <w:p w14:paraId="1503542B"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二、我方在比选申请人发生以下情形时承担保证担保责任：</w:t>
      </w:r>
    </w:p>
    <w:p w14:paraId="1C3DA7AD"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（1）比选申请人在开标后至比选申请有效期满之前撤销比选申请的； </w:t>
      </w:r>
    </w:p>
    <w:p w14:paraId="08916E39"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（2）比选申请人在收到中选通知后，不能或拒绝在中选通知书规定的时间内与贵方签订合同； </w:t>
      </w:r>
    </w:p>
    <w:p w14:paraId="453A5F42"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（3）比选申请人在与贵方签订合同前，未在规定的时间内提交符合比选文件要求的履约担保；</w:t>
      </w:r>
    </w:p>
    <w:p w14:paraId="4485B92C"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（4）比选申请人违反比选文件规定的其他情形。</w:t>
      </w:r>
    </w:p>
    <w:p w14:paraId="1A029266"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三、本保函为不可撤销、不可转让的见索即付保函。本保函有效期自开立之日起至比选申请有效期届满之日后的</w:t>
      </w:r>
      <w:r>
        <w:rPr>
          <w:rFonts w:ascii="宋体" w:hAnsi="宋体" w:cs="宋体" w:hint="eastAsia"/>
          <w:szCs w:val="21"/>
          <w:u w:val="single"/>
        </w:rPr>
        <w:t xml:space="preserve">    </w:t>
      </w:r>
      <w:r>
        <w:rPr>
          <w:rFonts w:ascii="宋体" w:hAnsi="宋体" w:cs="宋体" w:hint="eastAsia"/>
          <w:szCs w:val="21"/>
        </w:rPr>
        <w:t>日止（提示：建议30日）。比选申请有效期延长的，本保函有效期相应顺延，最迟不超过</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日（提示：建议按保函有效期不超过270日考虑）。</w:t>
      </w:r>
    </w:p>
    <w:p w14:paraId="5BE4B4DC"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四、我方承诺，在收到受益人发来的书面索赔通知后的</w:t>
      </w:r>
      <w:r>
        <w:rPr>
          <w:rFonts w:ascii="宋体" w:hAnsi="宋体" w:cs="宋体" w:hint="eastAsia"/>
          <w:szCs w:val="21"/>
          <w:u w:val="single"/>
        </w:rPr>
        <w:t xml:space="preserve">   </w:t>
      </w:r>
      <w:r>
        <w:rPr>
          <w:rFonts w:ascii="宋体" w:hAnsi="宋体" w:cs="宋体" w:hint="eastAsia"/>
          <w:szCs w:val="21"/>
        </w:rPr>
        <w:t>个工作日（提示：建议10—15个工作日）内无条件支付，前述书面索赔通知即为付款要求之单据，且应满足以下要求：</w:t>
      </w:r>
    </w:p>
    <w:p w14:paraId="2844A770"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（1）索赔通知到达的日期在本保函的有效期内；</w:t>
      </w:r>
    </w:p>
    <w:p w14:paraId="630A056A"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（2）载明要求支付的金额；</w:t>
      </w:r>
    </w:p>
    <w:p w14:paraId="4B1F584C"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（3）载明申请人违反招比选申请文件规定的义务内容和具体条款；</w:t>
      </w:r>
    </w:p>
    <w:p w14:paraId="5059BE0F"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（4）声明不存在比选文件规定免除申请人或我方支付责任的情形；</w:t>
      </w:r>
    </w:p>
    <w:p w14:paraId="45D14924"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（5）索赔通知应在本保函有效期内到达的地址是：</w:t>
      </w:r>
      <w:r>
        <w:rPr>
          <w:rFonts w:ascii="宋体" w:hAnsi="宋体" w:cs="宋体" w:hint="eastAsia"/>
          <w:szCs w:val="21"/>
          <w:u w:val="single"/>
        </w:rPr>
        <w:t xml:space="preserve">       </w:t>
      </w:r>
      <w:r>
        <w:rPr>
          <w:rFonts w:ascii="宋体" w:hAnsi="宋体" w:cs="宋体" w:hint="eastAsia"/>
          <w:szCs w:val="21"/>
        </w:rPr>
        <w:t>。</w:t>
      </w:r>
    </w:p>
    <w:p w14:paraId="49EBF884"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受益人发出的书面索赔通知应由其为鉴明受益人法定代表人或授权代理人签名并加盖公章。</w:t>
      </w:r>
    </w:p>
    <w:p w14:paraId="035806F5"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五、本保函项下的权利不得转让，不得设定担保。贵方未经我方书面同意转让本保函或其项下任</w:t>
      </w:r>
      <w:r>
        <w:rPr>
          <w:rFonts w:ascii="宋体" w:hAnsi="宋体" w:cs="宋体" w:hint="eastAsia"/>
          <w:szCs w:val="21"/>
        </w:rPr>
        <w:lastRenderedPageBreak/>
        <w:t>何权利，对我方不发生法律效力。</w:t>
      </w:r>
    </w:p>
    <w:p w14:paraId="78DD09AC"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六、本保函项下的基础交易不成立、不生效、无效、被撤销、被解除，不影响本保函的独立有效。 </w:t>
      </w:r>
    </w:p>
    <w:p w14:paraId="2B5B4C43"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七、受益人应在本保函到期后的七个工作日内将本保函正本退回我方注销，但是不论受益人是否按此要求将本保函正本退回我方，我方在本保函项下的义务和责任均在保函有效期到期后自动消灭。</w:t>
      </w:r>
    </w:p>
    <w:p w14:paraId="59F2F39F"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八、本保函的开具是我方真实意思表示，符合法律法规规定，我方同意遵守本保函约定并无条件承担担保责任。本保函与其他规定或条款不一致时，以本保函约定为准。</w:t>
      </w:r>
    </w:p>
    <w:p w14:paraId="3ADEB599"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九、本保函适用的法律为中华人民共和国法律，争议裁判管辖地为中华人民共和国</w:t>
      </w:r>
      <w:r>
        <w:rPr>
          <w:rFonts w:ascii="宋体" w:hAnsi="宋体" w:cs="宋体" w:hint="eastAsia"/>
          <w:szCs w:val="21"/>
          <w:u w:val="single"/>
        </w:rPr>
        <w:t xml:space="preserve">              </w:t>
      </w:r>
      <w:r>
        <w:rPr>
          <w:rFonts w:ascii="宋体" w:hAnsi="宋体" w:cs="宋体" w:hint="eastAsia"/>
          <w:szCs w:val="21"/>
        </w:rPr>
        <w:t>。</w:t>
      </w:r>
    </w:p>
    <w:p w14:paraId="35E72A3D"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十、本保函自我方法定代表人或授权代表签名并加盖公章之日起生效。</w:t>
      </w:r>
    </w:p>
    <w:p w14:paraId="3758EBCF"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十一、本保函在重庆市辖区范围内的核验地点：</w:t>
      </w:r>
      <w:r>
        <w:rPr>
          <w:rFonts w:ascii="宋体" w:hAnsi="宋体" w:cs="宋体" w:hint="eastAsia"/>
          <w:szCs w:val="21"/>
          <w:u w:val="single"/>
        </w:rPr>
        <w:t xml:space="preserve">        </w:t>
      </w:r>
      <w:r>
        <w:rPr>
          <w:rFonts w:ascii="宋体" w:hAnsi="宋体" w:cs="宋体" w:hint="eastAsia"/>
          <w:szCs w:val="21"/>
        </w:rPr>
        <w:t>；核验方式：</w:t>
      </w:r>
      <w:r>
        <w:rPr>
          <w:rFonts w:ascii="宋体" w:hAnsi="宋体" w:cs="宋体" w:hint="eastAsia"/>
          <w:szCs w:val="21"/>
          <w:u w:val="single"/>
        </w:rPr>
        <w:t xml:space="preserve">        </w:t>
      </w:r>
      <w:r>
        <w:rPr>
          <w:rFonts w:ascii="宋体" w:hAnsi="宋体" w:cs="宋体" w:hint="eastAsia"/>
          <w:szCs w:val="21"/>
        </w:rPr>
        <w:t>。</w:t>
      </w:r>
    </w:p>
    <w:p w14:paraId="385F8BE4" w14:textId="77777777" w:rsidR="007B3018" w:rsidRDefault="007B3018">
      <w:pPr>
        <w:adjustRightInd w:val="0"/>
        <w:snapToGrid w:val="0"/>
        <w:spacing w:line="360" w:lineRule="auto"/>
        <w:ind w:firstLineChars="200" w:firstLine="420"/>
        <w:rPr>
          <w:rFonts w:ascii="宋体" w:hAnsi="宋体" w:cs="宋体"/>
          <w:szCs w:val="21"/>
        </w:rPr>
      </w:pPr>
    </w:p>
    <w:p w14:paraId="214ED0E8"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开 立 人： </w:t>
      </w:r>
      <w:r>
        <w:rPr>
          <w:rFonts w:ascii="宋体" w:hAnsi="宋体" w:cs="宋体" w:hint="eastAsia"/>
          <w:szCs w:val="21"/>
          <w:u w:val="single"/>
        </w:rPr>
        <w:t xml:space="preserve">                                  </w:t>
      </w:r>
      <w:r>
        <w:rPr>
          <w:rFonts w:ascii="宋体" w:hAnsi="宋体" w:cs="宋体" w:hint="eastAsia"/>
          <w:szCs w:val="21"/>
        </w:rPr>
        <w:t>（公章）</w:t>
      </w:r>
    </w:p>
    <w:p w14:paraId="6FEEEADE"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法定代表人（或授权代表）：</w:t>
      </w:r>
      <w:r>
        <w:rPr>
          <w:rFonts w:ascii="宋体" w:hAnsi="宋体" w:cs="宋体" w:hint="eastAsia"/>
          <w:szCs w:val="21"/>
          <w:u w:val="single"/>
        </w:rPr>
        <w:t xml:space="preserve">                     </w:t>
      </w:r>
      <w:r>
        <w:rPr>
          <w:rFonts w:ascii="宋体" w:hAnsi="宋体" w:cs="宋体" w:hint="eastAsia"/>
          <w:szCs w:val="21"/>
        </w:rPr>
        <w:t>（签名）</w:t>
      </w:r>
    </w:p>
    <w:p w14:paraId="111D641B"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地    址：</w:t>
      </w:r>
      <w:r>
        <w:rPr>
          <w:rFonts w:ascii="宋体" w:hAnsi="宋体" w:cs="宋体" w:hint="eastAsia"/>
          <w:szCs w:val="21"/>
          <w:u w:val="single"/>
        </w:rPr>
        <w:t xml:space="preserve">                                          </w:t>
      </w:r>
      <w:r>
        <w:rPr>
          <w:rFonts w:ascii="宋体" w:hAnsi="宋体" w:cs="宋体" w:hint="eastAsia"/>
          <w:szCs w:val="21"/>
        </w:rPr>
        <w:t xml:space="preserve"> </w:t>
      </w:r>
    </w:p>
    <w:p w14:paraId="2C1F0B4F"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邮政编码：</w:t>
      </w:r>
      <w:r>
        <w:rPr>
          <w:rFonts w:ascii="宋体" w:hAnsi="宋体" w:cs="宋体" w:hint="eastAsia"/>
          <w:szCs w:val="21"/>
          <w:u w:val="single"/>
        </w:rPr>
        <w:t xml:space="preserve">                                          </w:t>
      </w:r>
      <w:r>
        <w:rPr>
          <w:rFonts w:ascii="宋体" w:hAnsi="宋体" w:cs="宋体" w:hint="eastAsia"/>
          <w:szCs w:val="21"/>
        </w:rPr>
        <w:t xml:space="preserve"> </w:t>
      </w:r>
    </w:p>
    <w:p w14:paraId="3E0DEC65"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电    话：</w:t>
      </w:r>
      <w:r>
        <w:rPr>
          <w:rFonts w:ascii="宋体" w:hAnsi="宋体" w:cs="宋体" w:hint="eastAsia"/>
          <w:szCs w:val="21"/>
          <w:u w:val="single"/>
        </w:rPr>
        <w:t xml:space="preserve">                                          </w:t>
      </w:r>
      <w:r>
        <w:rPr>
          <w:rFonts w:ascii="宋体" w:hAnsi="宋体" w:cs="宋体" w:hint="eastAsia"/>
          <w:szCs w:val="21"/>
        </w:rPr>
        <w:t xml:space="preserve"> </w:t>
      </w:r>
    </w:p>
    <w:p w14:paraId="0EE7DC7E" w14:textId="77777777" w:rsidR="007B3018" w:rsidRDefault="00AE743E">
      <w:pPr>
        <w:overflowPunct w:val="0"/>
        <w:adjustRightInd w:val="0"/>
        <w:snapToGrid w:val="0"/>
        <w:spacing w:line="360" w:lineRule="auto"/>
        <w:ind w:firstLineChars="200" w:firstLine="420"/>
        <w:rPr>
          <w:rFonts w:ascii="宋体" w:hAnsi="宋体" w:cs="宋体"/>
          <w:szCs w:val="21"/>
        </w:rPr>
      </w:pPr>
      <w:r>
        <w:rPr>
          <w:rFonts w:ascii="宋体" w:hAnsi="宋体" w:cs="宋体" w:hint="eastAsia"/>
          <w:szCs w:val="21"/>
        </w:rPr>
        <w:t>传    真：</w:t>
      </w:r>
      <w:r>
        <w:rPr>
          <w:rFonts w:ascii="宋体" w:hAnsi="宋体" w:cs="宋体" w:hint="eastAsia"/>
          <w:szCs w:val="21"/>
          <w:u w:val="single"/>
        </w:rPr>
        <w:t xml:space="preserve">                                          </w:t>
      </w:r>
      <w:r>
        <w:rPr>
          <w:rFonts w:ascii="宋体" w:hAnsi="宋体" w:cs="宋体" w:hint="eastAsia"/>
          <w:szCs w:val="21"/>
        </w:rPr>
        <w:t xml:space="preserve"> </w:t>
      </w:r>
    </w:p>
    <w:p w14:paraId="546771DD" w14:textId="77777777" w:rsidR="007B3018" w:rsidRDefault="00AE743E">
      <w:pPr>
        <w:adjustRightInd w:val="0"/>
        <w:snapToGrid w:val="0"/>
        <w:spacing w:line="360" w:lineRule="auto"/>
        <w:ind w:firstLineChars="200" w:firstLine="420"/>
        <w:rPr>
          <w:rFonts w:ascii="宋体" w:hAnsi="宋体"/>
          <w:szCs w:val="21"/>
        </w:rPr>
      </w:pPr>
      <w:r>
        <w:rPr>
          <w:rFonts w:ascii="宋体" w:hAnsi="宋体" w:cs="宋体" w:hint="eastAsia"/>
          <w:szCs w:val="21"/>
        </w:rPr>
        <w:t>开立时间：    年    月    日</w:t>
      </w:r>
      <w:r>
        <w:rPr>
          <w:rFonts w:ascii="宋体" w:hAnsi="宋体" w:hint="eastAsia"/>
          <w:szCs w:val="21"/>
        </w:rPr>
        <w:br w:type="page"/>
      </w:r>
    </w:p>
    <w:p w14:paraId="00006131" w14:textId="77777777" w:rsidR="007B3018" w:rsidRDefault="00AE743E">
      <w:pPr>
        <w:adjustRightInd w:val="0"/>
        <w:snapToGrid w:val="0"/>
        <w:spacing w:line="360" w:lineRule="auto"/>
        <w:ind w:firstLineChars="200" w:firstLine="420"/>
        <w:rPr>
          <w:rFonts w:ascii="宋体" w:hAnsi="宋体"/>
          <w:szCs w:val="21"/>
        </w:rPr>
      </w:pPr>
      <w:r>
        <w:rPr>
          <w:rFonts w:ascii="宋体" w:hAnsi="宋体" w:hint="eastAsia"/>
          <w:szCs w:val="21"/>
        </w:rPr>
        <w:lastRenderedPageBreak/>
        <w:t xml:space="preserve">2. </w:t>
      </w:r>
    </w:p>
    <w:p w14:paraId="6F2489E0" w14:textId="77777777" w:rsidR="007B3018" w:rsidRDefault="00AE743E">
      <w:pPr>
        <w:adjustRightInd w:val="0"/>
        <w:snapToGrid w:val="0"/>
        <w:spacing w:line="360" w:lineRule="auto"/>
        <w:ind w:firstLineChars="200" w:firstLine="420"/>
      </w:pPr>
      <w:r>
        <w:rPr>
          <w:rFonts w:ascii="宋体" w:hAnsi="宋体"/>
          <w:szCs w:val="21"/>
        </w:rPr>
        <w:t>……</w:t>
      </w:r>
    </w:p>
    <w:p w14:paraId="7A7FA451" w14:textId="77777777" w:rsidR="007B3018" w:rsidRDefault="00AE743E">
      <w:pPr>
        <w:widowControl/>
        <w:jc w:val="left"/>
        <w:rPr>
          <w:rFonts w:ascii="宋体" w:hAnsi="宋体"/>
          <w:bCs/>
          <w:sz w:val="32"/>
          <w:szCs w:val="32"/>
        </w:rPr>
      </w:pPr>
      <w:r>
        <w:rPr>
          <w:rFonts w:ascii="宋体" w:hAnsi="宋体"/>
          <w:bCs/>
          <w:sz w:val="32"/>
          <w:szCs w:val="32"/>
        </w:rPr>
        <w:br w:type="page"/>
      </w:r>
    </w:p>
    <w:p w14:paraId="6172DD1F" w14:textId="77777777" w:rsidR="007B3018" w:rsidRDefault="00AE743E">
      <w:pPr>
        <w:adjustRightInd w:val="0"/>
        <w:snapToGrid w:val="0"/>
        <w:spacing w:line="360" w:lineRule="auto"/>
        <w:jc w:val="center"/>
        <w:outlineLvl w:val="2"/>
      </w:pPr>
      <w:bookmarkStart w:id="1188" w:name="_Toc157610480"/>
      <w:bookmarkStart w:id="1189" w:name="_Toc167264479"/>
      <w:r>
        <w:rPr>
          <w:rFonts w:ascii="宋体" w:hAnsi="宋体" w:hint="eastAsia"/>
          <w:bCs/>
          <w:sz w:val="32"/>
          <w:szCs w:val="32"/>
        </w:rPr>
        <w:lastRenderedPageBreak/>
        <w:t>（九）比选申请人比选申请信息汇总表</w:t>
      </w:r>
      <w:bookmarkEnd w:id="1188"/>
      <w:bookmarkEnd w:id="1189"/>
    </w:p>
    <w:p w14:paraId="4672B669" w14:textId="77777777" w:rsidR="007B3018" w:rsidRDefault="00AE743E">
      <w:pPr>
        <w:adjustRightInd w:val="0"/>
        <w:snapToGrid w:val="0"/>
        <w:spacing w:line="360" w:lineRule="auto"/>
        <w:jc w:val="center"/>
      </w:pPr>
      <w:r>
        <w:rPr>
          <w:rFonts w:ascii="宋体" w:hAnsi="宋体" w:hint="eastAsia"/>
          <w:snapToGrid w:val="0"/>
          <w:sz w:val="28"/>
          <w:szCs w:val="28"/>
        </w:rPr>
        <w:t>比选申请人比选申请信息汇总表</w:t>
      </w:r>
    </w:p>
    <w:tbl>
      <w:tblPr>
        <w:tblW w:w="8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10"/>
        <w:gridCol w:w="5209"/>
      </w:tblGrid>
      <w:tr w:rsidR="007B3018" w14:paraId="7149E676" w14:textId="77777777">
        <w:trPr>
          <w:trHeight w:val="1387"/>
          <w:jc w:val="center"/>
        </w:trPr>
        <w:tc>
          <w:tcPr>
            <w:tcW w:w="3310" w:type="dxa"/>
            <w:vAlign w:val="center"/>
          </w:tcPr>
          <w:p w14:paraId="58AFF575" w14:textId="77777777" w:rsidR="007B3018" w:rsidRDefault="00AE743E">
            <w:pPr>
              <w:pStyle w:val="TableParagraph"/>
              <w:adjustRightInd w:val="0"/>
              <w:snapToGrid w:val="0"/>
              <w:spacing w:line="360" w:lineRule="auto"/>
              <w:jc w:val="center"/>
            </w:pPr>
            <w:r>
              <w:rPr>
                <w:rFonts w:hint="eastAsia"/>
              </w:rPr>
              <w:t>比选申请人名称（联合体比选申请的，应标明牵头单位和成员单位）</w:t>
            </w:r>
          </w:p>
        </w:tc>
        <w:tc>
          <w:tcPr>
            <w:tcW w:w="5209" w:type="dxa"/>
            <w:vAlign w:val="center"/>
          </w:tcPr>
          <w:p w14:paraId="44C191F5" w14:textId="77777777" w:rsidR="007B3018" w:rsidRDefault="007B3018">
            <w:pPr>
              <w:pStyle w:val="TableParagraph"/>
              <w:adjustRightInd w:val="0"/>
              <w:snapToGrid w:val="0"/>
              <w:spacing w:line="360" w:lineRule="auto"/>
              <w:jc w:val="center"/>
              <w:rPr>
                <w:rFonts w:ascii="Times New Roman"/>
                <w:sz w:val="20"/>
              </w:rPr>
            </w:pPr>
          </w:p>
        </w:tc>
      </w:tr>
      <w:tr w:rsidR="007B3018" w14:paraId="1A8B0597" w14:textId="77777777">
        <w:trPr>
          <w:trHeight w:val="1379"/>
          <w:jc w:val="center"/>
        </w:trPr>
        <w:tc>
          <w:tcPr>
            <w:tcW w:w="3310" w:type="dxa"/>
            <w:vAlign w:val="center"/>
          </w:tcPr>
          <w:p w14:paraId="7F26D6E5" w14:textId="77777777" w:rsidR="007B3018" w:rsidRDefault="00AE743E">
            <w:pPr>
              <w:pStyle w:val="TableParagraph"/>
              <w:adjustRightInd w:val="0"/>
              <w:snapToGrid w:val="0"/>
              <w:spacing w:line="360" w:lineRule="auto"/>
              <w:jc w:val="center"/>
            </w:pPr>
            <w:r>
              <w:rPr>
                <w:rFonts w:hint="eastAsia"/>
              </w:rPr>
              <w:t>单位资质证书（如有）</w:t>
            </w:r>
          </w:p>
          <w:p w14:paraId="64592E31" w14:textId="77777777" w:rsidR="007B3018" w:rsidRDefault="00AE743E">
            <w:pPr>
              <w:pStyle w:val="TableParagraph"/>
              <w:adjustRightInd w:val="0"/>
              <w:snapToGrid w:val="0"/>
              <w:spacing w:line="360" w:lineRule="auto"/>
              <w:jc w:val="center"/>
            </w:pPr>
            <w:r>
              <w:rPr>
                <w:rFonts w:hint="eastAsia"/>
              </w:rPr>
              <w:t>名称、等级</w:t>
            </w:r>
          </w:p>
        </w:tc>
        <w:tc>
          <w:tcPr>
            <w:tcW w:w="5209" w:type="dxa"/>
            <w:vAlign w:val="center"/>
          </w:tcPr>
          <w:p w14:paraId="62805AAC" w14:textId="77777777" w:rsidR="007B3018" w:rsidRDefault="007B3018">
            <w:pPr>
              <w:pStyle w:val="TableParagraph"/>
              <w:adjustRightInd w:val="0"/>
              <w:snapToGrid w:val="0"/>
              <w:spacing w:line="360" w:lineRule="auto"/>
              <w:jc w:val="center"/>
              <w:rPr>
                <w:rFonts w:ascii="Times New Roman"/>
                <w:sz w:val="20"/>
              </w:rPr>
            </w:pPr>
          </w:p>
        </w:tc>
      </w:tr>
      <w:tr w:rsidR="007B3018" w14:paraId="30B3CD93" w14:textId="77777777">
        <w:trPr>
          <w:trHeight w:val="1395"/>
          <w:jc w:val="center"/>
        </w:trPr>
        <w:tc>
          <w:tcPr>
            <w:tcW w:w="3310" w:type="dxa"/>
            <w:vAlign w:val="center"/>
          </w:tcPr>
          <w:p w14:paraId="440D9C90" w14:textId="77777777" w:rsidR="007B3018" w:rsidRDefault="00AE743E">
            <w:pPr>
              <w:pStyle w:val="TableParagraph"/>
              <w:adjustRightInd w:val="0"/>
              <w:snapToGrid w:val="0"/>
              <w:spacing w:line="360" w:lineRule="auto"/>
              <w:jc w:val="center"/>
            </w:pPr>
            <w:r>
              <w:rPr>
                <w:rFonts w:hint="eastAsia"/>
              </w:rPr>
              <w:t>资格业绩的</w:t>
            </w:r>
          </w:p>
          <w:p w14:paraId="57DAC788" w14:textId="77777777" w:rsidR="007B3018" w:rsidRDefault="00AE743E">
            <w:pPr>
              <w:pStyle w:val="TableParagraph"/>
              <w:adjustRightInd w:val="0"/>
              <w:snapToGrid w:val="0"/>
              <w:spacing w:line="360" w:lineRule="auto"/>
              <w:jc w:val="center"/>
            </w:pPr>
            <w:r>
              <w:rPr>
                <w:rFonts w:hint="eastAsia"/>
              </w:rPr>
              <w:t>项目名称</w:t>
            </w:r>
          </w:p>
        </w:tc>
        <w:tc>
          <w:tcPr>
            <w:tcW w:w="5209" w:type="dxa"/>
            <w:vAlign w:val="center"/>
          </w:tcPr>
          <w:p w14:paraId="6EF46438" w14:textId="77777777" w:rsidR="007B3018" w:rsidRDefault="007B3018">
            <w:pPr>
              <w:pStyle w:val="TableParagraph"/>
              <w:adjustRightInd w:val="0"/>
              <w:snapToGrid w:val="0"/>
              <w:spacing w:line="360" w:lineRule="auto"/>
              <w:jc w:val="center"/>
              <w:rPr>
                <w:rFonts w:ascii="Times New Roman"/>
                <w:sz w:val="20"/>
              </w:rPr>
            </w:pPr>
          </w:p>
        </w:tc>
      </w:tr>
      <w:tr w:rsidR="007B3018" w14:paraId="048B9B84" w14:textId="77777777">
        <w:trPr>
          <w:trHeight w:val="1390"/>
          <w:jc w:val="center"/>
        </w:trPr>
        <w:tc>
          <w:tcPr>
            <w:tcW w:w="3310" w:type="dxa"/>
            <w:vAlign w:val="center"/>
          </w:tcPr>
          <w:p w14:paraId="2BEBB889" w14:textId="77777777" w:rsidR="007B3018" w:rsidRDefault="00AE743E">
            <w:pPr>
              <w:pStyle w:val="TableParagraph"/>
              <w:adjustRightInd w:val="0"/>
              <w:snapToGrid w:val="0"/>
              <w:spacing w:line="360" w:lineRule="auto"/>
              <w:jc w:val="center"/>
            </w:pPr>
            <w:r>
              <w:rPr>
                <w:rFonts w:hint="eastAsia"/>
              </w:rPr>
              <w:t>商务部分中提供的业绩的</w:t>
            </w:r>
          </w:p>
          <w:p w14:paraId="6D0F1F0E" w14:textId="77777777" w:rsidR="007B3018" w:rsidRDefault="00AE743E">
            <w:pPr>
              <w:pStyle w:val="TableParagraph"/>
              <w:adjustRightInd w:val="0"/>
              <w:snapToGrid w:val="0"/>
              <w:spacing w:line="360" w:lineRule="auto"/>
              <w:jc w:val="center"/>
            </w:pPr>
            <w:r>
              <w:rPr>
                <w:rFonts w:hint="eastAsia"/>
              </w:rPr>
              <w:t>项目名称</w:t>
            </w:r>
          </w:p>
        </w:tc>
        <w:tc>
          <w:tcPr>
            <w:tcW w:w="5209" w:type="dxa"/>
            <w:vAlign w:val="center"/>
          </w:tcPr>
          <w:p w14:paraId="04E8E51D" w14:textId="77777777" w:rsidR="007B3018" w:rsidRDefault="007B3018">
            <w:pPr>
              <w:pStyle w:val="TableParagraph"/>
              <w:adjustRightInd w:val="0"/>
              <w:snapToGrid w:val="0"/>
              <w:spacing w:line="360" w:lineRule="auto"/>
              <w:jc w:val="center"/>
              <w:rPr>
                <w:rFonts w:ascii="Times New Roman"/>
                <w:sz w:val="20"/>
              </w:rPr>
            </w:pPr>
          </w:p>
        </w:tc>
      </w:tr>
      <w:tr w:rsidR="007B3018" w14:paraId="118CFF73" w14:textId="77777777">
        <w:trPr>
          <w:trHeight w:val="1390"/>
          <w:jc w:val="center"/>
        </w:trPr>
        <w:tc>
          <w:tcPr>
            <w:tcW w:w="3310" w:type="dxa"/>
            <w:vAlign w:val="center"/>
          </w:tcPr>
          <w:p w14:paraId="138F9950" w14:textId="77777777" w:rsidR="007B3018" w:rsidRDefault="00AE743E">
            <w:pPr>
              <w:pStyle w:val="TableParagraph"/>
              <w:adjustRightInd w:val="0"/>
              <w:snapToGrid w:val="0"/>
              <w:spacing w:line="360" w:lineRule="auto"/>
              <w:jc w:val="center"/>
            </w:pPr>
            <w:r>
              <w:rPr>
                <w:rFonts w:hint="eastAsia"/>
              </w:rPr>
              <w:t>是否通过提供《中小微企业声明函》免除比选申请保证金</w:t>
            </w:r>
          </w:p>
        </w:tc>
        <w:tc>
          <w:tcPr>
            <w:tcW w:w="5209" w:type="dxa"/>
            <w:vAlign w:val="center"/>
          </w:tcPr>
          <w:p w14:paraId="43066D28" w14:textId="77777777" w:rsidR="007B3018" w:rsidRDefault="00AE743E">
            <w:pPr>
              <w:pStyle w:val="TableParagraph"/>
              <w:adjustRightInd w:val="0"/>
              <w:snapToGrid w:val="0"/>
              <w:spacing w:line="360" w:lineRule="auto"/>
              <w:jc w:val="center"/>
              <w:rPr>
                <w:rFonts w:ascii="Times New Roman"/>
                <w:sz w:val="20"/>
              </w:rPr>
            </w:pPr>
            <w:r>
              <w:rPr>
                <w:rFonts w:ascii="Times New Roman" w:hint="eastAsia"/>
                <w:sz w:val="20"/>
              </w:rPr>
              <w:t>/</w:t>
            </w:r>
          </w:p>
        </w:tc>
      </w:tr>
      <w:tr w:rsidR="007B3018" w14:paraId="0773DD31" w14:textId="77777777">
        <w:trPr>
          <w:trHeight w:val="1451"/>
          <w:jc w:val="center"/>
        </w:trPr>
        <w:tc>
          <w:tcPr>
            <w:tcW w:w="3310" w:type="dxa"/>
            <w:vAlign w:val="center"/>
          </w:tcPr>
          <w:p w14:paraId="406F2078" w14:textId="77777777" w:rsidR="007B3018" w:rsidRDefault="00AE743E">
            <w:pPr>
              <w:pStyle w:val="TableParagraph"/>
              <w:adjustRightInd w:val="0"/>
              <w:snapToGrid w:val="0"/>
              <w:spacing w:line="360" w:lineRule="auto"/>
              <w:jc w:val="center"/>
            </w:pPr>
            <w:r>
              <w:rPr>
                <w:rFonts w:hint="eastAsia"/>
              </w:rPr>
              <w:t>其他</w:t>
            </w:r>
          </w:p>
        </w:tc>
        <w:tc>
          <w:tcPr>
            <w:tcW w:w="5209" w:type="dxa"/>
            <w:vAlign w:val="center"/>
          </w:tcPr>
          <w:p w14:paraId="237947BE" w14:textId="77777777" w:rsidR="007B3018" w:rsidRDefault="007B3018">
            <w:pPr>
              <w:pStyle w:val="TableParagraph"/>
              <w:adjustRightInd w:val="0"/>
              <w:snapToGrid w:val="0"/>
              <w:spacing w:line="360" w:lineRule="auto"/>
              <w:jc w:val="center"/>
              <w:rPr>
                <w:rFonts w:ascii="Times New Roman"/>
                <w:sz w:val="20"/>
              </w:rPr>
            </w:pPr>
          </w:p>
        </w:tc>
      </w:tr>
    </w:tbl>
    <w:p w14:paraId="68AB201A" w14:textId="77777777" w:rsidR="007B3018" w:rsidRDefault="007B3018">
      <w:pPr>
        <w:adjustRightInd w:val="0"/>
        <w:snapToGrid w:val="0"/>
        <w:spacing w:line="360" w:lineRule="auto"/>
        <w:ind w:firstLineChars="200" w:firstLine="420"/>
        <w:rPr>
          <w:rFonts w:ascii="宋体" w:hAnsi="宋体"/>
          <w:szCs w:val="21"/>
        </w:rPr>
      </w:pPr>
    </w:p>
    <w:p w14:paraId="00EE88ED" w14:textId="77777777" w:rsidR="007B3018" w:rsidRDefault="00AE743E">
      <w:pPr>
        <w:adjustRightInd w:val="0"/>
        <w:snapToGrid w:val="0"/>
        <w:spacing w:line="360" w:lineRule="auto"/>
        <w:ind w:firstLineChars="200" w:firstLine="420"/>
      </w:pPr>
      <w:r>
        <w:rPr>
          <w:rFonts w:ascii="宋体" w:hAnsi="宋体" w:hint="eastAsia"/>
          <w:szCs w:val="21"/>
        </w:rPr>
        <w:t>注：提供多个业绩的，业绩的项目名称之间采用“、”或“，”分隔。</w:t>
      </w:r>
      <w:r>
        <w:rPr>
          <w:rFonts w:hint="eastAsia"/>
        </w:rPr>
        <w:t>比选申请人在填报系统数据时应仔细核对比选申请文件对应材料，确保与比选申请文件其他部分及相关证明材料内容一致，如不一致，责任自负。</w:t>
      </w:r>
    </w:p>
    <w:sectPr w:rsidR="007B3018">
      <w:pgSz w:w="11906" w:h="16838"/>
      <w:pgMar w:top="1304" w:right="1304" w:bottom="1304" w:left="130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8C002" w14:textId="77777777" w:rsidR="0093717E" w:rsidRDefault="0093717E">
      <w:r>
        <w:separator/>
      </w:r>
    </w:p>
  </w:endnote>
  <w:endnote w:type="continuationSeparator" w:id="0">
    <w:p w14:paraId="3D3CD0F7" w14:textId="77777777" w:rsidR="0093717E" w:rsidRDefault="0093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00002FF" w:usb1="4000ACFF" w:usb2="00000001" w:usb3="00000000" w:csb0="0000019F" w:csb1="00000000"/>
  </w:font>
  <w:font w:name="monospace">
    <w:altName w:val="宋体"/>
    <w:charset w:val="00"/>
    <w:family w:val="auto"/>
    <w:pitch w:val="default"/>
  </w:font>
  <w:font w:name="方正书宋简体">
    <w:altName w:val="微软雅黑"/>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charset w:val="86"/>
    <w:family w:val="script"/>
    <w:pitch w:val="default"/>
    <w:sig w:usb0="00000000" w:usb1="00000000" w:usb2="00000012" w:usb3="00000000" w:csb0="00040001"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charset w:val="86"/>
    <w:family w:val="auto"/>
    <w:pitch w:val="default"/>
    <w:sig w:usb0="00000000" w:usb1="00000000"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altName w:val="細明體"/>
    <w:panose1 w:val="02020509000000000000"/>
    <w:charset w:val="00"/>
    <w:family w:val="auto"/>
    <w:pitch w:val="default"/>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7332F" w14:textId="77777777" w:rsidR="007B3018" w:rsidRDefault="00AE743E">
    <w:pPr>
      <w:pStyle w:val="af6"/>
      <w:framePr w:wrap="around" w:vAnchor="text" w:hAnchor="margin" w:xAlign="center" w:y="1"/>
      <w:rPr>
        <w:rStyle w:val="aff8"/>
      </w:rPr>
    </w:pPr>
    <w:r>
      <w:fldChar w:fldCharType="begin"/>
    </w:r>
    <w:r>
      <w:rPr>
        <w:rStyle w:val="aff8"/>
      </w:rPr>
      <w:instrText xml:space="preserve">PAGE  </w:instrText>
    </w:r>
    <w:r>
      <w:fldChar w:fldCharType="separate"/>
    </w:r>
    <w:r>
      <w:rPr>
        <w:rStyle w:val="aff8"/>
      </w:rPr>
      <w:t>264</w:t>
    </w:r>
    <w:r>
      <w:fldChar w:fldCharType="end"/>
    </w:r>
  </w:p>
  <w:p w14:paraId="0075C6F9" w14:textId="77777777" w:rsidR="007B3018" w:rsidRDefault="007B301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3A674" w14:textId="2D15B761" w:rsidR="007B3018" w:rsidRDefault="00AE743E">
    <w:pPr>
      <w:pStyle w:val="af6"/>
      <w:jc w:val="center"/>
    </w:pPr>
    <w:r>
      <w:t xml:space="preserve">- </w:t>
    </w:r>
    <w:r>
      <w:fldChar w:fldCharType="begin"/>
    </w:r>
    <w:r>
      <w:instrText xml:space="preserve"> PAGE </w:instrText>
    </w:r>
    <w:r>
      <w:fldChar w:fldCharType="separate"/>
    </w:r>
    <w:r w:rsidR="00D320EB">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E1007" w14:textId="77777777" w:rsidR="0093717E" w:rsidRDefault="0093717E">
      <w:r>
        <w:separator/>
      </w:r>
    </w:p>
  </w:footnote>
  <w:footnote w:type="continuationSeparator" w:id="0">
    <w:p w14:paraId="4B1C07FF" w14:textId="77777777" w:rsidR="0093717E" w:rsidRDefault="00937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8D1FEB"/>
    <w:multiLevelType w:val="singleLevel"/>
    <w:tmpl w:val="D48D1FEB"/>
    <w:lvl w:ilvl="0">
      <w:start w:val="1"/>
      <w:numFmt w:val="decimal"/>
      <w:suff w:val="nothing"/>
      <w:lvlText w:val="%1、"/>
      <w:lvlJc w:val="left"/>
    </w:lvl>
  </w:abstractNum>
  <w:abstractNum w:abstractNumId="1" w15:restartNumberingAfterBreak="0">
    <w:nsid w:val="00000005"/>
    <w:multiLevelType w:val="singleLevel"/>
    <w:tmpl w:val="00000005"/>
    <w:lvl w:ilvl="0">
      <w:start w:val="5"/>
      <w:numFmt w:val="decimal"/>
      <w:suff w:val="nothing"/>
      <w:lvlText w:val="%1、"/>
      <w:lvlJc w:val="left"/>
    </w:lvl>
  </w:abstractNum>
  <w:abstractNum w:abstractNumId="2" w15:restartNumberingAfterBreak="0">
    <w:nsid w:val="3B020257"/>
    <w:multiLevelType w:val="singleLevel"/>
    <w:tmpl w:val="3B020257"/>
    <w:lvl w:ilvl="0">
      <w:start w:val="6"/>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iMjdiNzk4OTg1YWRkOGU5YTQ2OTY0OWM4N2U0M2IifQ=="/>
  </w:docVars>
  <w:rsids>
    <w:rsidRoot w:val="00172A27"/>
    <w:rsid w:val="0000399A"/>
    <w:rsid w:val="00012A32"/>
    <w:rsid w:val="0001716C"/>
    <w:rsid w:val="000172B2"/>
    <w:rsid w:val="00024FBB"/>
    <w:rsid w:val="00030DAF"/>
    <w:rsid w:val="0003117E"/>
    <w:rsid w:val="000317A5"/>
    <w:rsid w:val="00031DD0"/>
    <w:rsid w:val="0004044A"/>
    <w:rsid w:val="00042BF8"/>
    <w:rsid w:val="00050B5A"/>
    <w:rsid w:val="000521A8"/>
    <w:rsid w:val="00052F6D"/>
    <w:rsid w:val="00060EAB"/>
    <w:rsid w:val="00073A73"/>
    <w:rsid w:val="00083C97"/>
    <w:rsid w:val="000843D3"/>
    <w:rsid w:val="00091B45"/>
    <w:rsid w:val="00096C0D"/>
    <w:rsid w:val="000A1AF5"/>
    <w:rsid w:val="000A45C9"/>
    <w:rsid w:val="000A5229"/>
    <w:rsid w:val="000B1461"/>
    <w:rsid w:val="000B1A49"/>
    <w:rsid w:val="000C0DAA"/>
    <w:rsid w:val="000C27B2"/>
    <w:rsid w:val="000C48CA"/>
    <w:rsid w:val="000D67AB"/>
    <w:rsid w:val="000E353C"/>
    <w:rsid w:val="000E69E7"/>
    <w:rsid w:val="000E6DBA"/>
    <w:rsid w:val="000F388D"/>
    <w:rsid w:val="0010026F"/>
    <w:rsid w:val="00107B10"/>
    <w:rsid w:val="00112960"/>
    <w:rsid w:val="00113606"/>
    <w:rsid w:val="00114822"/>
    <w:rsid w:val="00116908"/>
    <w:rsid w:val="00126460"/>
    <w:rsid w:val="00132DC2"/>
    <w:rsid w:val="00136F92"/>
    <w:rsid w:val="0014518F"/>
    <w:rsid w:val="001455F7"/>
    <w:rsid w:val="001543EB"/>
    <w:rsid w:val="00162B88"/>
    <w:rsid w:val="00163AD2"/>
    <w:rsid w:val="001661FC"/>
    <w:rsid w:val="00172A27"/>
    <w:rsid w:val="00174C1A"/>
    <w:rsid w:val="00183140"/>
    <w:rsid w:val="001833BC"/>
    <w:rsid w:val="00190F60"/>
    <w:rsid w:val="00195708"/>
    <w:rsid w:val="001A10BD"/>
    <w:rsid w:val="001A30ED"/>
    <w:rsid w:val="001A5120"/>
    <w:rsid w:val="001C15A6"/>
    <w:rsid w:val="001C448A"/>
    <w:rsid w:val="001C5AC8"/>
    <w:rsid w:val="001D5B6E"/>
    <w:rsid w:val="001F499D"/>
    <w:rsid w:val="00203544"/>
    <w:rsid w:val="002119FF"/>
    <w:rsid w:val="0021468C"/>
    <w:rsid w:val="00214982"/>
    <w:rsid w:val="002208E9"/>
    <w:rsid w:val="002515CB"/>
    <w:rsid w:val="002557CD"/>
    <w:rsid w:val="002607EC"/>
    <w:rsid w:val="00270637"/>
    <w:rsid w:val="002763B5"/>
    <w:rsid w:val="00276A4F"/>
    <w:rsid w:val="0027778B"/>
    <w:rsid w:val="00292096"/>
    <w:rsid w:val="002B2FD1"/>
    <w:rsid w:val="002B3ABD"/>
    <w:rsid w:val="002C6DE5"/>
    <w:rsid w:val="002E4A15"/>
    <w:rsid w:val="002F0760"/>
    <w:rsid w:val="002F3314"/>
    <w:rsid w:val="002F599A"/>
    <w:rsid w:val="00303224"/>
    <w:rsid w:val="00304A44"/>
    <w:rsid w:val="00307B00"/>
    <w:rsid w:val="0032489D"/>
    <w:rsid w:val="00326BDA"/>
    <w:rsid w:val="00330B40"/>
    <w:rsid w:val="003314BD"/>
    <w:rsid w:val="003347D8"/>
    <w:rsid w:val="00342987"/>
    <w:rsid w:val="00344821"/>
    <w:rsid w:val="00347F6A"/>
    <w:rsid w:val="003507D9"/>
    <w:rsid w:val="00351AAE"/>
    <w:rsid w:val="00360932"/>
    <w:rsid w:val="00373ECE"/>
    <w:rsid w:val="003765C0"/>
    <w:rsid w:val="0038024F"/>
    <w:rsid w:val="0038701F"/>
    <w:rsid w:val="00391639"/>
    <w:rsid w:val="00391E87"/>
    <w:rsid w:val="00392FCB"/>
    <w:rsid w:val="003A6BDD"/>
    <w:rsid w:val="003B09D8"/>
    <w:rsid w:val="003B393C"/>
    <w:rsid w:val="003D0CDC"/>
    <w:rsid w:val="003D19A8"/>
    <w:rsid w:val="003D575F"/>
    <w:rsid w:val="003E6C87"/>
    <w:rsid w:val="00402893"/>
    <w:rsid w:val="00406723"/>
    <w:rsid w:val="00411B6D"/>
    <w:rsid w:val="004123FB"/>
    <w:rsid w:val="00415982"/>
    <w:rsid w:val="00420800"/>
    <w:rsid w:val="00420F25"/>
    <w:rsid w:val="0042139F"/>
    <w:rsid w:val="00423333"/>
    <w:rsid w:val="00433569"/>
    <w:rsid w:val="00445830"/>
    <w:rsid w:val="0045079F"/>
    <w:rsid w:val="004509E6"/>
    <w:rsid w:val="00463DA8"/>
    <w:rsid w:val="00466E17"/>
    <w:rsid w:val="00466F88"/>
    <w:rsid w:val="00467951"/>
    <w:rsid w:val="004729B1"/>
    <w:rsid w:val="00472E48"/>
    <w:rsid w:val="004738D7"/>
    <w:rsid w:val="00475869"/>
    <w:rsid w:val="00486AB1"/>
    <w:rsid w:val="004902E2"/>
    <w:rsid w:val="004940B7"/>
    <w:rsid w:val="004A76DC"/>
    <w:rsid w:val="004B3C49"/>
    <w:rsid w:val="004C475B"/>
    <w:rsid w:val="004C7159"/>
    <w:rsid w:val="004C75DA"/>
    <w:rsid w:val="004D3358"/>
    <w:rsid w:val="004D4D61"/>
    <w:rsid w:val="004D5457"/>
    <w:rsid w:val="004E0E32"/>
    <w:rsid w:val="004E27CF"/>
    <w:rsid w:val="004E72DD"/>
    <w:rsid w:val="004F5975"/>
    <w:rsid w:val="00512EF7"/>
    <w:rsid w:val="00517F19"/>
    <w:rsid w:val="00525133"/>
    <w:rsid w:val="005311F9"/>
    <w:rsid w:val="0053743A"/>
    <w:rsid w:val="00537757"/>
    <w:rsid w:val="00541CBF"/>
    <w:rsid w:val="005429A2"/>
    <w:rsid w:val="00543DAC"/>
    <w:rsid w:val="00545BFB"/>
    <w:rsid w:val="0055101A"/>
    <w:rsid w:val="005543FE"/>
    <w:rsid w:val="0056601A"/>
    <w:rsid w:val="005661E4"/>
    <w:rsid w:val="00575F4A"/>
    <w:rsid w:val="005818A7"/>
    <w:rsid w:val="00585894"/>
    <w:rsid w:val="00590FE4"/>
    <w:rsid w:val="00592247"/>
    <w:rsid w:val="0059352C"/>
    <w:rsid w:val="00593DC0"/>
    <w:rsid w:val="00595353"/>
    <w:rsid w:val="005A6AE2"/>
    <w:rsid w:val="005B2E03"/>
    <w:rsid w:val="005B2E91"/>
    <w:rsid w:val="005B6CC9"/>
    <w:rsid w:val="005C4941"/>
    <w:rsid w:val="005D3C1B"/>
    <w:rsid w:val="005D6005"/>
    <w:rsid w:val="005E0CCB"/>
    <w:rsid w:val="005E7C28"/>
    <w:rsid w:val="005F5759"/>
    <w:rsid w:val="005F6E7E"/>
    <w:rsid w:val="00600052"/>
    <w:rsid w:val="00601773"/>
    <w:rsid w:val="0060505A"/>
    <w:rsid w:val="006072F6"/>
    <w:rsid w:val="006136E6"/>
    <w:rsid w:val="00621A66"/>
    <w:rsid w:val="006232AB"/>
    <w:rsid w:val="00624515"/>
    <w:rsid w:val="006330C4"/>
    <w:rsid w:val="006445C1"/>
    <w:rsid w:val="006454DE"/>
    <w:rsid w:val="00646131"/>
    <w:rsid w:val="00651630"/>
    <w:rsid w:val="006547A4"/>
    <w:rsid w:val="00662083"/>
    <w:rsid w:val="00665D5F"/>
    <w:rsid w:val="00673E66"/>
    <w:rsid w:val="006744F3"/>
    <w:rsid w:val="006958C8"/>
    <w:rsid w:val="006A4F0D"/>
    <w:rsid w:val="006C4565"/>
    <w:rsid w:val="006D0FDE"/>
    <w:rsid w:val="006D1737"/>
    <w:rsid w:val="006D2C60"/>
    <w:rsid w:val="006E01BA"/>
    <w:rsid w:val="006E0BD0"/>
    <w:rsid w:val="006E22B2"/>
    <w:rsid w:val="006E79AF"/>
    <w:rsid w:val="006F00DF"/>
    <w:rsid w:val="006F1673"/>
    <w:rsid w:val="006F18B9"/>
    <w:rsid w:val="006F3F5E"/>
    <w:rsid w:val="007025EB"/>
    <w:rsid w:val="00705F6E"/>
    <w:rsid w:val="007101E2"/>
    <w:rsid w:val="0071038E"/>
    <w:rsid w:val="00723C0E"/>
    <w:rsid w:val="00725EF1"/>
    <w:rsid w:val="00730B4D"/>
    <w:rsid w:val="007347BD"/>
    <w:rsid w:val="00736A8F"/>
    <w:rsid w:val="007371EC"/>
    <w:rsid w:val="00746F7B"/>
    <w:rsid w:val="00747D81"/>
    <w:rsid w:val="00757B98"/>
    <w:rsid w:val="007638AE"/>
    <w:rsid w:val="00767250"/>
    <w:rsid w:val="007672A6"/>
    <w:rsid w:val="00767A4A"/>
    <w:rsid w:val="00782EE9"/>
    <w:rsid w:val="00795539"/>
    <w:rsid w:val="0079793C"/>
    <w:rsid w:val="00797E4E"/>
    <w:rsid w:val="007A2FEF"/>
    <w:rsid w:val="007B06F0"/>
    <w:rsid w:val="007B1726"/>
    <w:rsid w:val="007B3018"/>
    <w:rsid w:val="007B691A"/>
    <w:rsid w:val="007C11DD"/>
    <w:rsid w:val="007D5B3C"/>
    <w:rsid w:val="007E1EA1"/>
    <w:rsid w:val="007E38B2"/>
    <w:rsid w:val="00815DFD"/>
    <w:rsid w:val="0081619F"/>
    <w:rsid w:val="0082324E"/>
    <w:rsid w:val="0082524D"/>
    <w:rsid w:val="00825468"/>
    <w:rsid w:val="008317BD"/>
    <w:rsid w:val="00834A1E"/>
    <w:rsid w:val="00840BBE"/>
    <w:rsid w:val="00842C80"/>
    <w:rsid w:val="00843B27"/>
    <w:rsid w:val="00852E7A"/>
    <w:rsid w:val="00854254"/>
    <w:rsid w:val="00856A21"/>
    <w:rsid w:val="00862AB9"/>
    <w:rsid w:val="0086347B"/>
    <w:rsid w:val="00863569"/>
    <w:rsid w:val="00864A1C"/>
    <w:rsid w:val="008664A3"/>
    <w:rsid w:val="008708D3"/>
    <w:rsid w:val="00870FC8"/>
    <w:rsid w:val="0087361C"/>
    <w:rsid w:val="00875E0D"/>
    <w:rsid w:val="00880133"/>
    <w:rsid w:val="008801E2"/>
    <w:rsid w:val="0088028E"/>
    <w:rsid w:val="0088121D"/>
    <w:rsid w:val="00883DE3"/>
    <w:rsid w:val="008855A1"/>
    <w:rsid w:val="008878D7"/>
    <w:rsid w:val="00895CA5"/>
    <w:rsid w:val="008B2A9B"/>
    <w:rsid w:val="008B53C9"/>
    <w:rsid w:val="008C2E51"/>
    <w:rsid w:val="008C6F9A"/>
    <w:rsid w:val="008D56B3"/>
    <w:rsid w:val="008D76EB"/>
    <w:rsid w:val="008E0DF2"/>
    <w:rsid w:val="008E0EBF"/>
    <w:rsid w:val="008E418E"/>
    <w:rsid w:val="008E7444"/>
    <w:rsid w:val="008F649D"/>
    <w:rsid w:val="00900381"/>
    <w:rsid w:val="00903ED3"/>
    <w:rsid w:val="0091446F"/>
    <w:rsid w:val="009149F5"/>
    <w:rsid w:val="00915246"/>
    <w:rsid w:val="00922580"/>
    <w:rsid w:val="009229F7"/>
    <w:rsid w:val="00923BA0"/>
    <w:rsid w:val="00925485"/>
    <w:rsid w:val="00935057"/>
    <w:rsid w:val="00936E3A"/>
    <w:rsid w:val="00936EA6"/>
    <w:rsid w:val="0093717E"/>
    <w:rsid w:val="0093718A"/>
    <w:rsid w:val="00943E72"/>
    <w:rsid w:val="00947CBB"/>
    <w:rsid w:val="009501FF"/>
    <w:rsid w:val="00970ABE"/>
    <w:rsid w:val="00971A27"/>
    <w:rsid w:val="009754B7"/>
    <w:rsid w:val="00980B01"/>
    <w:rsid w:val="0098187A"/>
    <w:rsid w:val="00985BFD"/>
    <w:rsid w:val="00986681"/>
    <w:rsid w:val="0099244F"/>
    <w:rsid w:val="009954F6"/>
    <w:rsid w:val="009957A5"/>
    <w:rsid w:val="00995C70"/>
    <w:rsid w:val="0099761C"/>
    <w:rsid w:val="00997982"/>
    <w:rsid w:val="00997A94"/>
    <w:rsid w:val="009A0145"/>
    <w:rsid w:val="009A0256"/>
    <w:rsid w:val="009A400B"/>
    <w:rsid w:val="009C5D79"/>
    <w:rsid w:val="009D10B8"/>
    <w:rsid w:val="009D3348"/>
    <w:rsid w:val="009D5CBC"/>
    <w:rsid w:val="009E7317"/>
    <w:rsid w:val="009F4881"/>
    <w:rsid w:val="00A004AD"/>
    <w:rsid w:val="00A06258"/>
    <w:rsid w:val="00A11D6A"/>
    <w:rsid w:val="00A13EB9"/>
    <w:rsid w:val="00A13F97"/>
    <w:rsid w:val="00A1465F"/>
    <w:rsid w:val="00A21AC1"/>
    <w:rsid w:val="00A22A0D"/>
    <w:rsid w:val="00A27990"/>
    <w:rsid w:val="00A319EE"/>
    <w:rsid w:val="00A35E22"/>
    <w:rsid w:val="00A377A8"/>
    <w:rsid w:val="00A42D25"/>
    <w:rsid w:val="00A43BE9"/>
    <w:rsid w:val="00A53F00"/>
    <w:rsid w:val="00A5402C"/>
    <w:rsid w:val="00A55C37"/>
    <w:rsid w:val="00A5711F"/>
    <w:rsid w:val="00A667F4"/>
    <w:rsid w:val="00A70D81"/>
    <w:rsid w:val="00A74F73"/>
    <w:rsid w:val="00A75FE2"/>
    <w:rsid w:val="00A763DA"/>
    <w:rsid w:val="00A817AB"/>
    <w:rsid w:val="00A818A8"/>
    <w:rsid w:val="00A82F99"/>
    <w:rsid w:val="00A84F79"/>
    <w:rsid w:val="00A86577"/>
    <w:rsid w:val="00A90D27"/>
    <w:rsid w:val="00A91ECA"/>
    <w:rsid w:val="00A9440B"/>
    <w:rsid w:val="00A94E81"/>
    <w:rsid w:val="00A95242"/>
    <w:rsid w:val="00AA1308"/>
    <w:rsid w:val="00AB1101"/>
    <w:rsid w:val="00AB3B6A"/>
    <w:rsid w:val="00AC25D4"/>
    <w:rsid w:val="00AC6A5B"/>
    <w:rsid w:val="00AC714D"/>
    <w:rsid w:val="00AD186D"/>
    <w:rsid w:val="00AD1DDB"/>
    <w:rsid w:val="00AD4DA9"/>
    <w:rsid w:val="00AD7A1A"/>
    <w:rsid w:val="00AE1AF1"/>
    <w:rsid w:val="00AE20DB"/>
    <w:rsid w:val="00AE3227"/>
    <w:rsid w:val="00AE743E"/>
    <w:rsid w:val="00AE7597"/>
    <w:rsid w:val="00AE7AD7"/>
    <w:rsid w:val="00AE7DB0"/>
    <w:rsid w:val="00AF2F24"/>
    <w:rsid w:val="00AF5008"/>
    <w:rsid w:val="00B11DBE"/>
    <w:rsid w:val="00B24440"/>
    <w:rsid w:val="00B2684B"/>
    <w:rsid w:val="00B3139E"/>
    <w:rsid w:val="00B31C89"/>
    <w:rsid w:val="00B32480"/>
    <w:rsid w:val="00B40C1C"/>
    <w:rsid w:val="00B43958"/>
    <w:rsid w:val="00B46103"/>
    <w:rsid w:val="00B5622F"/>
    <w:rsid w:val="00B56415"/>
    <w:rsid w:val="00B60076"/>
    <w:rsid w:val="00B60E63"/>
    <w:rsid w:val="00B622F5"/>
    <w:rsid w:val="00B654AD"/>
    <w:rsid w:val="00B65BA2"/>
    <w:rsid w:val="00B72899"/>
    <w:rsid w:val="00B76219"/>
    <w:rsid w:val="00B80A97"/>
    <w:rsid w:val="00B8194D"/>
    <w:rsid w:val="00B86F56"/>
    <w:rsid w:val="00BA14F9"/>
    <w:rsid w:val="00BA233B"/>
    <w:rsid w:val="00BA2E48"/>
    <w:rsid w:val="00BB1CD0"/>
    <w:rsid w:val="00BB5EFE"/>
    <w:rsid w:val="00BC60A1"/>
    <w:rsid w:val="00BD34D1"/>
    <w:rsid w:val="00BD35EC"/>
    <w:rsid w:val="00BE0A02"/>
    <w:rsid w:val="00BE395A"/>
    <w:rsid w:val="00BE48BF"/>
    <w:rsid w:val="00BE5DBC"/>
    <w:rsid w:val="00BF2238"/>
    <w:rsid w:val="00BF31A0"/>
    <w:rsid w:val="00BF6942"/>
    <w:rsid w:val="00BF7DBB"/>
    <w:rsid w:val="00BF7E10"/>
    <w:rsid w:val="00C04398"/>
    <w:rsid w:val="00C12DCB"/>
    <w:rsid w:val="00C23B08"/>
    <w:rsid w:val="00C24249"/>
    <w:rsid w:val="00C2648E"/>
    <w:rsid w:val="00C30AAA"/>
    <w:rsid w:val="00C40503"/>
    <w:rsid w:val="00C62291"/>
    <w:rsid w:val="00C63CD2"/>
    <w:rsid w:val="00C64760"/>
    <w:rsid w:val="00C65B74"/>
    <w:rsid w:val="00C66AAE"/>
    <w:rsid w:val="00C77930"/>
    <w:rsid w:val="00C81479"/>
    <w:rsid w:val="00C81BB6"/>
    <w:rsid w:val="00C8393F"/>
    <w:rsid w:val="00C83C5E"/>
    <w:rsid w:val="00C90517"/>
    <w:rsid w:val="00C95CEF"/>
    <w:rsid w:val="00CB025B"/>
    <w:rsid w:val="00CC0216"/>
    <w:rsid w:val="00CC3630"/>
    <w:rsid w:val="00CD5F3D"/>
    <w:rsid w:val="00CD7BCA"/>
    <w:rsid w:val="00CE0CA1"/>
    <w:rsid w:val="00D023AB"/>
    <w:rsid w:val="00D03AE2"/>
    <w:rsid w:val="00D03E9D"/>
    <w:rsid w:val="00D03FF2"/>
    <w:rsid w:val="00D0492B"/>
    <w:rsid w:val="00D076D4"/>
    <w:rsid w:val="00D10336"/>
    <w:rsid w:val="00D10D1E"/>
    <w:rsid w:val="00D219A1"/>
    <w:rsid w:val="00D2789B"/>
    <w:rsid w:val="00D320EB"/>
    <w:rsid w:val="00D32A09"/>
    <w:rsid w:val="00D33E5B"/>
    <w:rsid w:val="00D33FB0"/>
    <w:rsid w:val="00D34594"/>
    <w:rsid w:val="00D36978"/>
    <w:rsid w:val="00D47CBB"/>
    <w:rsid w:val="00D5091A"/>
    <w:rsid w:val="00D51446"/>
    <w:rsid w:val="00D61076"/>
    <w:rsid w:val="00D62DD5"/>
    <w:rsid w:val="00D647F9"/>
    <w:rsid w:val="00D65229"/>
    <w:rsid w:val="00D737C1"/>
    <w:rsid w:val="00D97A65"/>
    <w:rsid w:val="00D97D9B"/>
    <w:rsid w:val="00DA2342"/>
    <w:rsid w:val="00DA5524"/>
    <w:rsid w:val="00DB3AA5"/>
    <w:rsid w:val="00DC66B3"/>
    <w:rsid w:val="00DD67AA"/>
    <w:rsid w:val="00DD6B9D"/>
    <w:rsid w:val="00DE32B7"/>
    <w:rsid w:val="00DE4FFB"/>
    <w:rsid w:val="00DF0C1A"/>
    <w:rsid w:val="00DF0C9B"/>
    <w:rsid w:val="00DF4946"/>
    <w:rsid w:val="00DF4FE5"/>
    <w:rsid w:val="00DF54A6"/>
    <w:rsid w:val="00E0509F"/>
    <w:rsid w:val="00E11E56"/>
    <w:rsid w:val="00E120EE"/>
    <w:rsid w:val="00E17F22"/>
    <w:rsid w:val="00E24FBC"/>
    <w:rsid w:val="00E366D2"/>
    <w:rsid w:val="00E40C30"/>
    <w:rsid w:val="00E448A8"/>
    <w:rsid w:val="00E47BD5"/>
    <w:rsid w:val="00E52678"/>
    <w:rsid w:val="00E543D6"/>
    <w:rsid w:val="00E6060C"/>
    <w:rsid w:val="00E61612"/>
    <w:rsid w:val="00E67C87"/>
    <w:rsid w:val="00E70A1D"/>
    <w:rsid w:val="00E72596"/>
    <w:rsid w:val="00E73CEE"/>
    <w:rsid w:val="00E77E5E"/>
    <w:rsid w:val="00E85A8E"/>
    <w:rsid w:val="00E87D55"/>
    <w:rsid w:val="00E90E6E"/>
    <w:rsid w:val="00EB0324"/>
    <w:rsid w:val="00EB2340"/>
    <w:rsid w:val="00EB7B6A"/>
    <w:rsid w:val="00EC671D"/>
    <w:rsid w:val="00ED7657"/>
    <w:rsid w:val="00EF07AA"/>
    <w:rsid w:val="00EF2041"/>
    <w:rsid w:val="00EF3EC0"/>
    <w:rsid w:val="00F00C7E"/>
    <w:rsid w:val="00F069B5"/>
    <w:rsid w:val="00F07C71"/>
    <w:rsid w:val="00F13738"/>
    <w:rsid w:val="00F240CB"/>
    <w:rsid w:val="00F3279A"/>
    <w:rsid w:val="00F365C4"/>
    <w:rsid w:val="00F41D08"/>
    <w:rsid w:val="00F45E37"/>
    <w:rsid w:val="00F55A69"/>
    <w:rsid w:val="00F5609C"/>
    <w:rsid w:val="00F676F0"/>
    <w:rsid w:val="00F71D15"/>
    <w:rsid w:val="00F753F0"/>
    <w:rsid w:val="00F92111"/>
    <w:rsid w:val="00F9257E"/>
    <w:rsid w:val="00FA261D"/>
    <w:rsid w:val="00FB465D"/>
    <w:rsid w:val="00FB621B"/>
    <w:rsid w:val="00FE0382"/>
    <w:rsid w:val="00FE313A"/>
    <w:rsid w:val="00FE4D62"/>
    <w:rsid w:val="00FF2C70"/>
    <w:rsid w:val="00FF4D4B"/>
    <w:rsid w:val="01022F1A"/>
    <w:rsid w:val="016F5A53"/>
    <w:rsid w:val="01C81635"/>
    <w:rsid w:val="020110AA"/>
    <w:rsid w:val="025A6164"/>
    <w:rsid w:val="027B37D5"/>
    <w:rsid w:val="028B7029"/>
    <w:rsid w:val="02C73591"/>
    <w:rsid w:val="03E5141C"/>
    <w:rsid w:val="0421343E"/>
    <w:rsid w:val="04DE3380"/>
    <w:rsid w:val="04F21C2D"/>
    <w:rsid w:val="05CA642C"/>
    <w:rsid w:val="06205B52"/>
    <w:rsid w:val="06F814B9"/>
    <w:rsid w:val="076D1CAF"/>
    <w:rsid w:val="082062BB"/>
    <w:rsid w:val="08736EEE"/>
    <w:rsid w:val="08B34944"/>
    <w:rsid w:val="09514FE3"/>
    <w:rsid w:val="0959426B"/>
    <w:rsid w:val="09676F57"/>
    <w:rsid w:val="09AA5773"/>
    <w:rsid w:val="09B27B50"/>
    <w:rsid w:val="09D848E1"/>
    <w:rsid w:val="09F40CC1"/>
    <w:rsid w:val="09FF1FA9"/>
    <w:rsid w:val="0A4E2240"/>
    <w:rsid w:val="0AF1029B"/>
    <w:rsid w:val="0B3D5363"/>
    <w:rsid w:val="0B7E4269"/>
    <w:rsid w:val="0B983D8B"/>
    <w:rsid w:val="0C4F281C"/>
    <w:rsid w:val="0DD94183"/>
    <w:rsid w:val="0DDF48EE"/>
    <w:rsid w:val="0DFE262D"/>
    <w:rsid w:val="0E4F0FA7"/>
    <w:rsid w:val="0EAF4BC3"/>
    <w:rsid w:val="0F2E45E3"/>
    <w:rsid w:val="0FF25A15"/>
    <w:rsid w:val="10221450"/>
    <w:rsid w:val="102E4BC5"/>
    <w:rsid w:val="110B2037"/>
    <w:rsid w:val="1215531F"/>
    <w:rsid w:val="155A4791"/>
    <w:rsid w:val="159B7958"/>
    <w:rsid w:val="169C4016"/>
    <w:rsid w:val="16EE1E15"/>
    <w:rsid w:val="170B2BB3"/>
    <w:rsid w:val="18257CB9"/>
    <w:rsid w:val="19217B6C"/>
    <w:rsid w:val="19660093"/>
    <w:rsid w:val="196B73B1"/>
    <w:rsid w:val="1975219A"/>
    <w:rsid w:val="198F308C"/>
    <w:rsid w:val="1A1F0F47"/>
    <w:rsid w:val="1A735D7E"/>
    <w:rsid w:val="1B5D62CA"/>
    <w:rsid w:val="1BEE3BE6"/>
    <w:rsid w:val="1C497438"/>
    <w:rsid w:val="1D6E39F1"/>
    <w:rsid w:val="1E16738A"/>
    <w:rsid w:val="1E454BFC"/>
    <w:rsid w:val="1EE17FB1"/>
    <w:rsid w:val="1F2E2E47"/>
    <w:rsid w:val="1F3B4767"/>
    <w:rsid w:val="1FEA0E08"/>
    <w:rsid w:val="20106CB2"/>
    <w:rsid w:val="204260C0"/>
    <w:rsid w:val="208F121F"/>
    <w:rsid w:val="20905657"/>
    <w:rsid w:val="20D1590D"/>
    <w:rsid w:val="215C4736"/>
    <w:rsid w:val="223236E9"/>
    <w:rsid w:val="22F22A1F"/>
    <w:rsid w:val="238D5065"/>
    <w:rsid w:val="2614570C"/>
    <w:rsid w:val="2618400F"/>
    <w:rsid w:val="262F1AF6"/>
    <w:rsid w:val="27914D3A"/>
    <w:rsid w:val="27BC4918"/>
    <w:rsid w:val="29630A8C"/>
    <w:rsid w:val="29AA0E8A"/>
    <w:rsid w:val="29DD6FAF"/>
    <w:rsid w:val="29F81138"/>
    <w:rsid w:val="2AB721F8"/>
    <w:rsid w:val="2B28694F"/>
    <w:rsid w:val="2B6C7ACB"/>
    <w:rsid w:val="2B742122"/>
    <w:rsid w:val="2B92624A"/>
    <w:rsid w:val="2BDA1BE3"/>
    <w:rsid w:val="2DE95A3C"/>
    <w:rsid w:val="2F136BA0"/>
    <w:rsid w:val="2F382C63"/>
    <w:rsid w:val="2F3D6FA1"/>
    <w:rsid w:val="2FF91C11"/>
    <w:rsid w:val="3027653A"/>
    <w:rsid w:val="30662A7F"/>
    <w:rsid w:val="3079709D"/>
    <w:rsid w:val="30C776F3"/>
    <w:rsid w:val="30FF126C"/>
    <w:rsid w:val="33404B5A"/>
    <w:rsid w:val="33561CAC"/>
    <w:rsid w:val="342E58F0"/>
    <w:rsid w:val="348C3F96"/>
    <w:rsid w:val="34F44663"/>
    <w:rsid w:val="357D10D5"/>
    <w:rsid w:val="366216C1"/>
    <w:rsid w:val="368816E9"/>
    <w:rsid w:val="368D7B3B"/>
    <w:rsid w:val="36C06910"/>
    <w:rsid w:val="36CC2296"/>
    <w:rsid w:val="385D19D4"/>
    <w:rsid w:val="39DA61C2"/>
    <w:rsid w:val="3A0C4AAC"/>
    <w:rsid w:val="3A891C5C"/>
    <w:rsid w:val="3B143421"/>
    <w:rsid w:val="3B4764AD"/>
    <w:rsid w:val="3C027E20"/>
    <w:rsid w:val="3C7362BC"/>
    <w:rsid w:val="3C8D7774"/>
    <w:rsid w:val="3DCA1748"/>
    <w:rsid w:val="3E3F16E6"/>
    <w:rsid w:val="3E7251A4"/>
    <w:rsid w:val="3E980CCF"/>
    <w:rsid w:val="3EF547EF"/>
    <w:rsid w:val="3F2B55C2"/>
    <w:rsid w:val="3FA36C10"/>
    <w:rsid w:val="40BD5DDD"/>
    <w:rsid w:val="40F6622A"/>
    <w:rsid w:val="42B10760"/>
    <w:rsid w:val="433C7611"/>
    <w:rsid w:val="445515B4"/>
    <w:rsid w:val="44E27D77"/>
    <w:rsid w:val="44EB2DBE"/>
    <w:rsid w:val="45730A88"/>
    <w:rsid w:val="459E7C78"/>
    <w:rsid w:val="45CC1560"/>
    <w:rsid w:val="46306681"/>
    <w:rsid w:val="46620CA9"/>
    <w:rsid w:val="469A4EB4"/>
    <w:rsid w:val="46AB5D46"/>
    <w:rsid w:val="46D909CA"/>
    <w:rsid w:val="47A53DD6"/>
    <w:rsid w:val="47DD238F"/>
    <w:rsid w:val="47DE1577"/>
    <w:rsid w:val="489D01C2"/>
    <w:rsid w:val="48A1490F"/>
    <w:rsid w:val="4A105FBA"/>
    <w:rsid w:val="4A7E72B3"/>
    <w:rsid w:val="4B334812"/>
    <w:rsid w:val="4C3222D7"/>
    <w:rsid w:val="4E0A7071"/>
    <w:rsid w:val="4E100B12"/>
    <w:rsid w:val="4E5A0963"/>
    <w:rsid w:val="4FC14B0C"/>
    <w:rsid w:val="4FCA09F6"/>
    <w:rsid w:val="5012170B"/>
    <w:rsid w:val="51F83179"/>
    <w:rsid w:val="521A43FF"/>
    <w:rsid w:val="521D586D"/>
    <w:rsid w:val="52610E93"/>
    <w:rsid w:val="542873AB"/>
    <w:rsid w:val="54DD5342"/>
    <w:rsid w:val="554503F2"/>
    <w:rsid w:val="56B05446"/>
    <w:rsid w:val="56CB0A2B"/>
    <w:rsid w:val="577E4622"/>
    <w:rsid w:val="58235C34"/>
    <w:rsid w:val="58D648CC"/>
    <w:rsid w:val="5B250DAB"/>
    <w:rsid w:val="5B33025F"/>
    <w:rsid w:val="5BEC7116"/>
    <w:rsid w:val="5C4F3CC4"/>
    <w:rsid w:val="5CF94FBB"/>
    <w:rsid w:val="5E0779C5"/>
    <w:rsid w:val="5E5D237F"/>
    <w:rsid w:val="5ECA0DE3"/>
    <w:rsid w:val="5ECA6A83"/>
    <w:rsid w:val="5ECB2144"/>
    <w:rsid w:val="5FB32C8F"/>
    <w:rsid w:val="602A1F74"/>
    <w:rsid w:val="602F0F37"/>
    <w:rsid w:val="608B6347"/>
    <w:rsid w:val="61841A75"/>
    <w:rsid w:val="61BC274B"/>
    <w:rsid w:val="642E4744"/>
    <w:rsid w:val="64A75E62"/>
    <w:rsid w:val="652735EC"/>
    <w:rsid w:val="6570195B"/>
    <w:rsid w:val="662C23B3"/>
    <w:rsid w:val="66741E8A"/>
    <w:rsid w:val="67B76083"/>
    <w:rsid w:val="67CA6313"/>
    <w:rsid w:val="67D509EC"/>
    <w:rsid w:val="685C47AD"/>
    <w:rsid w:val="687436E1"/>
    <w:rsid w:val="68B606E7"/>
    <w:rsid w:val="68B61B95"/>
    <w:rsid w:val="68FD50B4"/>
    <w:rsid w:val="692B7D65"/>
    <w:rsid w:val="6A8B5F55"/>
    <w:rsid w:val="6B222BED"/>
    <w:rsid w:val="6B301D81"/>
    <w:rsid w:val="6B841E75"/>
    <w:rsid w:val="6BC2211B"/>
    <w:rsid w:val="6BEC6BB1"/>
    <w:rsid w:val="6C862716"/>
    <w:rsid w:val="6D4C3D11"/>
    <w:rsid w:val="6E5C32AB"/>
    <w:rsid w:val="6FEA072C"/>
    <w:rsid w:val="702B57EE"/>
    <w:rsid w:val="709C4221"/>
    <w:rsid w:val="72553EC7"/>
    <w:rsid w:val="731930F2"/>
    <w:rsid w:val="733912DB"/>
    <w:rsid w:val="7438794A"/>
    <w:rsid w:val="74AA1FE6"/>
    <w:rsid w:val="754D5358"/>
    <w:rsid w:val="75C5533B"/>
    <w:rsid w:val="76155B22"/>
    <w:rsid w:val="768276C1"/>
    <w:rsid w:val="76E10B00"/>
    <w:rsid w:val="775C25D9"/>
    <w:rsid w:val="779942AE"/>
    <w:rsid w:val="77B971CE"/>
    <w:rsid w:val="77EC5BDF"/>
    <w:rsid w:val="787C42EA"/>
    <w:rsid w:val="7AB473B7"/>
    <w:rsid w:val="7AC8064E"/>
    <w:rsid w:val="7B543277"/>
    <w:rsid w:val="7BA44C06"/>
    <w:rsid w:val="7C953472"/>
    <w:rsid w:val="7E520A23"/>
    <w:rsid w:val="7FA65F88"/>
    <w:rsid w:val="7FF9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33699"/>
  <w15:docId w15:val="{43A3D6A1-95F7-416D-8B1F-D681EE19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unhideWhenUsed="1" w:qFormat="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Autospacing="1" w:afterAutospacing="1" w:line="360" w:lineRule="auto"/>
      <w:ind w:firstLine="176"/>
      <w:jc w:val="center"/>
      <w:outlineLvl w:val="3"/>
    </w:pPr>
    <w:rPr>
      <w:rFonts w:ascii="宋体" w:hAnsi="宋体" w:cs="宋体"/>
      <w:b/>
      <w:bCs/>
      <w:kern w:val="0"/>
      <w:sz w:val="28"/>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pPr>
      <w:spacing w:after="120"/>
    </w:pPr>
  </w:style>
  <w:style w:type="paragraph" w:styleId="a1">
    <w:name w:val="Normal Indent"/>
    <w:basedOn w:val="a"/>
    <w:qFormat/>
    <w:pPr>
      <w:adjustRightInd w:val="0"/>
      <w:spacing w:line="480" w:lineRule="atLeast"/>
      <w:ind w:firstLine="600"/>
      <w:textAlignment w:val="baseline"/>
    </w:pPr>
    <w:rPr>
      <w:rFonts w:eastAsia="仿宋_GB2312"/>
      <w:kern w:val="0"/>
      <w:sz w:val="30"/>
      <w:szCs w:val="20"/>
    </w:rPr>
  </w:style>
  <w:style w:type="paragraph" w:styleId="71">
    <w:name w:val="toc 7"/>
    <w:basedOn w:val="a"/>
    <w:next w:val="a"/>
    <w:uiPriority w:val="39"/>
    <w:qFormat/>
    <w:pPr>
      <w:ind w:left="1260"/>
      <w:jc w:val="left"/>
    </w:pPr>
    <w:rPr>
      <w:sz w:val="18"/>
      <w:szCs w:val="18"/>
    </w:rPr>
  </w:style>
  <w:style w:type="paragraph" w:styleId="a6">
    <w:name w:val="caption"/>
    <w:basedOn w:val="a"/>
    <w:next w:val="a"/>
    <w:qFormat/>
    <w:rPr>
      <w:rFonts w:ascii="Cambria" w:eastAsia="黑体" w:hAnsi="Cambria"/>
      <w:sz w:val="20"/>
      <w:szCs w:val="20"/>
    </w:rPr>
  </w:style>
  <w:style w:type="paragraph" w:styleId="a7">
    <w:name w:val="Document Map"/>
    <w:basedOn w:val="a"/>
    <w:link w:val="a8"/>
    <w:qFormat/>
    <w:pPr>
      <w:shd w:val="clear" w:color="auto" w:fill="000080"/>
    </w:pPr>
  </w:style>
  <w:style w:type="paragraph" w:styleId="a9">
    <w:name w:val="annotation text"/>
    <w:basedOn w:val="a"/>
    <w:link w:val="aa"/>
    <w:qFormat/>
    <w:pPr>
      <w:jc w:val="left"/>
    </w:pPr>
  </w:style>
  <w:style w:type="paragraph" w:styleId="31">
    <w:name w:val="Body Text 3"/>
    <w:basedOn w:val="a"/>
    <w:link w:val="32"/>
    <w:qFormat/>
    <w:pPr>
      <w:spacing w:after="120"/>
    </w:pPr>
    <w:rPr>
      <w:sz w:val="16"/>
      <w:szCs w:val="16"/>
    </w:rPr>
  </w:style>
  <w:style w:type="paragraph" w:styleId="ab">
    <w:name w:val="Body Text Indent"/>
    <w:basedOn w:val="a"/>
    <w:link w:val="ac"/>
    <w:qFormat/>
    <w:pPr>
      <w:ind w:firstLineChars="200" w:firstLine="407"/>
    </w:pPr>
  </w:style>
  <w:style w:type="paragraph" w:styleId="ad">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51">
    <w:name w:val="toc 5"/>
    <w:basedOn w:val="a"/>
    <w:next w:val="a"/>
    <w:uiPriority w:val="39"/>
    <w:qFormat/>
    <w:pPr>
      <w:ind w:left="840"/>
      <w:jc w:val="left"/>
    </w:pPr>
    <w:rPr>
      <w:sz w:val="18"/>
      <w:szCs w:val="18"/>
    </w:rPr>
  </w:style>
  <w:style w:type="paragraph" w:styleId="3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e">
    <w:name w:val="Plain Text"/>
    <w:basedOn w:val="a"/>
    <w:link w:val="af"/>
    <w:qFormat/>
    <w:rPr>
      <w:rFonts w:ascii="宋体" w:hAnsi="Courier New" w:cs="Courier New"/>
      <w:szCs w:val="21"/>
    </w:rPr>
  </w:style>
  <w:style w:type="paragraph" w:styleId="81">
    <w:name w:val="toc 8"/>
    <w:basedOn w:val="a"/>
    <w:next w:val="a"/>
    <w:uiPriority w:val="39"/>
    <w:qFormat/>
    <w:pPr>
      <w:ind w:left="1470"/>
      <w:jc w:val="left"/>
    </w:pPr>
    <w:rPr>
      <w:sz w:val="18"/>
      <w:szCs w:val="18"/>
    </w:rPr>
  </w:style>
  <w:style w:type="paragraph" w:styleId="af0">
    <w:name w:val="Date"/>
    <w:basedOn w:val="a"/>
    <w:next w:val="a"/>
    <w:link w:val="af1"/>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2">
    <w:name w:val="endnote text"/>
    <w:basedOn w:val="a"/>
    <w:link w:val="af3"/>
    <w:qFormat/>
    <w:pPr>
      <w:widowControl/>
      <w:snapToGrid w:val="0"/>
      <w:jc w:val="left"/>
    </w:pPr>
    <w:rPr>
      <w:rFonts w:ascii="Arial" w:hAnsi="Arial" w:cs="Arial"/>
      <w:kern w:val="0"/>
      <w:sz w:val="20"/>
      <w:lang w:eastAsia="en-US"/>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42">
    <w:name w:val="toc 4"/>
    <w:basedOn w:val="4"/>
    <w:next w:val="a"/>
    <w:uiPriority w:val="39"/>
    <w:qFormat/>
    <w:pPr>
      <w:widowControl w:val="0"/>
      <w:spacing w:beforeAutospacing="0" w:afterAutospacing="0"/>
      <w:ind w:left="630"/>
      <w:outlineLvl w:val="9"/>
    </w:pPr>
    <w:rPr>
      <w:rFonts w:ascii="Times New Roman" w:hAnsi="Times New Roman" w:cs="Times New Roman"/>
      <w:b w:val="0"/>
      <w:bCs w:val="0"/>
      <w:kern w:val="2"/>
      <w:sz w:val="18"/>
      <w:szCs w:val="18"/>
    </w:rPr>
  </w:style>
  <w:style w:type="paragraph" w:styleId="afa">
    <w:name w:val="Subtitle"/>
    <w:basedOn w:val="a"/>
    <w:link w:val="afb"/>
    <w:uiPriority w:val="11"/>
    <w:qFormat/>
    <w:pPr>
      <w:widowControl/>
      <w:jc w:val="center"/>
    </w:pPr>
    <w:rPr>
      <w:kern w:val="0"/>
      <w:sz w:val="20"/>
      <w:u w:val="single"/>
      <w:lang w:eastAsia="en-US"/>
    </w:rPr>
  </w:style>
  <w:style w:type="paragraph" w:styleId="afc">
    <w:name w:val="footnote text"/>
    <w:basedOn w:val="a"/>
    <w:link w:val="afd"/>
    <w:qFormat/>
    <w:pPr>
      <w:widowControl/>
      <w:snapToGrid w:val="0"/>
      <w:jc w:val="left"/>
    </w:pPr>
    <w:rPr>
      <w:rFonts w:ascii="Arial" w:hAnsi="Arial" w:cs="Arial"/>
      <w:kern w:val="0"/>
      <w:sz w:val="18"/>
      <w:szCs w:val="18"/>
      <w:lang w:eastAsia="en-US"/>
    </w:rPr>
  </w:style>
  <w:style w:type="paragraph" w:styleId="61">
    <w:name w:val="toc 6"/>
    <w:basedOn w:val="a"/>
    <w:next w:val="a"/>
    <w:uiPriority w:val="39"/>
    <w:qFormat/>
    <w:pPr>
      <w:ind w:left="1050"/>
      <w:jc w:val="left"/>
    </w:pPr>
    <w:rPr>
      <w:sz w:val="18"/>
      <w:szCs w:val="18"/>
    </w:rPr>
  </w:style>
  <w:style w:type="paragraph" w:styleId="34">
    <w:name w:val="Body Text Indent 3"/>
    <w:basedOn w:val="a"/>
    <w:link w:val="35"/>
    <w:qFormat/>
    <w:pPr>
      <w:spacing w:line="360" w:lineRule="auto"/>
      <w:ind w:firstLineChars="100" w:firstLine="280"/>
    </w:pPr>
    <w:rPr>
      <w:rFonts w:ascii="宋体" w:hAnsi="宋体"/>
      <w:sz w:val="28"/>
      <w:szCs w:val="28"/>
    </w:rPr>
  </w:style>
  <w:style w:type="paragraph" w:styleId="23">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1">
    <w:name w:val="toc 9"/>
    <w:basedOn w:val="a"/>
    <w:next w:val="a"/>
    <w:uiPriority w:val="39"/>
    <w:qFormat/>
    <w:pPr>
      <w:ind w:left="1680"/>
      <w:jc w:val="left"/>
    </w:pPr>
    <w:rPr>
      <w:sz w:val="18"/>
      <w:szCs w:val="18"/>
    </w:rPr>
  </w:style>
  <w:style w:type="paragraph" w:styleId="24">
    <w:name w:val="Body Text 2"/>
    <w:basedOn w:val="a"/>
    <w:link w:val="25"/>
    <w:qFormat/>
    <w:rPr>
      <w:i/>
      <w:iCs/>
      <w:sz w:val="26"/>
    </w:rPr>
  </w:style>
  <w:style w:type="paragraph" w:styleId="26">
    <w:name w:val="List Continue 2"/>
    <w:basedOn w:val="a"/>
    <w:qFormat/>
    <w:pPr>
      <w:spacing w:after="120"/>
      <w:ind w:leftChars="400" w:left="84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e">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pPr>
      <w:spacing w:line="220" w:lineRule="exact"/>
      <w:jc w:val="center"/>
    </w:pPr>
    <w:rPr>
      <w:rFonts w:ascii="仿宋_GB2312" w:eastAsia="仿宋_GB2312"/>
      <w:szCs w:val="21"/>
    </w:rPr>
  </w:style>
  <w:style w:type="paragraph" w:styleId="aff">
    <w:name w:val="Title"/>
    <w:basedOn w:val="a"/>
    <w:link w:val="aff0"/>
    <w:qFormat/>
    <w:pPr>
      <w:widowControl/>
      <w:jc w:val="center"/>
    </w:pPr>
    <w:rPr>
      <w:kern w:val="0"/>
      <w:sz w:val="20"/>
      <w:u w:val="single"/>
      <w:lang w:eastAsia="en-US"/>
    </w:rPr>
  </w:style>
  <w:style w:type="paragraph" w:styleId="aff1">
    <w:name w:val="annotation subject"/>
    <w:basedOn w:val="a9"/>
    <w:next w:val="a9"/>
    <w:link w:val="aff2"/>
    <w:qFormat/>
    <w:rPr>
      <w:b/>
      <w:bCs/>
    </w:rPr>
  </w:style>
  <w:style w:type="paragraph" w:styleId="aff3">
    <w:name w:val="Body Text First Indent"/>
    <w:basedOn w:val="a0"/>
    <w:link w:val="aff4"/>
    <w:qFormat/>
    <w:pPr>
      <w:ind w:firstLineChars="100" w:firstLine="420"/>
    </w:pPr>
  </w:style>
  <w:style w:type="paragraph" w:styleId="27">
    <w:name w:val="Body Text First Indent 2"/>
    <w:basedOn w:val="ab"/>
    <w:next w:val="a"/>
    <w:link w:val="28"/>
    <w:qFormat/>
    <w:pPr>
      <w:spacing w:after="120"/>
      <w:ind w:leftChars="200" w:left="420" w:firstLine="420"/>
    </w:pPr>
    <w:rPr>
      <w:szCs w:val="20"/>
    </w:rPr>
  </w:style>
  <w:style w:type="table" w:styleId="aff5">
    <w:name w:val="Table Grid"/>
    <w:basedOn w:val="a3"/>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qFormat/>
    <w:rPr>
      <w:b/>
      <w:bCs/>
    </w:rPr>
  </w:style>
  <w:style w:type="character" w:styleId="aff7">
    <w:name w:val="endnote reference"/>
    <w:qFormat/>
    <w:rPr>
      <w:vertAlign w:val="superscript"/>
    </w:rPr>
  </w:style>
  <w:style w:type="character" w:styleId="aff8">
    <w:name w:val="page number"/>
    <w:qFormat/>
  </w:style>
  <w:style w:type="character" w:styleId="aff9">
    <w:name w:val="FollowedHyperlink"/>
    <w:uiPriority w:val="99"/>
    <w:qFormat/>
    <w:rPr>
      <w:color w:val="800080"/>
      <w:u w:val="none"/>
    </w:rPr>
  </w:style>
  <w:style w:type="character" w:styleId="affa">
    <w:name w:val="Emphasis"/>
    <w:qFormat/>
    <w:rPr>
      <w:i/>
      <w:iCs/>
    </w:rPr>
  </w:style>
  <w:style w:type="character" w:styleId="HTML1">
    <w:name w:val="HTML Definition"/>
    <w:uiPriority w:val="99"/>
    <w:unhideWhenUsed/>
    <w:qFormat/>
  </w:style>
  <w:style w:type="character" w:styleId="HTML2">
    <w:name w:val="HTML Typewriter"/>
    <w:uiPriority w:val="99"/>
    <w:unhideWhenUsed/>
    <w:qFormat/>
    <w:rPr>
      <w:rFonts w:ascii="monospace" w:eastAsia="monospace" w:hAnsi="monospace" w:cs="monospace" w:hint="default"/>
      <w:sz w:val="20"/>
    </w:rPr>
  </w:style>
  <w:style w:type="character" w:styleId="HTML3">
    <w:name w:val="HTML Acronym"/>
    <w:uiPriority w:val="99"/>
    <w:unhideWhenUsed/>
    <w:qFormat/>
  </w:style>
  <w:style w:type="character" w:styleId="HTML4">
    <w:name w:val="HTML Variable"/>
    <w:uiPriority w:val="99"/>
    <w:unhideWhenUsed/>
    <w:qFormat/>
  </w:style>
  <w:style w:type="character" w:styleId="affb">
    <w:name w:val="Hyperlink"/>
    <w:uiPriority w:val="99"/>
    <w:qFormat/>
    <w:rPr>
      <w:color w:val="0000FF"/>
      <w:u w:val="none"/>
    </w:rPr>
  </w:style>
  <w:style w:type="character" w:styleId="HTML5">
    <w:name w:val="HTML Code"/>
    <w:uiPriority w:val="99"/>
    <w:unhideWhenUsed/>
    <w:qFormat/>
    <w:rPr>
      <w:rFonts w:ascii="Courier New" w:hAnsi="Courier New"/>
      <w:sz w:val="20"/>
    </w:rPr>
  </w:style>
  <w:style w:type="character" w:styleId="affc">
    <w:name w:val="annotation reference"/>
    <w:uiPriority w:val="99"/>
    <w:qFormat/>
    <w:rPr>
      <w:sz w:val="21"/>
      <w:szCs w:val="21"/>
    </w:rPr>
  </w:style>
  <w:style w:type="character" w:styleId="HTML6">
    <w:name w:val="HTML Cite"/>
    <w:uiPriority w:val="99"/>
    <w:unhideWhenUsed/>
    <w:qFormat/>
  </w:style>
  <w:style w:type="character" w:styleId="affd">
    <w:name w:val="footnote reference"/>
    <w:qFormat/>
    <w:rPr>
      <w:vertAlign w:val="superscript"/>
    </w:rPr>
  </w:style>
  <w:style w:type="character" w:styleId="HTML7">
    <w:name w:val="HTML Keyboard"/>
    <w:uiPriority w:val="99"/>
    <w:unhideWhenUsed/>
    <w:qFormat/>
    <w:rPr>
      <w:rFonts w:ascii="monospace" w:eastAsia="monospace" w:hAnsi="monospace" w:cs="monospace" w:hint="default"/>
      <w:sz w:val="21"/>
      <w:szCs w:val="21"/>
    </w:rPr>
  </w:style>
  <w:style w:type="character" w:styleId="HTML8">
    <w:name w:val="HTML Sample"/>
    <w:uiPriority w:val="99"/>
    <w:unhideWhenUsed/>
    <w:qFormat/>
    <w:rPr>
      <w:rFonts w:ascii="monospace" w:eastAsia="monospace" w:hAnsi="monospace" w:cs="monospace"/>
      <w:sz w:val="21"/>
      <w:szCs w:val="21"/>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0">
    <w:name w:val="标题 2 字符"/>
    <w:link w:val="2"/>
    <w:qFormat/>
    <w:rPr>
      <w:rFonts w:ascii="Cambria" w:eastAsia="宋体" w:hAnsi="Cambria"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宋体" w:hAnsi="宋体" w:cs="宋体"/>
      <w:b/>
      <w:bCs/>
      <w:sz w:val="28"/>
      <w:szCs w:val="24"/>
    </w:rPr>
  </w:style>
  <w:style w:type="character" w:customStyle="1" w:styleId="50">
    <w:name w:val="标题 5 字符"/>
    <w:link w:val="5"/>
    <w:qFormat/>
    <w:rPr>
      <w:rFonts w:ascii="宋体" w:eastAsia="宋体" w:hAnsi="宋体" w:cs="宋体"/>
      <w:b/>
      <w:bCs/>
      <w:kern w:val="0"/>
      <w:sz w:val="20"/>
      <w:szCs w:val="20"/>
    </w:rPr>
  </w:style>
  <w:style w:type="character" w:customStyle="1" w:styleId="60">
    <w:name w:val="标题 6 字符"/>
    <w:link w:val="6"/>
    <w:qFormat/>
    <w:rPr>
      <w:rFonts w:ascii="Times New Roman" w:eastAsia="仿宋_GB2312" w:hAnsi="Arial" w:cs="Times New Roman"/>
      <w:kern w:val="0"/>
      <w:sz w:val="30"/>
      <w:szCs w:val="20"/>
    </w:rPr>
  </w:style>
  <w:style w:type="character" w:customStyle="1" w:styleId="70">
    <w:name w:val="标题 7 字符"/>
    <w:link w:val="7"/>
    <w:qFormat/>
    <w:rPr>
      <w:rFonts w:ascii="Times New Roman" w:eastAsia="仿宋_GB2312" w:hAnsi="Times New Roman" w:cs="Times New Roman"/>
      <w:kern w:val="0"/>
      <w:sz w:val="30"/>
      <w:szCs w:val="20"/>
    </w:rPr>
  </w:style>
  <w:style w:type="character" w:customStyle="1" w:styleId="80">
    <w:name w:val="标题 8 字符"/>
    <w:link w:val="8"/>
    <w:qFormat/>
    <w:rPr>
      <w:rFonts w:ascii="Times New Roman" w:eastAsia="仿宋_GB2312" w:hAnsi="Arial" w:cs="Times New Roman"/>
      <w:kern w:val="0"/>
      <w:sz w:val="30"/>
      <w:szCs w:val="20"/>
    </w:rPr>
  </w:style>
  <w:style w:type="character" w:customStyle="1" w:styleId="90">
    <w:name w:val="标题 9 字符"/>
    <w:link w:val="9"/>
    <w:qFormat/>
    <w:rPr>
      <w:rFonts w:ascii="Times New Roman" w:eastAsia="仿宋_GB2312" w:hAnsi="Times New Roman" w:cs="Times New Roman"/>
      <w:kern w:val="0"/>
      <w:sz w:val="30"/>
      <w:szCs w:val="20"/>
    </w:rPr>
  </w:style>
  <w:style w:type="character" w:customStyle="1" w:styleId="a8">
    <w:name w:val="文档结构图 字符"/>
    <w:link w:val="a7"/>
    <w:qFormat/>
    <w:rPr>
      <w:rFonts w:ascii="Times New Roman" w:eastAsia="宋体" w:hAnsi="Times New Roman" w:cs="Times New Roman"/>
      <w:szCs w:val="24"/>
      <w:shd w:val="clear" w:color="auto" w:fill="000080"/>
    </w:rPr>
  </w:style>
  <w:style w:type="character" w:customStyle="1" w:styleId="aa">
    <w:name w:val="批注文字 字符"/>
    <w:link w:val="a9"/>
    <w:uiPriority w:val="99"/>
    <w:qFormat/>
    <w:rPr>
      <w:rFonts w:ascii="Times New Roman" w:eastAsia="宋体" w:hAnsi="Times New Roman" w:cs="Times New Roman"/>
      <w:szCs w:val="24"/>
    </w:rPr>
  </w:style>
  <w:style w:type="character" w:customStyle="1" w:styleId="32">
    <w:name w:val="正文文本 3 字符"/>
    <w:link w:val="31"/>
    <w:qFormat/>
    <w:rPr>
      <w:rFonts w:ascii="Times New Roman" w:eastAsia="宋体" w:hAnsi="Times New Roman" w:cs="Times New Roman"/>
      <w:sz w:val="16"/>
      <w:szCs w:val="16"/>
    </w:rPr>
  </w:style>
  <w:style w:type="character" w:customStyle="1" w:styleId="a5">
    <w:name w:val="正文文本 字符"/>
    <w:link w:val="a0"/>
    <w:qFormat/>
    <w:rPr>
      <w:rFonts w:ascii="Times New Roman" w:eastAsia="宋体" w:hAnsi="Times New Roman" w:cs="Times New Roman"/>
      <w:szCs w:val="24"/>
    </w:rPr>
  </w:style>
  <w:style w:type="character" w:customStyle="1" w:styleId="ac">
    <w:name w:val="正文文本缩进 字符"/>
    <w:link w:val="ab"/>
    <w:qFormat/>
    <w:rPr>
      <w:rFonts w:ascii="Times New Roman" w:eastAsia="宋体" w:hAnsi="Times New Roman" w:cs="Times New Roman"/>
      <w:szCs w:val="24"/>
    </w:rPr>
  </w:style>
  <w:style w:type="character" w:customStyle="1" w:styleId="af">
    <w:name w:val="纯文本 字符"/>
    <w:link w:val="ae"/>
    <w:qFormat/>
    <w:rPr>
      <w:rFonts w:ascii="宋体" w:eastAsia="宋体" w:hAnsi="Courier New" w:cs="Courier New"/>
      <w:szCs w:val="21"/>
    </w:rPr>
  </w:style>
  <w:style w:type="character" w:customStyle="1" w:styleId="af1">
    <w:name w:val="日期 字符"/>
    <w:link w:val="af0"/>
    <w:qFormat/>
    <w:rPr>
      <w:rFonts w:ascii="Times New Roman" w:eastAsia="宋体" w:hAnsi="Times New Roman" w:cs="Times New Roman"/>
      <w:szCs w:val="24"/>
    </w:rPr>
  </w:style>
  <w:style w:type="character" w:customStyle="1" w:styleId="22">
    <w:name w:val="正文文本缩进 2 字符"/>
    <w:link w:val="21"/>
    <w:qFormat/>
    <w:rPr>
      <w:rFonts w:ascii="Times New Roman" w:eastAsia="宋体" w:hAnsi="Times New Roman" w:cs="Times New Roman"/>
      <w:kern w:val="0"/>
      <w:sz w:val="28"/>
      <w:szCs w:val="24"/>
    </w:rPr>
  </w:style>
  <w:style w:type="character" w:customStyle="1" w:styleId="af3">
    <w:name w:val="尾注文本 字符"/>
    <w:link w:val="af2"/>
    <w:qFormat/>
    <w:rPr>
      <w:rFonts w:ascii="Arial" w:eastAsia="宋体" w:hAnsi="Arial" w:cs="Arial"/>
      <w:kern w:val="0"/>
      <w:sz w:val="20"/>
      <w:szCs w:val="24"/>
      <w:lang w:eastAsia="en-US"/>
    </w:rPr>
  </w:style>
  <w:style w:type="character" w:customStyle="1" w:styleId="af5">
    <w:name w:val="批注框文本 字符"/>
    <w:link w:val="af4"/>
    <w:qFormat/>
    <w:rPr>
      <w:rFonts w:ascii="Times New Roman" w:eastAsia="宋体" w:hAnsi="Times New Roman" w:cs="Times New Roman"/>
      <w:sz w:val="18"/>
      <w:szCs w:val="18"/>
    </w:rPr>
  </w:style>
  <w:style w:type="character" w:customStyle="1" w:styleId="af7">
    <w:name w:val="页脚 字符"/>
    <w:link w:val="af6"/>
    <w:qFormat/>
    <w:rPr>
      <w:rFonts w:ascii="Times New Roman" w:eastAsia="宋体" w:hAnsi="Times New Roman" w:cs="Times New Roman"/>
      <w:sz w:val="18"/>
      <w:szCs w:val="18"/>
    </w:rPr>
  </w:style>
  <w:style w:type="character" w:customStyle="1" w:styleId="af9">
    <w:name w:val="页眉 字符"/>
    <w:link w:val="af8"/>
    <w:qFormat/>
    <w:rPr>
      <w:rFonts w:ascii="Times New Roman" w:eastAsia="宋体" w:hAnsi="Times New Roman" w:cs="Times New Roman"/>
      <w:sz w:val="18"/>
      <w:szCs w:val="18"/>
    </w:rPr>
  </w:style>
  <w:style w:type="character" w:customStyle="1" w:styleId="afb">
    <w:name w:val="副标题 字符"/>
    <w:link w:val="afa"/>
    <w:qFormat/>
    <w:rPr>
      <w:rFonts w:ascii="Times New Roman" w:eastAsia="宋体" w:hAnsi="Times New Roman" w:cs="Times New Roman"/>
      <w:kern w:val="0"/>
      <w:sz w:val="20"/>
      <w:szCs w:val="24"/>
      <w:u w:val="single"/>
      <w:lang w:eastAsia="en-US"/>
    </w:rPr>
  </w:style>
  <w:style w:type="character" w:customStyle="1" w:styleId="afd">
    <w:name w:val="脚注文本 字符"/>
    <w:link w:val="afc"/>
    <w:qFormat/>
    <w:rPr>
      <w:rFonts w:ascii="Arial" w:eastAsia="宋体" w:hAnsi="Arial" w:cs="Arial"/>
      <w:kern w:val="0"/>
      <w:sz w:val="18"/>
      <w:szCs w:val="18"/>
      <w:lang w:eastAsia="en-US"/>
    </w:rPr>
  </w:style>
  <w:style w:type="character" w:customStyle="1" w:styleId="35">
    <w:name w:val="正文文本缩进 3 字符"/>
    <w:link w:val="34"/>
    <w:qFormat/>
    <w:rPr>
      <w:rFonts w:ascii="宋体" w:eastAsia="宋体" w:hAnsi="宋体" w:cs="Times New Roman"/>
      <w:sz w:val="28"/>
      <w:szCs w:val="28"/>
    </w:rPr>
  </w:style>
  <w:style w:type="character" w:customStyle="1" w:styleId="25">
    <w:name w:val="正文文本 2 字符"/>
    <w:link w:val="24"/>
    <w:qFormat/>
    <w:rPr>
      <w:rFonts w:ascii="Times New Roman" w:eastAsia="宋体" w:hAnsi="Times New Roman" w:cs="Times New Roman"/>
      <w:i/>
      <w:iCs/>
      <w:sz w:val="26"/>
      <w:szCs w:val="24"/>
    </w:rPr>
  </w:style>
  <w:style w:type="character" w:customStyle="1" w:styleId="HTML0">
    <w:name w:val="HTML 预设格式 字符"/>
    <w:link w:val="HTML"/>
    <w:qFormat/>
    <w:rPr>
      <w:rFonts w:ascii="宋体" w:eastAsia="宋体" w:hAnsi="宋体" w:cs="宋体"/>
      <w:color w:val="000000"/>
      <w:kern w:val="0"/>
      <w:sz w:val="24"/>
      <w:szCs w:val="24"/>
    </w:rPr>
  </w:style>
  <w:style w:type="character" w:customStyle="1" w:styleId="aff0">
    <w:name w:val="标题 字符"/>
    <w:link w:val="aff"/>
    <w:qFormat/>
    <w:rPr>
      <w:rFonts w:ascii="Times New Roman" w:eastAsia="宋体" w:hAnsi="Times New Roman" w:cs="Times New Roman"/>
      <w:kern w:val="0"/>
      <w:sz w:val="20"/>
      <w:szCs w:val="24"/>
      <w:u w:val="single"/>
      <w:lang w:eastAsia="en-US"/>
    </w:rPr>
  </w:style>
  <w:style w:type="character" w:customStyle="1" w:styleId="aff2">
    <w:name w:val="批注主题 字符"/>
    <w:link w:val="aff1"/>
    <w:qFormat/>
    <w:rPr>
      <w:rFonts w:ascii="Times New Roman" w:eastAsia="宋体" w:hAnsi="Times New Roman" w:cs="Times New Roman"/>
      <w:b/>
      <w:bCs/>
      <w:szCs w:val="24"/>
    </w:rPr>
  </w:style>
  <w:style w:type="character" w:customStyle="1" w:styleId="aff4">
    <w:name w:val="正文首行缩进 字符"/>
    <w:link w:val="aff3"/>
    <w:qFormat/>
    <w:rPr>
      <w:rFonts w:ascii="Times New Roman" w:eastAsia="宋体" w:hAnsi="Times New Roman" w:cs="Times New Roman"/>
      <w:kern w:val="2"/>
      <w:sz w:val="21"/>
      <w:szCs w:val="24"/>
    </w:rPr>
  </w:style>
  <w:style w:type="character" w:customStyle="1" w:styleId="28">
    <w:name w:val="正文首行缩进 2 字符"/>
    <w:link w:val="27"/>
    <w:qFormat/>
    <w:rPr>
      <w:kern w:val="2"/>
      <w:sz w:val="21"/>
    </w:rPr>
  </w:style>
  <w:style w:type="paragraph" w:customStyle="1" w:styleId="13">
    <w:name w:val="列出段落1"/>
    <w:basedOn w:val="a"/>
    <w:qFormat/>
    <w:pPr>
      <w:ind w:firstLineChars="200" w:firstLine="420"/>
    </w:pPr>
    <w:rPr>
      <w:sz w:val="28"/>
      <w:szCs w:val="28"/>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CharCharCharCharCharCharCharCharCharCharCharCharCharCharCharChar">
    <w:name w:val="Char Char Char Char Char Char Char Char Char Char Char Char Char Char Char Char"/>
    <w:basedOn w:val="a7"/>
    <w:qFormat/>
    <w:pPr>
      <w:spacing w:line="360" w:lineRule="auto"/>
      <w:ind w:firstLineChars="200" w:firstLine="200"/>
    </w:pPr>
    <w:rPr>
      <w:rFonts w:ascii="Tahoma" w:hAnsi="Tahoma"/>
      <w:sz w:val="24"/>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14">
    <w:name w:val="列表段落1"/>
    <w:basedOn w:val="a"/>
    <w:uiPriority w:val="34"/>
    <w:qFormat/>
    <w:pPr>
      <w:ind w:firstLineChars="200" w:firstLine="420"/>
    </w:pPr>
    <w:rPr>
      <w:rFonts w:ascii="Calibri" w:hAnsi="Calibri"/>
    </w:rPr>
  </w:style>
  <w:style w:type="paragraph" w:customStyle="1" w:styleId="CharCharCharCharCharCharCharCharCharChar">
    <w:name w:val="Char Char Char Char Char Char Char Char Char Char"/>
    <w:basedOn w:val="a7"/>
    <w:qFormat/>
    <w:pPr>
      <w:spacing w:line="360" w:lineRule="auto"/>
      <w:ind w:firstLineChars="200" w:firstLine="200"/>
    </w:pPr>
    <w:rPr>
      <w:rFonts w:ascii="Tahoma" w:hAnsi="Tahoma"/>
      <w:sz w:val="24"/>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TOC2">
    <w:name w:val="TOC 标题2"/>
    <w:basedOn w:val="1"/>
    <w:next w:val="a"/>
    <w:uiPriority w:val="39"/>
    <w:unhideWhenUsed/>
    <w:qFormat/>
    <w:pPr>
      <w:outlineLvl w:val="9"/>
    </w:pPr>
    <w:rPr>
      <w:rFonts w:ascii="Calibri" w:hAnsi="Calibri"/>
    </w:rPr>
  </w:style>
  <w:style w:type="paragraph" w:customStyle="1" w:styleId="15">
    <w:name w:val="样式1"/>
    <w:basedOn w:val="a"/>
    <w:next w:val="4"/>
    <w:qFormat/>
    <w:pPr>
      <w:spacing w:line="360" w:lineRule="auto"/>
      <w:ind w:firstLineChars="200" w:firstLine="420"/>
    </w:pPr>
    <w:rPr>
      <w:rFonts w:ascii="宋体" w:hAnsi="宋体"/>
      <w:szCs w:val="21"/>
    </w:rPr>
  </w:style>
  <w:style w:type="paragraph" w:customStyle="1" w:styleId="111">
    <w:name w:val="列出段落111"/>
    <w:basedOn w:val="a"/>
    <w:qFormat/>
    <w:pPr>
      <w:ind w:firstLineChars="200" w:firstLine="420"/>
    </w:pPr>
    <w:rPr>
      <w:sz w:val="28"/>
      <w:szCs w:val="2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16">
    <w:name w:val="标题1"/>
    <w:basedOn w:val="a"/>
    <w:qFormat/>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CharCharCharChar">
    <w:name w:val="Char Char Char Char"/>
    <w:basedOn w:val="a7"/>
    <w:qFormat/>
    <w:pPr>
      <w:spacing w:line="360" w:lineRule="auto"/>
      <w:ind w:firstLineChars="200" w:firstLine="200"/>
    </w:pPr>
    <w:rPr>
      <w:rFonts w:ascii="Tahoma" w:hAnsi="Tahoma"/>
      <w:sz w:val="24"/>
    </w:rPr>
  </w:style>
  <w:style w:type="paragraph" w:customStyle="1" w:styleId="affe">
    <w:name w:val="表格内容"/>
    <w:basedOn w:val="a"/>
    <w:qFormat/>
    <w:pPr>
      <w:suppressLineNumbers/>
      <w:suppressAutoHyphens/>
    </w:pPr>
  </w:style>
  <w:style w:type="paragraph" w:customStyle="1" w:styleId="Style90">
    <w:name w:val="_Style 90"/>
    <w:next w:val="a"/>
    <w:qFormat/>
    <w:pPr>
      <w:widowControl w:val="0"/>
      <w:jc w:val="both"/>
    </w:pPr>
    <w:rPr>
      <w:rFonts w:ascii="Calibri" w:hAnsi="Calibri"/>
      <w:kern w:val="2"/>
      <w:sz w:val="21"/>
      <w:szCs w:val="24"/>
    </w:rPr>
  </w:style>
  <w:style w:type="paragraph" w:customStyle="1" w:styleId="afff">
    <w:name w:val="标准样式（文件）"/>
    <w:qFormat/>
    <w:pPr>
      <w:widowControl w:val="0"/>
      <w:spacing w:line="600" w:lineRule="exact"/>
      <w:ind w:firstLine="567"/>
    </w:pPr>
    <w:rPr>
      <w:rFonts w:ascii="Calibri" w:hAnsi="Calibri"/>
      <w:sz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7">
    <w:name w:val="明显引用1"/>
    <w:basedOn w:val="a"/>
    <w:next w:val="a"/>
    <w:link w:val="Char4"/>
    <w:uiPriority w:val="99"/>
    <w:qFormat/>
    <w:pPr>
      <w:pBdr>
        <w:bottom w:val="single" w:sz="4" w:space="4" w:color="4F81BD"/>
      </w:pBdr>
      <w:spacing w:before="200" w:after="280"/>
      <w:ind w:left="936" w:right="936"/>
    </w:pPr>
    <w:rPr>
      <w:b/>
      <w:bCs/>
      <w:i/>
      <w:iCs/>
      <w:color w:val="4F81BD"/>
      <w:szCs w:val="22"/>
    </w:rPr>
  </w:style>
  <w:style w:type="character" w:customStyle="1" w:styleId="Char4">
    <w:name w:val="明显引用 Char4"/>
    <w:link w:val="17"/>
    <w:qFormat/>
    <w:rPr>
      <w:rFonts w:ascii="Times New Roman" w:eastAsia="宋体" w:hAnsi="Times New Roman" w:cs="Times New Roman"/>
      <w:b/>
      <w:bCs/>
      <w:i/>
      <w:iCs/>
      <w:color w:val="4F81BD"/>
    </w:rPr>
  </w:style>
  <w:style w:type="paragraph" w:customStyle="1" w:styleId="afff0">
    <w:name w:val="表体"/>
    <w:basedOn w:val="a"/>
    <w:next w:val="a"/>
    <w:qFormat/>
    <w:pPr>
      <w:spacing w:line="0" w:lineRule="atLeast"/>
    </w:pPr>
    <w:rPr>
      <w:rFonts w:ascii="Calibri" w:hAnsi="Calibri"/>
      <w:b/>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18">
    <w:name w:val="1"/>
    <w:basedOn w:val="a"/>
    <w:qFormat/>
    <w:pPr>
      <w:widowControl/>
      <w:spacing w:before="100" w:beforeAutospacing="1" w:after="100" w:afterAutospacing="1"/>
      <w:jc w:val="left"/>
    </w:pPr>
    <w:rPr>
      <w:rFonts w:ascii="ˎ̥" w:hAnsi="ˎ̥" w:cs="宋体"/>
      <w:kern w:val="0"/>
      <w:sz w:val="24"/>
    </w:rPr>
  </w:style>
  <w:style w:type="paragraph" w:customStyle="1" w:styleId="p16">
    <w:name w:val="p16"/>
    <w:basedOn w:val="a"/>
    <w:qFormat/>
    <w:pPr>
      <w:widowControl/>
    </w:pPr>
    <w:rPr>
      <w:rFonts w:ascii="Calibri" w:hAnsi="Calibri" w:cs="宋体"/>
      <w:kern w:val="0"/>
      <w:szCs w:val="21"/>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afff1">
    <w:name w:val="样式"/>
    <w:qFormat/>
    <w:pPr>
      <w:widowControl w:val="0"/>
      <w:autoSpaceDE w:val="0"/>
      <w:autoSpaceDN w:val="0"/>
      <w:adjustRightInd w:val="0"/>
    </w:pPr>
    <w:rPr>
      <w:rFonts w:ascii="宋体" w:hAnsi="宋体" w:cs="宋体"/>
      <w:sz w:val="24"/>
      <w:szCs w:val="24"/>
    </w:rPr>
  </w:style>
  <w:style w:type="paragraph" w:customStyle="1" w:styleId="43">
    <w:name w:val="标题4"/>
    <w:basedOn w:val="2"/>
    <w:next w:val="41"/>
    <w:link w:val="4CharChar"/>
    <w:qFormat/>
    <w:pPr>
      <w:spacing w:line="413" w:lineRule="auto"/>
    </w:pPr>
    <w:rPr>
      <w:rFonts w:ascii="Arial" w:hAnsi="Arial"/>
      <w:kern w:val="0"/>
      <w:sz w:val="24"/>
    </w:rPr>
  </w:style>
  <w:style w:type="character" w:customStyle="1" w:styleId="4CharChar">
    <w:name w:val="标题4 Char Char"/>
    <w:link w:val="43"/>
    <w:qFormat/>
    <w:rPr>
      <w:rFonts w:ascii="Arial" w:eastAsia="宋体" w:hAnsi="Arial" w:cs="Times New Roman"/>
      <w:b/>
      <w:bCs/>
      <w:kern w:val="0"/>
      <w:sz w:val="24"/>
      <w:szCs w:val="32"/>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19">
    <w:name w:val="无间隔1"/>
    <w:qFormat/>
    <w:pPr>
      <w:widowControl w:val="0"/>
      <w:jc w:val="both"/>
    </w:pPr>
    <w:rPr>
      <w:rFonts w:ascii="Calibri" w:hAnsi="Calibri"/>
      <w:kern w:val="2"/>
      <w:sz w:val="21"/>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WW-">
    <w:name w:val="WW-表格内容"/>
    <w:basedOn w:val="a"/>
    <w:qFormat/>
    <w:pPr>
      <w:suppressLineNumbers/>
      <w:suppressAutoHyphens/>
    </w:pPr>
  </w:style>
  <w:style w:type="paragraph" w:customStyle="1" w:styleId="Char">
    <w:name w:val="Char"/>
    <w:basedOn w:val="a"/>
    <w:qFormat/>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Normal47">
    <w:name w:val="Normal_47"/>
    <w:qFormat/>
    <w:pPr>
      <w:spacing w:before="120" w:after="240"/>
      <w:jc w:val="both"/>
    </w:pPr>
    <w:rPr>
      <w:rFonts w:ascii="Calibri" w:eastAsia="Calibri" w:hAnsi="Calibri"/>
      <w:sz w:val="22"/>
      <w:szCs w:val="22"/>
      <w:lang w:val="ru-RU" w:eastAsia="en-US"/>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Char9CharCharCharCharCharChar">
    <w:name w:val="Char9 Char Char Char Char Char Char"/>
    <w:basedOn w:val="a7"/>
    <w:qFormat/>
    <w:pPr>
      <w:spacing w:line="360" w:lineRule="auto"/>
      <w:ind w:firstLineChars="200" w:firstLine="200"/>
    </w:pPr>
    <w:rPr>
      <w:rFonts w:ascii="Tahoma" w:hAnsi="Tahoma"/>
      <w:sz w:val="24"/>
    </w:rPr>
  </w:style>
  <w:style w:type="paragraph" w:customStyle="1" w:styleId="af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p15">
    <w:name w:val="p15"/>
    <w:basedOn w:val="a"/>
    <w:qFormat/>
    <w:pPr>
      <w:widowControl/>
      <w:spacing w:after="120"/>
    </w:pPr>
    <w:rPr>
      <w:kern w:val="0"/>
      <w:szCs w:val="21"/>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3">
    <w:name w:val="正  文"/>
    <w:basedOn w:val="a"/>
    <w:next w:val="a"/>
    <w:qFormat/>
    <w:pPr>
      <w:spacing w:line="360" w:lineRule="auto"/>
      <w:ind w:firstLineChars="200" w:firstLine="200"/>
    </w:pPr>
    <w:rPr>
      <w:rFonts w:ascii="宋体" w:hAnsi="Calibri"/>
      <w:sz w:val="24"/>
    </w:rPr>
  </w:style>
  <w:style w:type="paragraph" w:customStyle="1" w:styleId="112">
    <w:name w:val="列出段落11"/>
    <w:basedOn w:val="a"/>
    <w:qFormat/>
    <w:pPr>
      <w:ind w:firstLineChars="200" w:firstLine="420"/>
    </w:pPr>
    <w:rPr>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6">
    <w:name w:val="_Style 96"/>
    <w:uiPriority w:val="99"/>
    <w:semiHidden/>
    <w:qFormat/>
    <w:rPr>
      <w:rFonts w:ascii="Calibri" w:hAnsi="Calibri"/>
      <w:kern w:val="2"/>
      <w:sz w:val="21"/>
      <w:szCs w:val="24"/>
    </w:rPr>
  </w:style>
  <w:style w:type="paragraph" w:customStyle="1" w:styleId="afff4">
    <w:name w:val="表格文字"/>
    <w:basedOn w:val="a"/>
    <w:qFormat/>
    <w:pPr>
      <w:adjustRightInd w:val="0"/>
      <w:spacing w:line="420" w:lineRule="atLeast"/>
      <w:jc w:val="left"/>
      <w:textAlignment w:val="baseline"/>
    </w:pPr>
    <w:rPr>
      <w:kern w:val="0"/>
      <w:szCs w:val="20"/>
    </w:rPr>
  </w:style>
  <w:style w:type="paragraph" w:customStyle="1" w:styleId="afff5">
    <w:name w:val="表格"/>
    <w:basedOn w:val="a"/>
    <w:qFormat/>
    <w:pPr>
      <w:jc w:val="center"/>
      <w:textAlignment w:val="center"/>
    </w:pPr>
    <w:rPr>
      <w:rFonts w:ascii="华文细黑" w:hAnsi="华文细黑"/>
      <w:kern w:val="0"/>
      <w:szCs w:val="20"/>
    </w:rPr>
  </w:style>
  <w:style w:type="paragraph" w:customStyle="1" w:styleId="Char1">
    <w:name w:val="Char1"/>
    <w:basedOn w:val="a"/>
    <w:qFormat/>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29">
    <w:name w:val="引用2"/>
    <w:basedOn w:val="a"/>
    <w:next w:val="a"/>
    <w:link w:val="Char0"/>
    <w:qFormat/>
    <w:rPr>
      <w:i/>
      <w:iCs/>
      <w:color w:val="000000"/>
    </w:rPr>
  </w:style>
  <w:style w:type="character" w:customStyle="1" w:styleId="Char0">
    <w:name w:val="引用 Char"/>
    <w:link w:val="29"/>
    <w:qFormat/>
    <w:rPr>
      <w:rFonts w:ascii="Times New Roman" w:eastAsia="宋体" w:hAnsi="Times New Roman" w:cs="Times New Roman"/>
      <w:i/>
      <w:iCs/>
      <w:color w:val="000000"/>
      <w:szCs w:val="24"/>
    </w:rPr>
  </w:style>
  <w:style w:type="paragraph" w:customStyle="1" w:styleId="afff6">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1a">
    <w:name w:val="引用1"/>
    <w:basedOn w:val="a"/>
    <w:next w:val="a"/>
    <w:link w:val="Char40"/>
    <w:uiPriority w:val="99"/>
    <w:qFormat/>
    <w:rPr>
      <w:i/>
      <w:iCs/>
      <w:color w:val="000000"/>
      <w:szCs w:val="22"/>
    </w:rPr>
  </w:style>
  <w:style w:type="character" w:customStyle="1" w:styleId="Char40">
    <w:name w:val="引用 Char4"/>
    <w:link w:val="1a"/>
    <w:qFormat/>
    <w:rPr>
      <w:rFonts w:ascii="Times New Roman" w:eastAsia="宋体" w:hAnsi="Times New Roman" w:cs="Times New Roman"/>
      <w:i/>
      <w:iCs/>
      <w:color w:val="000000"/>
    </w:rPr>
  </w:style>
  <w:style w:type="paragraph" w:customStyle="1" w:styleId="1b">
    <w:name w:val="修订1"/>
    <w:qFormat/>
    <w:rPr>
      <w:kern w:val="2"/>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Char2">
    <w:name w:val="Char2"/>
    <w:basedOn w:val="a"/>
    <w:qFormat/>
    <w:rPr>
      <w:rFonts w:ascii="Calibri" w:hAnsi="Calibri"/>
    </w:rPr>
  </w:style>
  <w:style w:type="paragraph" w:customStyle="1" w:styleId="52">
    <w:name w:val="标题5"/>
    <w:basedOn w:val="3"/>
    <w:link w:val="5CharChar"/>
    <w:qFormat/>
    <w:pPr>
      <w:spacing w:line="413" w:lineRule="auto"/>
    </w:pPr>
    <w:rPr>
      <w:rFonts w:ascii="Arial" w:hAnsi="Arial"/>
      <w:kern w:val="0"/>
      <w:sz w:val="24"/>
    </w:rPr>
  </w:style>
  <w:style w:type="character" w:customStyle="1" w:styleId="5CharChar">
    <w:name w:val="标题5 Char Char"/>
    <w:link w:val="52"/>
    <w:qFormat/>
    <w:rPr>
      <w:rFonts w:ascii="Arial" w:eastAsia="宋体" w:hAnsi="Arial" w:cs="Times New Roman"/>
      <w:b/>
      <w:bCs/>
      <w:kern w:val="0"/>
      <w:sz w:val="24"/>
      <w:szCs w:val="32"/>
    </w:rPr>
  </w:style>
  <w:style w:type="paragraph" w:customStyle="1" w:styleId="2a">
    <w:name w:val="无间隔2"/>
    <w:qFormat/>
    <w:pPr>
      <w:widowControl w:val="0"/>
      <w:jc w:val="both"/>
    </w:pPr>
    <w:rPr>
      <w:rFonts w:ascii="Calibri" w:hAnsi="Calibri"/>
      <w:kern w:val="2"/>
      <w:sz w:val="21"/>
      <w:szCs w:val="2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afff7">
    <w:name w:val="表格标题"/>
    <w:basedOn w:val="affe"/>
    <w:qFormat/>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2b">
    <w:name w:val="2"/>
    <w:next w:val="a"/>
    <w:uiPriority w:val="99"/>
    <w:qFormat/>
    <w:pPr>
      <w:widowControl w:val="0"/>
      <w:jc w:val="both"/>
    </w:pPr>
    <w:rPr>
      <w:rFonts w:ascii="Calibri" w:hAnsi="Calibri"/>
      <w:kern w:val="2"/>
      <w:sz w:val="21"/>
      <w:szCs w:val="24"/>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2c">
    <w:name w:val="标题2"/>
    <w:basedOn w:val="a"/>
    <w:qFormat/>
    <w:pPr>
      <w:widowControl/>
      <w:spacing w:before="100" w:beforeAutospacing="1" w:after="100" w:afterAutospacing="1"/>
      <w:jc w:val="left"/>
    </w:pPr>
    <w:rPr>
      <w:rFonts w:ascii="宋体" w:hAnsi="宋体" w:cs="宋体"/>
      <w:kern w:val="0"/>
      <w:sz w:val="24"/>
    </w:rPr>
  </w:style>
  <w:style w:type="paragraph" w:customStyle="1" w:styleId="WW-0">
    <w:name w:val="WW-表格标题"/>
    <w:basedOn w:val="WW-"/>
    <w:qFormat/>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120">
    <w:name w:val="明显引用12"/>
    <w:basedOn w:val="a"/>
    <w:next w:val="a"/>
    <w:link w:val="Char10"/>
    <w:uiPriority w:val="30"/>
    <w:qFormat/>
    <w:pPr>
      <w:pBdr>
        <w:bottom w:val="single" w:sz="4" w:space="4" w:color="4F81BD"/>
      </w:pBdr>
      <w:spacing w:before="200" w:after="280"/>
      <w:ind w:left="936" w:right="936"/>
    </w:pPr>
    <w:rPr>
      <w:b/>
      <w:bCs/>
      <w:i/>
      <w:iCs/>
      <w:color w:val="4F81BD"/>
      <w:szCs w:val="20"/>
    </w:rPr>
  </w:style>
  <w:style w:type="character" w:customStyle="1" w:styleId="Char10">
    <w:name w:val="明显引用 Char1"/>
    <w:link w:val="120"/>
    <w:uiPriority w:val="99"/>
    <w:qFormat/>
    <w:rPr>
      <w:rFonts w:ascii="Times New Roman" w:eastAsia="宋体" w:hAnsi="Times New Roman" w:cs="Times New Roman"/>
      <w:b/>
      <w:bCs/>
      <w:i/>
      <w:iCs/>
      <w:color w:val="4F81BD"/>
      <w:szCs w:val="20"/>
    </w:rPr>
  </w:style>
  <w:style w:type="paragraph" w:customStyle="1" w:styleId="1c">
    <w:name w:val="标准样式1"/>
    <w:basedOn w:val="a"/>
    <w:qFormat/>
    <w:pPr>
      <w:spacing w:line="600" w:lineRule="exact"/>
      <w:ind w:firstLine="567"/>
    </w:pPr>
    <w:rPr>
      <w:rFonts w:ascii="Calibri" w:hAnsi="Calibri"/>
      <w:sz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CharChar1CharChar">
    <w:name w:val="Char Char1 Char Char"/>
    <w:basedOn w:val="a7"/>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113">
    <w:name w:val="引用11"/>
    <w:basedOn w:val="a"/>
    <w:next w:val="a"/>
    <w:link w:val="Char11"/>
    <w:uiPriority w:val="29"/>
    <w:qFormat/>
    <w:rPr>
      <w:i/>
      <w:iCs/>
      <w:color w:val="000000"/>
      <w:szCs w:val="20"/>
    </w:rPr>
  </w:style>
  <w:style w:type="character" w:customStyle="1" w:styleId="Char11">
    <w:name w:val="引用 Char1"/>
    <w:link w:val="113"/>
    <w:uiPriority w:val="99"/>
    <w:qFormat/>
    <w:rPr>
      <w:rFonts w:ascii="Times New Roman" w:eastAsia="宋体" w:hAnsi="Times New Roman" w:cs="Times New Roman"/>
      <w:i/>
      <w:iCs/>
      <w:color w:val="000000"/>
      <w:szCs w:val="20"/>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d">
    <w:name w:val="自定样式1"/>
    <w:basedOn w:val="a"/>
    <w:qFormat/>
    <w:pPr>
      <w:suppressAutoHyphens/>
      <w:jc w:val="center"/>
    </w:pPr>
    <w:rPr>
      <w:rFonts w:ascii="宋体" w:hAnsi="宋体"/>
      <w:color w:val="000000"/>
      <w:sz w:val="1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character" w:customStyle="1" w:styleId="1e">
    <w:name w:val="未处理的提及1"/>
    <w:uiPriority w:val="99"/>
    <w:unhideWhenUsed/>
    <w:qFormat/>
    <w:rPr>
      <w:color w:val="808080"/>
      <w:shd w:val="clear" w:color="auto" w:fill="E6E6E6"/>
    </w:rPr>
  </w:style>
  <w:style w:type="character" w:customStyle="1" w:styleId="3Char">
    <w:name w:val="正文文本 3 Char"/>
    <w:qFormat/>
    <w:rPr>
      <w:kern w:val="2"/>
      <w:sz w:val="16"/>
      <w:szCs w:val="16"/>
    </w:rPr>
  </w:style>
  <w:style w:type="character" w:customStyle="1" w:styleId="Char20">
    <w:name w:val="正文文本缩进 Char2"/>
    <w:uiPriority w:val="99"/>
    <w:semiHidden/>
    <w:qFormat/>
    <w:rPr>
      <w:rFonts w:ascii="Calibri" w:eastAsia="宋体" w:hAnsi="Calibri" w:cs="Times New Roman"/>
      <w:szCs w:val="24"/>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1">
    <w:name w:val="批注框文本 Char2"/>
    <w:uiPriority w:val="99"/>
    <w:qFormat/>
    <w:rPr>
      <w:kern w:val="2"/>
      <w:sz w:val="18"/>
      <w:szCs w:val="18"/>
    </w:rPr>
  </w:style>
  <w:style w:type="character" w:customStyle="1" w:styleId="textcontents">
    <w:name w:val="textcontents"/>
    <w:qFormat/>
    <w:rPr>
      <w:rFonts w:cs="Times New Roman"/>
    </w:rPr>
  </w:style>
  <w:style w:type="character" w:customStyle="1" w:styleId="ht1">
    <w:name w:val="ht1"/>
    <w:qFormat/>
    <w:rPr>
      <w:rFonts w:ascii="黑体" w:eastAsia="黑体"/>
      <w:b/>
      <w:bCs/>
    </w:rPr>
  </w:style>
  <w:style w:type="character" w:customStyle="1" w:styleId="Char3">
    <w:name w:val="标题 Char"/>
    <w:qFormat/>
    <w:rPr>
      <w:rFonts w:ascii="Cambria" w:eastAsia="宋体" w:hAnsi="Cambria" w:cs="Times New Roman"/>
      <w:b/>
      <w:bCs/>
      <w:kern w:val="2"/>
      <w:sz w:val="32"/>
      <w:szCs w:val="32"/>
    </w:rPr>
  </w:style>
  <w:style w:type="character" w:customStyle="1" w:styleId="14t1">
    <w:name w:val="14t1"/>
    <w:qFormat/>
    <w:rPr>
      <w:rFonts w:ascii="宋体" w:eastAsia="宋体" w:hAnsi="宋体" w:hint="eastAsia"/>
      <w:sz w:val="11"/>
      <w:szCs w:val="11"/>
    </w:rPr>
  </w:style>
  <w:style w:type="character" w:customStyle="1" w:styleId="CharChar36">
    <w:name w:val="Char Char36"/>
    <w:qFormat/>
    <w:rPr>
      <w:rFonts w:ascii="仿宋_GB2312" w:eastAsia="仿宋_GB2312" w:cs="MingLiU"/>
      <w:b/>
      <w:sz w:val="24"/>
      <w:szCs w:val="28"/>
    </w:rPr>
  </w:style>
  <w:style w:type="character" w:customStyle="1" w:styleId="Char5">
    <w:name w:val="文档结构图 Char"/>
    <w:qFormat/>
    <w:rPr>
      <w:rFonts w:ascii="宋体"/>
      <w:kern w:val="2"/>
      <w:sz w:val="18"/>
      <w:szCs w:val="18"/>
    </w:rPr>
  </w:style>
  <w:style w:type="character" w:customStyle="1" w:styleId="CharChar2">
    <w:name w:val="普通文字 Char Char2"/>
    <w:qFormat/>
    <w:rPr>
      <w:rFonts w:ascii="宋体" w:hAnsi="Courier New"/>
      <w:kern w:val="2"/>
      <w:sz w:val="28"/>
      <w:szCs w:val="28"/>
    </w:rPr>
  </w:style>
  <w:style w:type="character" w:customStyle="1" w:styleId="HTMLChar">
    <w:name w:val="HTML 预设格式 Char"/>
    <w:qFormat/>
    <w:rPr>
      <w:rFonts w:ascii="宋体" w:eastAsia="宋体" w:hAnsi="宋体" w:cs="宋体"/>
      <w:color w:val="000000"/>
      <w:sz w:val="24"/>
      <w:szCs w:val="24"/>
    </w:rPr>
  </w:style>
  <w:style w:type="character" w:customStyle="1" w:styleId="Char6">
    <w:name w:val="纯文本 Char"/>
    <w:qFormat/>
    <w:rPr>
      <w:rFonts w:ascii="宋体" w:hAnsi="Courier New"/>
      <w:sz w:val="28"/>
      <w:szCs w:val="28"/>
    </w:rPr>
  </w:style>
  <w:style w:type="character" w:customStyle="1" w:styleId="Char7">
    <w:name w:val="批注框文本 Char"/>
    <w:qFormat/>
    <w:rPr>
      <w:sz w:val="18"/>
      <w:szCs w:val="18"/>
    </w:rPr>
  </w:style>
  <w:style w:type="character" w:customStyle="1" w:styleId="Char8">
    <w:name w:val="页脚 Char"/>
    <w:qFormat/>
    <w:rPr>
      <w:sz w:val="18"/>
      <w:szCs w:val="18"/>
    </w:rPr>
  </w:style>
  <w:style w:type="character" w:customStyle="1" w:styleId="3Char1">
    <w:name w:val="正文文本缩进 3 Char"/>
    <w:qFormat/>
    <w:rPr>
      <w:kern w:val="2"/>
      <w:sz w:val="16"/>
      <w:szCs w:val="16"/>
    </w:rPr>
  </w:style>
  <w:style w:type="character" w:customStyle="1" w:styleId="8Char">
    <w:name w:val="标题 8 Char"/>
    <w:qFormat/>
    <w:rPr>
      <w:rFonts w:ascii="Arial" w:eastAsia="黑体" w:hAnsi="Arial" w:cs="Times New Roman"/>
      <w:sz w:val="24"/>
      <w:szCs w:val="24"/>
    </w:rPr>
  </w:style>
  <w:style w:type="character" w:customStyle="1" w:styleId="2Char1">
    <w:name w:val="正文文本缩进 2 Char1"/>
    <w:uiPriority w:val="99"/>
    <w:qFormat/>
    <w:rPr>
      <w:sz w:val="28"/>
      <w:szCs w:val="24"/>
    </w:rPr>
  </w:style>
  <w:style w:type="character" w:customStyle="1" w:styleId="5Char1">
    <w:name w:val="标题 5 Char1"/>
    <w:qFormat/>
    <w:rPr>
      <w:rFonts w:ascii="宋体" w:eastAsia="宋体" w:hAnsi="宋体" w:cs="宋体"/>
      <w:b/>
      <w:bCs/>
      <w:sz w:val="20"/>
      <w:szCs w:val="20"/>
    </w:rPr>
  </w:style>
  <w:style w:type="character" w:customStyle="1" w:styleId="Char9">
    <w:name w:val="批注文字 Char"/>
    <w:qFormat/>
    <w:rPr>
      <w:rFonts w:ascii="Times New Roman" w:eastAsia="宋体" w:hAnsi="Times New Roman" w:cs="Times New Roman"/>
      <w:kern w:val="2"/>
      <w:sz w:val="21"/>
      <w:szCs w:val="24"/>
    </w:rPr>
  </w:style>
  <w:style w:type="character" w:customStyle="1" w:styleId="style121">
    <w:name w:val="style121"/>
    <w:qFormat/>
    <w:rPr>
      <w:rFonts w:ascii="宋体" w:eastAsia="宋体" w:hAnsi="宋体" w:hint="eastAsia"/>
      <w:sz w:val="18"/>
      <w:szCs w:val="18"/>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10">
    <w:name w:val="正文文本 3 Char1"/>
    <w:uiPriority w:val="99"/>
    <w:qFormat/>
    <w:rPr>
      <w:kern w:val="2"/>
      <w:sz w:val="16"/>
      <w:szCs w:val="16"/>
    </w:rPr>
  </w:style>
  <w:style w:type="character" w:customStyle="1" w:styleId="Char12">
    <w:name w:val="文档结构图 Char1"/>
    <w:uiPriority w:val="99"/>
    <w:qFormat/>
    <w:rPr>
      <w:rFonts w:ascii="宋体"/>
      <w:kern w:val="2"/>
      <w:sz w:val="18"/>
      <w:szCs w:val="18"/>
    </w:rPr>
  </w:style>
  <w:style w:type="character" w:customStyle="1" w:styleId="9Char">
    <w:name w:val="标题 9 Char"/>
    <w:qFormat/>
    <w:rPr>
      <w:rFonts w:ascii="Arial" w:eastAsia="黑体" w:hAnsi="Arial" w:cs="Times New Roman"/>
      <w:szCs w:val="21"/>
    </w:rPr>
  </w:style>
  <w:style w:type="character" w:customStyle="1" w:styleId="Char13">
    <w:name w:val="页眉 Char1"/>
    <w:uiPriority w:val="99"/>
    <w:semiHidden/>
    <w:qFormat/>
    <w:rPr>
      <w:kern w:val="2"/>
      <w:sz w:val="18"/>
      <w:szCs w:val="18"/>
    </w:rPr>
  </w:style>
  <w:style w:type="character" w:customStyle="1" w:styleId="CharChar35">
    <w:name w:val="Char Char35"/>
    <w:qFormat/>
    <w:rPr>
      <w:rFonts w:ascii="仿宋_GB2312" w:eastAsia="仿宋_GB2312" w:cs="MingLiU"/>
      <w:b/>
      <w:sz w:val="24"/>
      <w:szCs w:val="28"/>
    </w:rPr>
  </w:style>
  <w:style w:type="character" w:customStyle="1" w:styleId="Char22">
    <w:name w:val="日期 Char2"/>
    <w:uiPriority w:val="99"/>
    <w:qFormat/>
    <w:rPr>
      <w:kern w:val="2"/>
      <w:sz w:val="21"/>
      <w:szCs w:val="24"/>
    </w:rPr>
  </w:style>
  <w:style w:type="character" w:customStyle="1" w:styleId="CharChar22">
    <w:name w:val="Char Char22"/>
    <w:qFormat/>
    <w:rPr>
      <w:b/>
      <w:bCs/>
      <w:kern w:val="2"/>
      <w:sz w:val="32"/>
      <w:szCs w:val="32"/>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1f">
    <w:name w:val="明显强调1"/>
    <w:qFormat/>
    <w:rPr>
      <w:b/>
      <w:bCs/>
      <w:i/>
      <w:iCs/>
      <w:color w:val="4F81BD"/>
    </w:rPr>
  </w:style>
  <w:style w:type="character" w:customStyle="1" w:styleId="CharChar14">
    <w:name w:val="Char Char14"/>
    <w:qFormat/>
    <w:rPr>
      <w:kern w:val="2"/>
      <w:sz w:val="18"/>
      <w:szCs w:val="18"/>
    </w:rPr>
  </w:style>
  <w:style w:type="character" w:customStyle="1" w:styleId="s3">
    <w:name w:val="s3"/>
    <w:qFormat/>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Char30">
    <w:name w:val="日期 Char3"/>
    <w:uiPriority w:val="99"/>
    <w:semiHidden/>
    <w:qFormat/>
    <w:rPr>
      <w:rFonts w:ascii="Calibri" w:eastAsia="宋体" w:hAnsi="Calibri" w:cs="Times New Roman"/>
      <w:szCs w:val="24"/>
    </w:rPr>
  </w:style>
  <w:style w:type="character" w:customStyle="1" w:styleId="title11">
    <w:name w:val="title11"/>
    <w:qFormat/>
    <w:rPr>
      <w:b/>
      <w:bCs/>
      <w:color w:val="FFFFFF"/>
      <w:sz w:val="11"/>
      <w:szCs w:val="11"/>
    </w:rPr>
  </w:style>
  <w:style w:type="character" w:customStyle="1" w:styleId="Char23">
    <w:name w:val="明显引用 Char2"/>
    <w:uiPriority w:val="99"/>
    <w:qFormat/>
    <w:rPr>
      <w:b/>
      <w:bCs/>
      <w:i/>
      <w:iCs/>
      <w:color w:val="4F81BD"/>
      <w:kern w:val="2"/>
      <w:sz w:val="21"/>
      <w:szCs w:val="24"/>
    </w:rPr>
  </w:style>
  <w:style w:type="character" w:customStyle="1" w:styleId="Char31">
    <w:name w:val="批注框文本 Char3"/>
    <w:uiPriority w:val="99"/>
    <w:semiHidden/>
    <w:qFormat/>
    <w:rPr>
      <w:rFonts w:ascii="Calibri" w:eastAsia="宋体" w:hAnsi="Calibri" w:cs="Times New Roman"/>
      <w:sz w:val="18"/>
      <w:szCs w:val="18"/>
    </w:rPr>
  </w:style>
  <w:style w:type="character" w:customStyle="1" w:styleId="CharChar33">
    <w:name w:val="Char Char33"/>
    <w:qFormat/>
    <w:rPr>
      <w:rFonts w:ascii="仿宋_GB2312" w:eastAsia="仿宋_GB2312" w:cs="MingLiU"/>
      <w:b/>
      <w:sz w:val="24"/>
      <w:szCs w:val="28"/>
    </w:rPr>
  </w:style>
  <w:style w:type="character" w:customStyle="1" w:styleId="2Char">
    <w:name w:val="标题 2 Char"/>
    <w:qFormat/>
    <w:rPr>
      <w:rFonts w:ascii="仿宋_GB2312" w:eastAsia="仿宋_GB2312" w:hAnsi="Calibri" w:cs="Times New Roman"/>
      <w:b/>
      <w:spacing w:val="1"/>
      <w:w w:val="99"/>
      <w:kern w:val="0"/>
      <w:sz w:val="28"/>
      <w:szCs w:val="32"/>
    </w:rPr>
  </w:style>
  <w:style w:type="character" w:customStyle="1" w:styleId="l1">
    <w:name w:val="l1"/>
    <w:qFormat/>
  </w:style>
  <w:style w:type="character" w:customStyle="1" w:styleId="CharChar0">
    <w:name w:val="手改 Char Char"/>
    <w:qFormat/>
    <w:rPr>
      <w:kern w:val="2"/>
      <w:sz w:val="21"/>
      <w:szCs w:val="24"/>
    </w:rPr>
  </w:style>
  <w:style w:type="character" w:customStyle="1" w:styleId="style21">
    <w:name w:val="style21"/>
    <w:qFormat/>
    <w:rPr>
      <w:b/>
      <w:bCs/>
      <w:sz w:val="28"/>
      <w:szCs w:val="28"/>
    </w:rPr>
  </w:style>
  <w:style w:type="character" w:customStyle="1" w:styleId="CharChar24">
    <w:name w:val="Char Char24"/>
    <w:qFormat/>
    <w:rPr>
      <w:b/>
      <w:bCs/>
      <w:kern w:val="44"/>
      <w:sz w:val="44"/>
      <w:szCs w:val="44"/>
    </w:rPr>
  </w:style>
  <w:style w:type="character" w:customStyle="1" w:styleId="Char14">
    <w:name w:val="纯文本 Char1"/>
    <w:uiPriority w:val="99"/>
    <w:qFormat/>
    <w:rPr>
      <w:rFonts w:ascii="宋体" w:hAnsi="Courier New" w:cs="Courier New"/>
      <w:kern w:val="2"/>
      <w:sz w:val="21"/>
      <w:szCs w:val="21"/>
    </w:rPr>
  </w:style>
  <w:style w:type="character" w:customStyle="1" w:styleId="Chara">
    <w:name w:val="尾注文本 Char"/>
    <w:qFormat/>
    <w:rPr>
      <w:kern w:val="2"/>
      <w:sz w:val="21"/>
      <w:szCs w:val="24"/>
    </w:rPr>
  </w:style>
  <w:style w:type="character" w:customStyle="1" w:styleId="Char15">
    <w:name w:val="日期 Char1"/>
    <w:uiPriority w:val="99"/>
    <w:qFormat/>
    <w:rPr>
      <w:kern w:val="2"/>
      <w:sz w:val="21"/>
      <w:szCs w:val="22"/>
    </w:rPr>
  </w:style>
  <w:style w:type="character" w:customStyle="1" w:styleId="Char16">
    <w:name w:val="正文文本 Char1"/>
    <w:uiPriority w:val="99"/>
    <w:qFormat/>
    <w:rPr>
      <w:kern w:val="2"/>
      <w:sz w:val="21"/>
      <w:szCs w:val="22"/>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7">
    <w:name w:val="脚注文本 Char1"/>
    <w:uiPriority w:val="99"/>
    <w:qFormat/>
    <w:rPr>
      <w:rFonts w:ascii="Arial" w:hAnsi="Arial" w:cs="Arial"/>
      <w:sz w:val="18"/>
      <w:szCs w:val="18"/>
      <w:lang w:eastAsia="en-US"/>
    </w:rPr>
  </w:style>
  <w:style w:type="character" w:customStyle="1" w:styleId="Charb">
    <w:name w:val="正文文本缩进 Char"/>
    <w:qFormat/>
    <w:rPr>
      <w:rFonts w:ascii="黑体" w:eastAsia="黑体" w:hAnsi="宋体"/>
      <w:color w:val="000000"/>
      <w:sz w:val="28"/>
      <w:szCs w:val="32"/>
    </w:rPr>
  </w:style>
  <w:style w:type="character" w:customStyle="1" w:styleId="HTMLChar1">
    <w:name w:val="HTML 预设格式 Char1"/>
    <w:uiPriority w:val="99"/>
    <w:qFormat/>
    <w:rPr>
      <w:rFonts w:ascii="宋体" w:hAnsi="宋体" w:cs="宋体"/>
      <w:color w:val="000000"/>
      <w:sz w:val="24"/>
      <w:szCs w:val="24"/>
    </w:rPr>
  </w:style>
  <w:style w:type="character" w:customStyle="1" w:styleId="Char32">
    <w:name w:val="引用 Char3"/>
    <w:uiPriority w:val="29"/>
    <w:qFormat/>
    <w:rPr>
      <w:rFonts w:ascii="Calibri" w:eastAsia="宋体" w:hAnsi="Calibri" w:cs="Times New Roman"/>
      <w:i/>
      <w:iCs/>
      <w:color w:val="000000"/>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Char1">
    <w:name w:val="普通文字 Char Char1"/>
    <w:qFormat/>
    <w:rPr>
      <w:rFonts w:ascii="宋体" w:hAnsi="Courier New"/>
      <w:kern w:val="2"/>
      <w:sz w:val="28"/>
      <w:szCs w:val="28"/>
    </w:rPr>
  </w:style>
  <w:style w:type="character" w:customStyle="1" w:styleId="1f0">
    <w:name w:val="明显参考1"/>
    <w:qFormat/>
    <w:rPr>
      <w:b/>
      <w:bCs/>
      <w:smallCaps/>
      <w:color w:val="C0504D"/>
      <w:spacing w:val="5"/>
      <w:u w:val="single"/>
    </w:rPr>
  </w:style>
  <w:style w:type="character" w:customStyle="1" w:styleId="Char18">
    <w:name w:val="正文文本缩进 Char1"/>
    <w:uiPriority w:val="99"/>
    <w:qFormat/>
    <w:rPr>
      <w:kern w:val="2"/>
      <w:sz w:val="21"/>
      <w:szCs w:val="24"/>
    </w:rPr>
  </w:style>
  <w:style w:type="character" w:customStyle="1" w:styleId="Charc">
    <w:name w:val="页眉 Char"/>
    <w:qFormat/>
    <w:rPr>
      <w:sz w:val="18"/>
      <w:szCs w:val="18"/>
    </w:rPr>
  </w:style>
  <w:style w:type="character" w:customStyle="1" w:styleId="style31">
    <w:name w:val="style31"/>
    <w:qFormat/>
    <w:rPr>
      <w:sz w:val="10"/>
      <w:szCs w:val="10"/>
    </w:rPr>
  </w:style>
  <w:style w:type="character" w:customStyle="1" w:styleId="Chard">
    <w:name w:val="日期 Char"/>
    <w:qFormat/>
    <w:rPr>
      <w:rFonts w:eastAsia="宋体"/>
      <w:szCs w:val="24"/>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maintdbg7601">
    <w:name w:val="main_tdbg_7601"/>
    <w:qFormat/>
    <w:rPr>
      <w:sz w:val="14"/>
      <w:szCs w:val="14"/>
    </w:rPr>
  </w:style>
  <w:style w:type="character" w:customStyle="1" w:styleId="Char19">
    <w:name w:val="尾注文本 Char1"/>
    <w:uiPriority w:val="99"/>
    <w:qFormat/>
    <w:rPr>
      <w:rFonts w:ascii="Arial" w:hAnsi="Arial" w:cs="Arial"/>
      <w:szCs w:val="24"/>
      <w:lang w:eastAsia="en-US"/>
    </w:rPr>
  </w:style>
  <w:style w:type="character" w:customStyle="1" w:styleId="Char24">
    <w:name w:val="副标题 Char2"/>
    <w:uiPriority w:val="11"/>
    <w:qFormat/>
    <w:rPr>
      <w:rFonts w:ascii="Cambria" w:eastAsia="宋体" w:hAnsi="Cambria" w:cs="Times New Roman"/>
      <w:b/>
      <w:bCs/>
      <w:kern w:val="28"/>
      <w:sz w:val="32"/>
      <w:szCs w:val="32"/>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CharChar34">
    <w:name w:val="Char Char34"/>
    <w:qFormat/>
    <w:rPr>
      <w:rFonts w:ascii="仿宋_GB2312" w:eastAsia="仿宋_GB2312" w:cs="MingLiU"/>
      <w:b/>
      <w:spacing w:val="1"/>
      <w:w w:val="99"/>
      <w:sz w:val="28"/>
      <w:szCs w:val="32"/>
    </w:rPr>
  </w:style>
  <w:style w:type="character" w:customStyle="1" w:styleId="docpro">
    <w:name w:val="docpro"/>
    <w:qFormat/>
  </w:style>
  <w:style w:type="character" w:customStyle="1" w:styleId="ITTHEADER1Char">
    <w:name w:val="ITTHEADER1 Char"/>
    <w:qFormat/>
    <w:rPr>
      <w:rFonts w:eastAsia="黑体"/>
      <w:kern w:val="2"/>
      <w:sz w:val="44"/>
      <w:szCs w:val="44"/>
      <w:lang w:val="en-US" w:eastAsia="zh-CN" w:bidi="ar-SA"/>
    </w:rPr>
  </w:style>
  <w:style w:type="character" w:customStyle="1" w:styleId="Chare">
    <w:name w:val="副标题 Char"/>
    <w:qFormat/>
    <w:rPr>
      <w:rFonts w:ascii="Cambria" w:eastAsia="宋体" w:hAnsi="Cambria" w:cs="Times New Roman"/>
      <w:b/>
      <w:bCs/>
      <w:kern w:val="28"/>
      <w:sz w:val="32"/>
      <w:szCs w:val="32"/>
    </w:rPr>
  </w:style>
  <w:style w:type="character" w:customStyle="1" w:styleId="Char25">
    <w:name w:val="标题 Char2"/>
    <w:uiPriority w:val="10"/>
    <w:qFormat/>
    <w:rPr>
      <w:rFonts w:ascii="Cambria" w:eastAsia="宋体" w:hAnsi="Cambria" w:cs="Times New Roman"/>
      <w:b/>
      <w:bCs/>
      <w:sz w:val="32"/>
      <w:szCs w:val="32"/>
    </w:rPr>
  </w:style>
  <w:style w:type="character" w:customStyle="1" w:styleId="Char26">
    <w:name w:val="正文文本 Char2"/>
    <w:uiPriority w:val="99"/>
    <w:qFormat/>
    <w:rPr>
      <w:kern w:val="2"/>
      <w:sz w:val="21"/>
      <w:szCs w:val="24"/>
    </w:rPr>
  </w:style>
  <w:style w:type="character" w:customStyle="1" w:styleId="0d1471">
    <w:name w:val="0d1471"/>
    <w:qFormat/>
    <w:rPr>
      <w:color w:val="000000"/>
      <w:sz w:val="11"/>
      <w:szCs w:val="11"/>
      <w:u w:val="none"/>
    </w:rPr>
  </w:style>
  <w:style w:type="character" w:customStyle="1" w:styleId="Charf">
    <w:name w:val="批注主题 Char"/>
    <w:qFormat/>
    <w:rPr>
      <w:rFonts w:ascii="宋体" w:eastAsia="宋体" w:hAnsi="宋体"/>
      <w:kern w:val="2"/>
      <w:sz w:val="24"/>
      <w:szCs w:val="28"/>
      <w:lang w:val="en-US" w:eastAsia="zh-CN" w:bidi="ar-SA"/>
    </w:rPr>
  </w:style>
  <w:style w:type="character" w:customStyle="1" w:styleId="2Char10">
    <w:name w:val="正文文本 2 Char1"/>
    <w:uiPriority w:val="99"/>
    <w:semiHidden/>
    <w:qFormat/>
    <w:rPr>
      <w:rFonts w:ascii="Calibri" w:eastAsia="宋体" w:hAnsi="Calibri" w:cs="Times New Roman"/>
      <w:szCs w:val="24"/>
    </w:rPr>
  </w:style>
  <w:style w:type="character" w:customStyle="1" w:styleId="Char1a">
    <w:name w:val="批注框文本 Char1"/>
    <w:uiPriority w:val="99"/>
    <w:qFormat/>
    <w:rPr>
      <w:kern w:val="2"/>
      <w:sz w:val="18"/>
      <w:szCs w:val="18"/>
    </w:rPr>
  </w:style>
  <w:style w:type="character" w:customStyle="1" w:styleId="font161">
    <w:name w:val="font161"/>
    <w:qFormat/>
    <w:rPr>
      <w:b/>
      <w:bCs/>
      <w:sz w:val="32"/>
      <w:szCs w:val="32"/>
    </w:rPr>
  </w:style>
  <w:style w:type="character" w:customStyle="1" w:styleId="CharChar32">
    <w:name w:val="Char Char32"/>
    <w:qFormat/>
    <w:rPr>
      <w:rFonts w:ascii="仿宋_GB2312" w:eastAsia="仿宋_GB2312" w:cs="MingLiU"/>
      <w:b/>
      <w:spacing w:val="1"/>
      <w:w w:val="99"/>
      <w:sz w:val="28"/>
      <w:szCs w:val="32"/>
    </w:rPr>
  </w:style>
  <w:style w:type="character" w:customStyle="1" w:styleId="2Char11">
    <w:name w:val="标题 2 Char1"/>
    <w:qFormat/>
    <w:rPr>
      <w:rFonts w:ascii="Cambria" w:eastAsia="宋体" w:hAnsi="Cambria" w:cs="Times New Roman"/>
      <w:b/>
      <w:bCs/>
      <w:kern w:val="2"/>
      <w:sz w:val="32"/>
      <w:szCs w:val="32"/>
    </w:rPr>
  </w:style>
  <w:style w:type="character" w:customStyle="1" w:styleId="ss16">
    <w:name w:val="ss16"/>
    <w:qFormat/>
    <w:rPr>
      <w:rFonts w:ascii="宋体" w:eastAsia="宋体" w:hAnsi="宋体" w:hint="eastAsia"/>
      <w:color w:val="000000"/>
      <w:sz w:val="9"/>
      <w:szCs w:val="9"/>
    </w:rPr>
  </w:style>
  <w:style w:type="character" w:customStyle="1" w:styleId="Char33">
    <w:name w:val="批注主题 Char3"/>
    <w:uiPriority w:val="99"/>
    <w:semiHidden/>
    <w:qFormat/>
    <w:rPr>
      <w:rFonts w:ascii="Calibri" w:eastAsia="宋体" w:hAnsi="Calibri" w:cs="Times New Roman"/>
      <w:b/>
      <w:bCs/>
      <w:szCs w:val="24"/>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Char17">
    <w:name w:val="Char Char17"/>
    <w:qFormat/>
    <w:rPr>
      <w:kern w:val="2"/>
      <w:sz w:val="26"/>
      <w:szCs w:val="24"/>
    </w:rPr>
  </w:style>
  <w:style w:type="character" w:customStyle="1" w:styleId="3Char11">
    <w:name w:val="标题 3 Char1"/>
    <w:qFormat/>
    <w:rPr>
      <w:rFonts w:ascii="Times New Roman" w:eastAsia="宋体" w:hAnsi="Times New Roman" w:cs="Times New Roman"/>
      <w:b/>
      <w:bCs/>
      <w:kern w:val="2"/>
      <w:sz w:val="32"/>
      <w:szCs w:val="32"/>
    </w:rPr>
  </w:style>
  <w:style w:type="character" w:customStyle="1" w:styleId="5Char">
    <w:name w:val="标题 5 Char"/>
    <w:qFormat/>
    <w:rPr>
      <w:rFonts w:ascii="Calibri" w:eastAsia="宋体" w:hAnsi="Calibri" w:cs="Times New Roman"/>
      <w:b/>
      <w:bCs/>
      <w:sz w:val="28"/>
      <w:szCs w:val="28"/>
    </w:rPr>
  </w:style>
  <w:style w:type="character" w:customStyle="1" w:styleId="Char1b">
    <w:name w:val="页脚 Char1"/>
    <w:uiPriority w:val="99"/>
    <w:semiHidden/>
    <w:qFormat/>
    <w:rPr>
      <w:kern w:val="2"/>
      <w:sz w:val="18"/>
      <w:szCs w:val="18"/>
    </w:rPr>
  </w:style>
  <w:style w:type="character" w:customStyle="1" w:styleId="unnamed1">
    <w:name w:val="unnamed1"/>
    <w:qFormat/>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c">
    <w:name w:val="批注主题 Char1"/>
    <w:uiPriority w:val="99"/>
    <w:qFormat/>
    <w:rPr>
      <w:b/>
      <w:bCs/>
      <w:kern w:val="2"/>
      <w:sz w:val="21"/>
      <w:szCs w:val="22"/>
    </w:rPr>
  </w:style>
  <w:style w:type="character" w:customStyle="1" w:styleId="Char27">
    <w:name w:val="纯文本 Char2"/>
    <w:uiPriority w:val="99"/>
    <w:semiHidden/>
    <w:qFormat/>
    <w:rPr>
      <w:rFonts w:ascii="宋体" w:eastAsia="宋体" w:hAnsi="Courier New" w:cs="Courier New"/>
      <w:szCs w:val="21"/>
    </w:rPr>
  </w:style>
  <w:style w:type="character" w:customStyle="1" w:styleId="intel3">
    <w:name w:val="intel3"/>
    <w:qFormat/>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Charf0">
    <w:name w:val="脚注文本 Char"/>
    <w:qFormat/>
    <w:rPr>
      <w:rFonts w:ascii="Arial" w:eastAsia="宋体" w:hAnsi="Arial" w:cs="Arial"/>
      <w:sz w:val="18"/>
      <w:szCs w:val="18"/>
      <w:lang w:eastAsia="en-US"/>
    </w:rPr>
  </w:style>
  <w:style w:type="character" w:customStyle="1" w:styleId="2Char0">
    <w:name w:val="正文文本缩进 2 Char"/>
    <w:qFormat/>
    <w:rPr>
      <w:kern w:val="2"/>
      <w:sz w:val="21"/>
      <w:szCs w:val="24"/>
    </w:rPr>
  </w:style>
  <w:style w:type="character" w:customStyle="1" w:styleId="Char28">
    <w:name w:val="脚注文本 Char2"/>
    <w:uiPriority w:val="99"/>
    <w:semiHidden/>
    <w:qFormat/>
    <w:rPr>
      <w:rFonts w:ascii="Calibri" w:eastAsia="宋体" w:hAnsi="Calibri" w:cs="Times New Roman"/>
      <w:sz w:val="18"/>
      <w:szCs w:val="18"/>
    </w:rPr>
  </w:style>
  <w:style w:type="character" w:customStyle="1" w:styleId="ca-141">
    <w:name w:val="ca-141"/>
    <w:qFormat/>
    <w:rPr>
      <w:rFonts w:ascii="仿宋_GB2312" w:eastAsia="仿宋_GB2312" w:hint="eastAsia"/>
      <w:sz w:val="21"/>
      <w:szCs w:val="21"/>
    </w:rPr>
  </w:style>
  <w:style w:type="character" w:customStyle="1" w:styleId="Char1d">
    <w:name w:val="标题 Char1"/>
    <w:qFormat/>
    <w:rPr>
      <w:szCs w:val="24"/>
      <w:u w:val="single"/>
      <w:lang w:eastAsia="en-US"/>
    </w:rPr>
  </w:style>
  <w:style w:type="character" w:customStyle="1" w:styleId="style161">
    <w:name w:val="style161"/>
    <w:qFormat/>
    <w:rPr>
      <w:b/>
      <w:bCs/>
      <w:color w:val="333333"/>
    </w:rPr>
  </w:style>
  <w:style w:type="character" w:customStyle="1" w:styleId="CharChar11">
    <w:name w:val="Char Char11"/>
    <w:qFormat/>
    <w:locked/>
    <w:rPr>
      <w:rFonts w:eastAsia="黑体"/>
      <w:kern w:val="2"/>
      <w:sz w:val="44"/>
      <w:szCs w:val="44"/>
      <w:lang w:val="en-US" w:eastAsia="zh-CN" w:bidi="ar-SA"/>
    </w:rPr>
  </w:style>
  <w:style w:type="character" w:customStyle="1" w:styleId="7Char">
    <w:name w:val="标题 7 Char"/>
    <w:qFormat/>
    <w:rPr>
      <w:rFonts w:ascii="Calibri" w:eastAsia="宋体" w:hAnsi="Calibri" w:cs="Times New Roman"/>
      <w:b/>
      <w:bCs/>
      <w:sz w:val="24"/>
      <w:szCs w:val="24"/>
    </w:rPr>
  </w:style>
  <w:style w:type="character" w:customStyle="1" w:styleId="Char1e">
    <w:name w:val="批注文字 Char1"/>
    <w:uiPriority w:val="99"/>
    <w:qFormat/>
    <w:rPr>
      <w:rFonts w:ascii="Times New Roman" w:eastAsia="宋体" w:hAnsi="Times New Roman" w:cs="Times New Roman"/>
      <w:szCs w:val="24"/>
    </w:rPr>
  </w:style>
  <w:style w:type="character" w:customStyle="1" w:styleId="Charf1">
    <w:name w:val="明显引用 Char"/>
    <w:qFormat/>
    <w:rPr>
      <w:rFonts w:ascii="Times New Roman" w:eastAsia="宋体" w:hAnsi="Times New Roman" w:cs="Times New Roman"/>
      <w:b/>
      <w:bCs/>
      <w:i/>
      <w:iCs/>
      <w:color w:val="4F81BD"/>
      <w:kern w:val="2"/>
      <w:sz w:val="21"/>
      <w:szCs w:val="24"/>
    </w:rPr>
  </w:style>
  <w:style w:type="character" w:customStyle="1" w:styleId="3Char12">
    <w:name w:val="正文文本缩进 3 Char1"/>
    <w:uiPriority w:val="99"/>
    <w:qFormat/>
    <w:rPr>
      <w:rFonts w:ascii="宋体" w:hAnsi="宋体"/>
      <w:kern w:val="2"/>
      <w:sz w:val="28"/>
      <w:szCs w:val="28"/>
    </w:rPr>
  </w:style>
  <w:style w:type="character" w:customStyle="1" w:styleId="Charf2">
    <w:name w:val="正文文本 Char"/>
    <w:qFormat/>
    <w:rPr>
      <w:sz w:val="26"/>
      <w:szCs w:val="24"/>
    </w:rPr>
  </w:style>
  <w:style w:type="character" w:customStyle="1" w:styleId="CharChar12">
    <w:name w:val="Char Char12"/>
    <w:qFormat/>
    <w:rPr>
      <w:rFonts w:eastAsia="黑体"/>
      <w:kern w:val="2"/>
      <w:sz w:val="44"/>
      <w:szCs w:val="44"/>
      <w:lang w:val="en-US" w:eastAsia="zh-CN" w:bidi="ar-SA"/>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29">
    <w:name w:val="引用 Char2"/>
    <w:uiPriority w:val="99"/>
    <w:qFormat/>
    <w:rPr>
      <w:i/>
      <w:iCs/>
      <w:color w:val="000000"/>
      <w:kern w:val="2"/>
      <w:sz w:val="21"/>
      <w:szCs w:val="24"/>
    </w:rPr>
  </w:style>
  <w:style w:type="character" w:customStyle="1" w:styleId="1f1">
    <w:name w:val="不明显强调1"/>
    <w:qFormat/>
    <w:rPr>
      <w:i/>
      <w:iCs/>
      <w:color w:val="808080"/>
    </w:rPr>
  </w:style>
  <w:style w:type="character" w:customStyle="1" w:styleId="colorred1">
    <w:name w:val="color_red1"/>
    <w:qFormat/>
    <w:rPr>
      <w:color w:val="FA0004"/>
    </w:rPr>
  </w:style>
  <w:style w:type="character" w:customStyle="1" w:styleId="CharChar13">
    <w:name w:val="Char Char13"/>
    <w:qFormat/>
    <w:rPr>
      <w:kern w:val="2"/>
      <w:sz w:val="18"/>
      <w:szCs w:val="18"/>
    </w:rPr>
  </w:style>
  <w:style w:type="character" w:customStyle="1" w:styleId="Char2a">
    <w:name w:val="文档结构图 Char2"/>
    <w:uiPriority w:val="99"/>
    <w:qFormat/>
    <w:rPr>
      <w:kern w:val="2"/>
      <w:sz w:val="21"/>
      <w:szCs w:val="24"/>
      <w:shd w:val="clear" w:color="auto" w:fill="000080"/>
    </w:rPr>
  </w:style>
  <w:style w:type="character" w:customStyle="1" w:styleId="Char2b">
    <w:name w:val="批注文字 Char2"/>
    <w:qFormat/>
    <w:rPr>
      <w:rFonts w:ascii="Calibri" w:eastAsia="宋体" w:hAnsi="Calibri" w:cs="Times New Roman"/>
      <w:szCs w:val="24"/>
    </w:rPr>
  </w:style>
  <w:style w:type="character" w:customStyle="1" w:styleId="8Char1">
    <w:name w:val="标题 8 Char1"/>
    <w:qFormat/>
    <w:rPr>
      <w:rFonts w:ascii="Times New Roman" w:eastAsia="仿宋_GB2312" w:hAnsi="Arial" w:cs="Times New Roman"/>
      <w:sz w:val="30"/>
      <w:szCs w:val="20"/>
    </w:rPr>
  </w:style>
  <w:style w:type="character" w:customStyle="1" w:styleId="CharChar21">
    <w:name w:val="Char Char21"/>
    <w:qFormat/>
    <w:rPr>
      <w:rFonts w:ascii="宋体" w:hAnsi="宋体" w:cs="宋体"/>
      <w:b/>
      <w:bCs/>
      <w:sz w:val="24"/>
      <w:szCs w:val="24"/>
    </w:rPr>
  </w:style>
  <w:style w:type="character" w:customStyle="1" w:styleId="6Char1">
    <w:name w:val="标题 6 Char1"/>
    <w:qFormat/>
    <w:rPr>
      <w:rFonts w:ascii="Times New Roman" w:eastAsia="仿宋_GB2312" w:hAnsi="Arial" w:cs="Times New Roman"/>
      <w:sz w:val="30"/>
      <w:szCs w:val="20"/>
    </w:rPr>
  </w:style>
  <w:style w:type="character" w:customStyle="1" w:styleId="Char1f">
    <w:name w:val="副标题 Char1"/>
    <w:qFormat/>
    <w:rPr>
      <w:szCs w:val="24"/>
      <w:u w:val="single"/>
      <w:lang w:eastAsia="en-US"/>
    </w:rPr>
  </w:style>
  <w:style w:type="character" w:customStyle="1" w:styleId="Char35">
    <w:name w:val="正文文本 Char3"/>
    <w:uiPriority w:val="99"/>
    <w:semiHidden/>
    <w:qFormat/>
    <w:rPr>
      <w:rFonts w:ascii="Calibri" w:eastAsia="宋体" w:hAnsi="Calibri" w:cs="Times New Roman"/>
      <w:szCs w:val="24"/>
    </w:rPr>
  </w:style>
  <w:style w:type="character" w:customStyle="1" w:styleId="4Char1">
    <w:name w:val="标题 4 Char1"/>
    <w:qFormat/>
    <w:rPr>
      <w:rFonts w:ascii="宋体" w:eastAsia="宋体" w:hAnsi="宋体" w:cs="宋体"/>
      <w:b/>
      <w:bCs/>
      <w:sz w:val="24"/>
      <w:szCs w:val="24"/>
    </w:rPr>
  </w:style>
  <w:style w:type="character" w:customStyle="1" w:styleId="Char36">
    <w:name w:val="文档结构图 Char3"/>
    <w:uiPriority w:val="99"/>
    <w:semiHidden/>
    <w:qFormat/>
    <w:rPr>
      <w:rFonts w:ascii="宋体" w:eastAsia="宋体" w:hAnsi="Calibri" w:cs="Times New Roman"/>
      <w:sz w:val="18"/>
      <w:szCs w:val="18"/>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CharChar23">
    <w:name w:val="Char Char23"/>
    <w:qFormat/>
    <w:rPr>
      <w:rFonts w:ascii="Cambria" w:eastAsia="宋体" w:hAnsi="Cambria" w:cs="Times New Roman"/>
      <w:b/>
      <w:bCs/>
      <w:kern w:val="2"/>
      <w:sz w:val="32"/>
      <w:szCs w:val="32"/>
    </w:rPr>
  </w:style>
  <w:style w:type="character" w:customStyle="1" w:styleId="Char2c">
    <w:name w:val="尾注文本 Char2"/>
    <w:uiPriority w:val="99"/>
    <w:semiHidden/>
    <w:qFormat/>
    <w:rPr>
      <w:rFonts w:ascii="Calibri" w:eastAsia="宋体" w:hAnsi="Calibri" w:cs="Times New Roman"/>
      <w:szCs w:val="24"/>
    </w:rPr>
  </w:style>
  <w:style w:type="character" w:customStyle="1" w:styleId="1f2">
    <w:name w:val="书籍标题1"/>
    <w:qFormat/>
    <w:rPr>
      <w:b/>
      <w:bCs/>
      <w:smallCaps/>
      <w:spacing w:val="5"/>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Char3">
    <w:name w:val="批注文字 Char Char"/>
    <w:qFormat/>
    <w:rPr>
      <w:rFonts w:ascii="宋体" w:eastAsia="宋体" w:hAnsi="Times New Roman" w:cs="Times New Roman"/>
      <w:sz w:val="28"/>
      <w:szCs w:val="20"/>
    </w:rPr>
  </w:style>
  <w:style w:type="character" w:customStyle="1" w:styleId="Char2d">
    <w:name w:val="批注主题 Char2"/>
    <w:uiPriority w:val="99"/>
    <w:qFormat/>
    <w:rPr>
      <w:b/>
      <w:bCs/>
      <w:kern w:val="2"/>
      <w:sz w:val="21"/>
      <w:szCs w:val="24"/>
    </w:rPr>
  </w:style>
  <w:style w:type="character" w:customStyle="1" w:styleId="normaltext1">
    <w:name w:val="normaltext1"/>
    <w:qFormat/>
    <w:rPr>
      <w:rFonts w:ascii="ˎ̥" w:hAnsi="ˎ̥" w:hint="default"/>
      <w:sz w:val="9"/>
      <w:szCs w:val="9"/>
    </w:rPr>
  </w:style>
  <w:style w:type="character" w:customStyle="1" w:styleId="1f3">
    <w:name w:val="不明显参考1"/>
    <w:qFormat/>
    <w:rPr>
      <w:smallCaps/>
      <w:color w:val="C0504D"/>
      <w:u w:val="single"/>
    </w:rPr>
  </w:style>
  <w:style w:type="character" w:customStyle="1" w:styleId="6Char">
    <w:name w:val="标题 6 Char"/>
    <w:qFormat/>
    <w:rPr>
      <w:rFonts w:ascii="Arial" w:eastAsia="黑体" w:hAnsi="Arial" w:cs="Times New Roman"/>
      <w:b/>
      <w:bCs/>
      <w:sz w:val="24"/>
      <w:szCs w:val="24"/>
    </w:rPr>
  </w:style>
  <w:style w:type="character" w:customStyle="1" w:styleId="2d">
    <w:name w:val="未处理的提及2"/>
    <w:uiPriority w:val="99"/>
    <w:unhideWhenUsed/>
    <w:qFormat/>
    <w:rPr>
      <w:color w:val="605E5C"/>
      <w:shd w:val="clear" w:color="auto" w:fill="E1DFDD"/>
    </w:rPr>
  </w:style>
  <w:style w:type="paragraph" w:customStyle="1" w:styleId="TableParagraph">
    <w:name w:val="Table Paragraph"/>
    <w:basedOn w:val="a"/>
    <w:uiPriority w:val="99"/>
    <w:qFormat/>
    <w:rPr>
      <w:rFonts w:ascii="宋体" w:hAnsi="宋体" w:cs="宋体"/>
    </w:rPr>
  </w:style>
  <w:style w:type="table" w:customStyle="1" w:styleId="1f4">
    <w:name w:val="网格型1"/>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占位符文本1"/>
    <w:uiPriority w:val="99"/>
    <w:semiHidden/>
    <w:qFormat/>
    <w:rPr>
      <w:color w:val="808080"/>
    </w:rPr>
  </w:style>
  <w:style w:type="character" w:customStyle="1" w:styleId="datetime">
    <w:name w:val="datetime"/>
    <w:qFormat/>
    <w:rPr>
      <w:color w:val="808080"/>
      <w:sz w:val="21"/>
      <w:szCs w:val="21"/>
    </w:rPr>
  </w:style>
  <w:style w:type="character" w:customStyle="1" w:styleId="datetime1">
    <w:name w:val="datetime1"/>
    <w:qFormat/>
  </w:style>
  <w:style w:type="character" w:customStyle="1" w:styleId="datetime2">
    <w:name w:val="datetime2"/>
    <w:qFormat/>
  </w:style>
  <w:style w:type="character" w:customStyle="1" w:styleId="datetime3">
    <w:name w:val="datetime3"/>
    <w:qFormat/>
  </w:style>
  <w:style w:type="character" w:customStyle="1" w:styleId="datetime4">
    <w:name w:val="datetime4"/>
    <w:qFormat/>
    <w:rPr>
      <w:color w:val="808080"/>
      <w:sz w:val="21"/>
      <w:szCs w:val="21"/>
    </w:rPr>
  </w:style>
  <w:style w:type="character" w:customStyle="1" w:styleId="cldhimg">
    <w:name w:val="cldh_img"/>
    <w:qFormat/>
  </w:style>
  <w:style w:type="character" w:customStyle="1" w:styleId="cldhimg1">
    <w:name w:val="cldh_img1"/>
    <w:qFormat/>
  </w:style>
  <w:style w:type="character" w:customStyle="1" w:styleId="cldhimg2">
    <w:name w:val="cldh_img2"/>
    <w:qFormat/>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6">
    <w:name w:val="未处理的提及3"/>
    <w:uiPriority w:val="99"/>
    <w:unhideWhenUsed/>
    <w:qFormat/>
    <w:rPr>
      <w:color w:val="605E5C"/>
      <w:shd w:val="clear" w:color="auto" w:fill="E1DFDD"/>
    </w:rPr>
  </w:style>
  <w:style w:type="paragraph" w:customStyle="1" w:styleId="2e">
    <w:name w:val="修订2"/>
    <w:qFormat/>
    <w:rPr>
      <w:kern w:val="2"/>
      <w:sz w:val="21"/>
      <w:szCs w:val="24"/>
    </w:rPr>
  </w:style>
  <w:style w:type="character" w:customStyle="1" w:styleId="44">
    <w:name w:val="未处理的提及4"/>
    <w:uiPriority w:val="99"/>
    <w:unhideWhenUsed/>
    <w:qFormat/>
    <w:rPr>
      <w:color w:val="605E5C"/>
      <w:shd w:val="clear" w:color="auto" w:fill="E1DFDD"/>
    </w:rPr>
  </w:style>
  <w:style w:type="paragraph" w:customStyle="1" w:styleId="37">
    <w:name w:val="修订3"/>
    <w:uiPriority w:val="99"/>
    <w:semiHidden/>
    <w:qFormat/>
    <w:rPr>
      <w:kern w:val="2"/>
      <w:sz w:val="21"/>
      <w:szCs w:val="24"/>
    </w:rPr>
  </w:style>
  <w:style w:type="paragraph" w:customStyle="1" w:styleId="2f">
    <w:name w:val="列出段落2"/>
    <w:basedOn w:val="a"/>
    <w:uiPriority w:val="34"/>
    <w:qFormat/>
    <w:pPr>
      <w:ind w:left="100" w:firstLine="420"/>
    </w:pPr>
    <w:rPr>
      <w:rFonts w:ascii="宋体" w:hAnsi="宋体" w:cs="宋体"/>
    </w:rPr>
  </w:style>
  <w:style w:type="character" w:customStyle="1" w:styleId="114">
    <w:name w:val="标题 1 字符1"/>
    <w:qFormat/>
    <w:rPr>
      <w:rFonts w:eastAsia="宋体"/>
      <w:b/>
      <w:bCs/>
      <w:kern w:val="44"/>
      <w:sz w:val="44"/>
      <w:szCs w:val="44"/>
      <w:lang w:val="en-US" w:eastAsia="zh-CN" w:bidi="ar-SA"/>
    </w:rPr>
  </w:style>
  <w:style w:type="character" w:customStyle="1" w:styleId="210">
    <w:name w:val="标题 2 字符1"/>
    <w:qFormat/>
    <w:rPr>
      <w:rFonts w:ascii="Cambria" w:eastAsia="宋体" w:hAnsi="Cambria"/>
      <w:b/>
      <w:bCs/>
      <w:kern w:val="2"/>
      <w:sz w:val="32"/>
      <w:szCs w:val="32"/>
      <w:lang w:val="en-US" w:eastAsia="zh-CN" w:bidi="ar-SA"/>
    </w:rPr>
  </w:style>
  <w:style w:type="character" w:customStyle="1" w:styleId="310">
    <w:name w:val="标题 3 字符1"/>
    <w:qFormat/>
    <w:rPr>
      <w:rFonts w:eastAsia="宋体"/>
      <w:b/>
      <w:bCs/>
      <w:kern w:val="2"/>
      <w:sz w:val="32"/>
      <w:szCs w:val="32"/>
      <w:lang w:val="en-US" w:eastAsia="zh-CN" w:bidi="ar-SA"/>
    </w:rPr>
  </w:style>
  <w:style w:type="paragraph" w:customStyle="1" w:styleId="1f6">
    <w:name w:val="正文缩进1"/>
    <w:basedOn w:val="a"/>
    <w:qFormat/>
    <w:pPr>
      <w:ind w:firstLine="420"/>
    </w:pPr>
  </w:style>
  <w:style w:type="character" w:customStyle="1" w:styleId="410">
    <w:name w:val="标题 4 字符1"/>
    <w:qFormat/>
    <w:rPr>
      <w:rFonts w:ascii="宋体" w:eastAsia="宋体" w:hAnsi="宋体" w:cs="宋体"/>
      <w:b/>
      <w:bCs/>
      <w:sz w:val="24"/>
      <w:szCs w:val="24"/>
      <w:lang w:val="en-US" w:eastAsia="zh-CN" w:bidi="ar-SA"/>
    </w:rPr>
  </w:style>
  <w:style w:type="character" w:customStyle="1" w:styleId="510">
    <w:name w:val="标题 5 字符1"/>
    <w:qFormat/>
    <w:rPr>
      <w:rFonts w:ascii="宋体" w:eastAsia="宋体" w:hAnsi="宋体" w:cs="宋体"/>
      <w:b/>
      <w:bCs/>
      <w:lang w:val="en-US" w:eastAsia="zh-CN" w:bidi="ar-SA"/>
    </w:rPr>
  </w:style>
  <w:style w:type="character" w:customStyle="1" w:styleId="610">
    <w:name w:val="标题 6 字符1"/>
    <w:qFormat/>
    <w:rPr>
      <w:rFonts w:eastAsia="仿宋_GB2312" w:hAnsi="Arial"/>
      <w:sz w:val="30"/>
      <w:lang w:val="en-US" w:eastAsia="zh-CN" w:bidi="ar-SA"/>
    </w:rPr>
  </w:style>
  <w:style w:type="character" w:customStyle="1" w:styleId="710">
    <w:name w:val="标题 7 字符1"/>
    <w:qFormat/>
    <w:rPr>
      <w:rFonts w:eastAsia="仿宋_GB2312"/>
      <w:sz w:val="30"/>
      <w:lang w:val="en-US" w:eastAsia="zh-CN" w:bidi="ar-SA"/>
    </w:rPr>
  </w:style>
  <w:style w:type="character" w:customStyle="1" w:styleId="810">
    <w:name w:val="标题 8 字符1"/>
    <w:qFormat/>
    <w:rPr>
      <w:rFonts w:eastAsia="仿宋_GB2312" w:hAnsi="Arial"/>
      <w:sz w:val="30"/>
      <w:lang w:val="en-US" w:eastAsia="zh-CN" w:bidi="ar-SA"/>
    </w:rPr>
  </w:style>
  <w:style w:type="character" w:customStyle="1" w:styleId="910">
    <w:name w:val="标题 9 字符1"/>
    <w:qFormat/>
    <w:rPr>
      <w:rFonts w:eastAsia="仿宋_GB2312"/>
      <w:sz w:val="30"/>
      <w:lang w:val="en-US" w:eastAsia="zh-CN" w:bidi="ar-SA"/>
    </w:rPr>
  </w:style>
  <w:style w:type="character" w:customStyle="1" w:styleId="1f7">
    <w:name w:val="文档结构图 字符1"/>
    <w:qFormat/>
    <w:rPr>
      <w:rFonts w:eastAsia="宋体"/>
      <w:kern w:val="2"/>
      <w:sz w:val="21"/>
      <w:szCs w:val="24"/>
      <w:lang w:val="en-US" w:eastAsia="zh-CN" w:bidi="ar-SA"/>
    </w:rPr>
  </w:style>
  <w:style w:type="character" w:customStyle="1" w:styleId="1f8">
    <w:name w:val="批注文字 字符1"/>
    <w:uiPriority w:val="99"/>
    <w:qFormat/>
    <w:rPr>
      <w:rFonts w:eastAsia="宋体"/>
      <w:kern w:val="2"/>
      <w:sz w:val="21"/>
      <w:szCs w:val="24"/>
      <w:lang w:val="en-US" w:eastAsia="zh-CN" w:bidi="ar-SA"/>
    </w:rPr>
  </w:style>
  <w:style w:type="character" w:customStyle="1" w:styleId="311">
    <w:name w:val="正文文本 3 字符1"/>
    <w:qFormat/>
    <w:rPr>
      <w:rFonts w:eastAsia="宋体"/>
      <w:kern w:val="2"/>
      <w:sz w:val="16"/>
      <w:szCs w:val="16"/>
      <w:lang w:val="en-US" w:eastAsia="zh-CN" w:bidi="ar-SA"/>
    </w:rPr>
  </w:style>
  <w:style w:type="character" w:customStyle="1" w:styleId="1f9">
    <w:name w:val="正文文本 字符1"/>
    <w:qFormat/>
    <w:rPr>
      <w:rFonts w:eastAsia="宋体"/>
      <w:kern w:val="2"/>
      <w:sz w:val="21"/>
      <w:szCs w:val="24"/>
      <w:lang w:val="en-US" w:eastAsia="zh-CN" w:bidi="ar-SA"/>
    </w:rPr>
  </w:style>
  <w:style w:type="character" w:customStyle="1" w:styleId="1fa">
    <w:name w:val="正文文本缩进 字符1"/>
    <w:qFormat/>
    <w:rPr>
      <w:rFonts w:eastAsia="宋体"/>
      <w:kern w:val="2"/>
      <w:sz w:val="21"/>
      <w:szCs w:val="24"/>
      <w:lang w:val="en-US" w:eastAsia="zh-CN" w:bidi="ar-SA"/>
    </w:rPr>
  </w:style>
  <w:style w:type="character" w:customStyle="1" w:styleId="1fb">
    <w:name w:val="纯文本 字符1"/>
    <w:qFormat/>
    <w:rPr>
      <w:rFonts w:ascii="宋体" w:eastAsia="宋体" w:hAnsi="Courier New" w:cs="Courier New"/>
      <w:kern w:val="2"/>
      <w:sz w:val="21"/>
      <w:szCs w:val="21"/>
      <w:lang w:val="en-US" w:eastAsia="zh-CN" w:bidi="ar-SA"/>
    </w:rPr>
  </w:style>
  <w:style w:type="character" w:customStyle="1" w:styleId="1fc">
    <w:name w:val="日期 字符1"/>
    <w:qFormat/>
    <w:rPr>
      <w:rFonts w:eastAsia="宋体"/>
      <w:kern w:val="2"/>
      <w:sz w:val="21"/>
      <w:szCs w:val="24"/>
      <w:lang w:val="en-US" w:eastAsia="zh-CN" w:bidi="ar-SA"/>
    </w:rPr>
  </w:style>
  <w:style w:type="character" w:customStyle="1" w:styleId="211">
    <w:name w:val="正文文本缩进 2 字符1"/>
    <w:qFormat/>
    <w:rPr>
      <w:rFonts w:eastAsia="宋体"/>
      <w:sz w:val="28"/>
      <w:szCs w:val="24"/>
      <w:lang w:val="en-US" w:eastAsia="zh-CN" w:bidi="ar-SA"/>
    </w:rPr>
  </w:style>
  <w:style w:type="character" w:customStyle="1" w:styleId="1fd">
    <w:name w:val="尾注文本 字符1"/>
    <w:qFormat/>
    <w:rPr>
      <w:rFonts w:ascii="Arial" w:eastAsia="宋体" w:hAnsi="Arial" w:cs="Arial"/>
      <w:szCs w:val="24"/>
      <w:lang w:val="en-US" w:eastAsia="en-US" w:bidi="ar-SA"/>
    </w:rPr>
  </w:style>
  <w:style w:type="character" w:customStyle="1" w:styleId="1fe">
    <w:name w:val="批注框文本 字符1"/>
    <w:qFormat/>
    <w:rPr>
      <w:rFonts w:eastAsia="宋体"/>
      <w:kern w:val="2"/>
      <w:sz w:val="18"/>
      <w:szCs w:val="18"/>
      <w:lang w:val="en-US" w:eastAsia="zh-CN" w:bidi="ar-SA"/>
    </w:rPr>
  </w:style>
  <w:style w:type="character" w:customStyle="1" w:styleId="1ff">
    <w:name w:val="页脚 字符1"/>
    <w:qFormat/>
    <w:rPr>
      <w:rFonts w:eastAsia="宋体"/>
      <w:kern w:val="2"/>
      <w:sz w:val="18"/>
      <w:szCs w:val="18"/>
      <w:lang w:val="en-US" w:eastAsia="zh-CN" w:bidi="ar-SA"/>
    </w:rPr>
  </w:style>
  <w:style w:type="character" w:customStyle="1" w:styleId="1ff0">
    <w:name w:val="页眉 字符1"/>
    <w:qFormat/>
    <w:rPr>
      <w:rFonts w:eastAsia="宋体"/>
      <w:kern w:val="2"/>
      <w:sz w:val="18"/>
      <w:szCs w:val="18"/>
      <w:lang w:val="en-US" w:eastAsia="zh-CN" w:bidi="ar-SA"/>
    </w:rPr>
  </w:style>
  <w:style w:type="character" w:customStyle="1" w:styleId="1ff1">
    <w:name w:val="副标题 字符1"/>
    <w:qFormat/>
    <w:rPr>
      <w:rFonts w:eastAsia="宋体"/>
      <w:szCs w:val="24"/>
      <w:u w:val="single"/>
      <w:lang w:val="en-US" w:eastAsia="en-US" w:bidi="ar-SA"/>
    </w:rPr>
  </w:style>
  <w:style w:type="character" w:customStyle="1" w:styleId="1ff2">
    <w:name w:val="脚注文本 字符1"/>
    <w:qFormat/>
    <w:rPr>
      <w:rFonts w:ascii="Arial" w:eastAsia="宋体" w:hAnsi="Arial" w:cs="Arial"/>
      <w:sz w:val="18"/>
      <w:szCs w:val="18"/>
      <w:lang w:val="en-US" w:eastAsia="en-US" w:bidi="ar-SA"/>
    </w:rPr>
  </w:style>
  <w:style w:type="character" w:customStyle="1" w:styleId="312">
    <w:name w:val="正文文本缩进 3 字符1"/>
    <w:qFormat/>
    <w:rPr>
      <w:rFonts w:ascii="宋体" w:eastAsia="宋体" w:hAnsi="宋体"/>
      <w:kern w:val="2"/>
      <w:sz w:val="28"/>
      <w:szCs w:val="28"/>
      <w:lang w:val="en-US" w:eastAsia="zh-CN" w:bidi="ar-SA"/>
    </w:rPr>
  </w:style>
  <w:style w:type="character" w:customStyle="1" w:styleId="212">
    <w:name w:val="正文文本 2 字符1"/>
    <w:qFormat/>
    <w:rPr>
      <w:i/>
      <w:iCs/>
      <w:kern w:val="2"/>
      <w:sz w:val="26"/>
      <w:szCs w:val="24"/>
    </w:rPr>
  </w:style>
  <w:style w:type="character" w:customStyle="1" w:styleId="HTML10">
    <w:name w:val="HTML 预设格式 字符1"/>
    <w:qFormat/>
    <w:rPr>
      <w:rFonts w:ascii="宋体" w:eastAsia="宋体" w:hAnsi="宋体" w:cs="宋体"/>
      <w:color w:val="000000"/>
      <w:sz w:val="24"/>
      <w:szCs w:val="24"/>
      <w:lang w:val="en-US" w:eastAsia="zh-CN" w:bidi="ar-SA"/>
    </w:rPr>
  </w:style>
  <w:style w:type="character" w:customStyle="1" w:styleId="2f0">
    <w:name w:val="标题 字符2"/>
    <w:qFormat/>
    <w:rPr>
      <w:rFonts w:eastAsia="宋体"/>
      <w:szCs w:val="24"/>
      <w:u w:val="single"/>
      <w:lang w:val="en-US" w:eastAsia="en-US" w:bidi="ar-SA"/>
    </w:rPr>
  </w:style>
  <w:style w:type="character" w:customStyle="1" w:styleId="1ff3">
    <w:name w:val="批注主题 字符1"/>
    <w:qFormat/>
    <w:rPr>
      <w:rFonts w:eastAsia="宋体"/>
      <w:b/>
      <w:bCs/>
      <w:kern w:val="2"/>
      <w:sz w:val="21"/>
      <w:szCs w:val="24"/>
      <w:lang w:val="en-US" w:eastAsia="zh-CN" w:bidi="ar-SA"/>
    </w:rPr>
  </w:style>
  <w:style w:type="table" w:customStyle="1" w:styleId="2f1">
    <w:name w:val="网格型2"/>
    <w:basedOn w:val="a3"/>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01">
    <w:name w:val="_Style 101"/>
    <w:basedOn w:val="a"/>
    <w:uiPriority w:val="99"/>
    <w:qFormat/>
    <w:pPr>
      <w:ind w:firstLineChars="200" w:firstLine="420"/>
    </w:pPr>
    <w:rPr>
      <w:sz w:val="28"/>
      <w:szCs w:val="28"/>
    </w:rPr>
  </w:style>
  <w:style w:type="paragraph" w:customStyle="1" w:styleId="Style124">
    <w:name w:val="_Style 124"/>
    <w:basedOn w:val="a"/>
    <w:next w:val="a"/>
    <w:qFormat/>
    <w:rPr>
      <w:i/>
      <w:iCs/>
      <w:color w:val="000000"/>
      <w:szCs w:val="22"/>
    </w:rPr>
  </w:style>
  <w:style w:type="paragraph" w:customStyle="1" w:styleId="Style64">
    <w:name w:val="_Style 64"/>
    <w:basedOn w:val="a"/>
    <w:next w:val="a"/>
    <w:qFormat/>
    <w:pPr>
      <w:pBdr>
        <w:bottom w:val="single" w:sz="4" w:space="4" w:color="4F81BD"/>
      </w:pBdr>
      <w:spacing w:before="200" w:after="280"/>
      <w:ind w:left="936" w:right="936"/>
    </w:pPr>
    <w:rPr>
      <w:b/>
      <w:bCs/>
      <w:i/>
      <w:iCs/>
      <w:color w:val="4F81BD"/>
      <w:szCs w:val="22"/>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Style81">
    <w:name w:val="_Style 81"/>
    <w:qFormat/>
    <w:pPr>
      <w:widowControl w:val="0"/>
      <w:jc w:val="both"/>
    </w:pPr>
    <w:rPr>
      <w:rFonts w:ascii="Calibri" w:hAnsi="Calibri"/>
      <w:kern w:val="2"/>
      <w:sz w:val="21"/>
      <w:szCs w:val="22"/>
    </w:rPr>
  </w:style>
  <w:style w:type="paragraph" w:customStyle="1" w:styleId="115">
    <w:name w:val="标题11"/>
    <w:basedOn w:val="a"/>
    <w:qFormat/>
    <w:pPr>
      <w:widowControl/>
      <w:spacing w:before="100" w:beforeAutospacing="1" w:after="100" w:afterAutospacing="1"/>
      <w:jc w:val="left"/>
    </w:pPr>
    <w:rPr>
      <w:rFonts w:ascii="宋体" w:hAnsi="宋体" w:cs="宋体"/>
      <w:kern w:val="0"/>
      <w:sz w:val="24"/>
    </w:rPr>
  </w:style>
  <w:style w:type="paragraph" w:customStyle="1" w:styleId="Char110">
    <w:name w:val="Char11"/>
    <w:basedOn w:val="a"/>
    <w:qFormat/>
  </w:style>
  <w:style w:type="paragraph" w:customStyle="1" w:styleId="Style86">
    <w:name w:val="_Style 86"/>
    <w:qFormat/>
    <w:rPr>
      <w:kern w:val="2"/>
      <w:sz w:val="21"/>
      <w:szCs w:val="24"/>
    </w:rPr>
  </w:style>
  <w:style w:type="character" w:customStyle="1" w:styleId="Style171">
    <w:name w:val="_Style 171"/>
    <w:qFormat/>
    <w:rPr>
      <w:b/>
      <w:bCs/>
      <w:i/>
      <w:iCs/>
      <w:color w:val="4F81BD"/>
    </w:rPr>
  </w:style>
  <w:style w:type="character" w:customStyle="1" w:styleId="Style248">
    <w:name w:val="_Style 248"/>
    <w:qFormat/>
    <w:rPr>
      <w:b/>
      <w:bCs/>
      <w:smallCaps/>
      <w:spacing w:val="5"/>
    </w:rPr>
  </w:style>
  <w:style w:type="character" w:customStyle="1" w:styleId="Style254">
    <w:name w:val="_Style 254"/>
    <w:qFormat/>
    <w:rPr>
      <w:b/>
      <w:bCs/>
      <w:smallCaps/>
      <w:color w:val="C0504D"/>
      <w:spacing w:val="5"/>
      <w:u w:val="single"/>
    </w:rPr>
  </w:style>
  <w:style w:type="character" w:customStyle="1" w:styleId="Style196">
    <w:name w:val="_Style 196"/>
    <w:qFormat/>
    <w:rPr>
      <w:i/>
      <w:iCs/>
      <w:color w:val="808080"/>
    </w:rPr>
  </w:style>
  <w:style w:type="character" w:customStyle="1" w:styleId="Style275">
    <w:name w:val="_Style 275"/>
    <w:qFormat/>
    <w:rPr>
      <w:smallCaps/>
      <w:color w:val="C0504D"/>
      <w:u w:val="single"/>
    </w:rPr>
  </w:style>
  <w:style w:type="character" w:customStyle="1" w:styleId="1ff4">
    <w:name w:val="明显引用 字符1"/>
    <w:uiPriority w:val="99"/>
    <w:semiHidden/>
    <w:qFormat/>
    <w:rPr>
      <w:i/>
      <w:iCs/>
      <w:color w:val="4F81BD"/>
      <w:kern w:val="2"/>
      <w:sz w:val="21"/>
      <w:szCs w:val="24"/>
    </w:rPr>
  </w:style>
  <w:style w:type="character" w:customStyle="1" w:styleId="afff8">
    <w:name w:val="引用 字符"/>
    <w:link w:val="38"/>
    <w:qFormat/>
    <w:rPr>
      <w:i/>
      <w:iCs/>
      <w:color w:val="000000"/>
      <w:kern w:val="2"/>
      <w:sz w:val="21"/>
      <w:szCs w:val="22"/>
    </w:rPr>
  </w:style>
  <w:style w:type="paragraph" w:customStyle="1" w:styleId="38">
    <w:name w:val="引用3"/>
    <w:basedOn w:val="a"/>
    <w:next w:val="a"/>
    <w:link w:val="afff8"/>
    <w:qFormat/>
    <w:rPr>
      <w:i/>
      <w:iCs/>
      <w:color w:val="000000"/>
      <w:szCs w:val="22"/>
    </w:rPr>
  </w:style>
  <w:style w:type="character" w:customStyle="1" w:styleId="2f2">
    <w:name w:val="书籍标题2"/>
    <w:qFormat/>
    <w:rPr>
      <w:b/>
      <w:bCs/>
      <w:smallCaps/>
      <w:spacing w:val="5"/>
    </w:rPr>
  </w:style>
  <w:style w:type="character" w:customStyle="1" w:styleId="afff9">
    <w:name w:val="明显引用 字符"/>
    <w:link w:val="2f3"/>
    <w:qFormat/>
    <w:rPr>
      <w:b/>
      <w:bCs/>
      <w:i/>
      <w:iCs/>
      <w:color w:val="4F81BD"/>
      <w:kern w:val="2"/>
      <w:sz w:val="21"/>
      <w:szCs w:val="22"/>
    </w:rPr>
  </w:style>
  <w:style w:type="paragraph" w:customStyle="1" w:styleId="2f3">
    <w:name w:val="明显引用2"/>
    <w:basedOn w:val="a"/>
    <w:next w:val="a"/>
    <w:link w:val="afff9"/>
    <w:qFormat/>
    <w:pPr>
      <w:pBdr>
        <w:bottom w:val="single" w:sz="4" w:space="4" w:color="4F81BD"/>
      </w:pBdr>
      <w:spacing w:before="200" w:after="280"/>
      <w:ind w:left="936" w:right="936"/>
    </w:pPr>
    <w:rPr>
      <w:b/>
      <w:bCs/>
      <w:i/>
      <w:iCs/>
      <w:color w:val="4F81BD"/>
      <w:szCs w:val="22"/>
    </w:rPr>
  </w:style>
  <w:style w:type="character" w:customStyle="1" w:styleId="2f4">
    <w:name w:val="明显强调2"/>
    <w:qFormat/>
    <w:rPr>
      <w:b/>
      <w:bCs/>
      <w:i/>
      <w:iCs/>
      <w:color w:val="4F81BD"/>
    </w:rPr>
  </w:style>
  <w:style w:type="character" w:customStyle="1" w:styleId="ca-610">
    <w:name w:val="ca-610"/>
    <w:qFormat/>
    <w:rPr>
      <w:rFonts w:ascii="宋体" w:eastAsia="宋体" w:hAnsi="宋体" w:hint="eastAsia"/>
      <w:sz w:val="21"/>
      <w:szCs w:val="21"/>
    </w:rPr>
  </w:style>
  <w:style w:type="character" w:customStyle="1" w:styleId="2f5">
    <w:name w:val="不明显参考2"/>
    <w:qFormat/>
    <w:rPr>
      <w:smallCaps/>
      <w:color w:val="C0504D"/>
      <w:u w:val="single"/>
    </w:rPr>
  </w:style>
  <w:style w:type="character" w:customStyle="1" w:styleId="fontstrikethrough">
    <w:name w:val="fontstrikethrough"/>
    <w:qFormat/>
    <w:rPr>
      <w:strike/>
    </w:rPr>
  </w:style>
  <w:style w:type="character" w:customStyle="1" w:styleId="fontborder">
    <w:name w:val="fontborder"/>
    <w:qFormat/>
    <w:rPr>
      <w:bdr w:val="single" w:sz="6" w:space="0" w:color="000000"/>
    </w:rPr>
  </w:style>
  <w:style w:type="character" w:customStyle="1" w:styleId="2f6">
    <w:name w:val="不明显强调2"/>
    <w:qFormat/>
    <w:rPr>
      <w:i/>
      <w:iCs/>
      <w:color w:val="808080"/>
    </w:rPr>
  </w:style>
  <w:style w:type="character" w:customStyle="1" w:styleId="CharChar27">
    <w:name w:val="Char Char27"/>
    <w:qFormat/>
    <w:rPr>
      <w:rFonts w:eastAsia="宋体"/>
      <w:b/>
      <w:bCs/>
      <w:kern w:val="2"/>
      <w:sz w:val="32"/>
      <w:szCs w:val="32"/>
      <w:lang w:val="en-US" w:eastAsia="zh-CN" w:bidi="ar-SA"/>
    </w:rPr>
  </w:style>
  <w:style w:type="character" w:customStyle="1" w:styleId="CharChar4">
    <w:name w:val="批注主题 Char Char"/>
    <w:qFormat/>
    <w:rPr>
      <w:rFonts w:ascii="宋体" w:hAnsi="宋体"/>
      <w:kern w:val="2"/>
      <w:sz w:val="24"/>
      <w:szCs w:val="28"/>
      <w:lang w:eastAsia="en-US"/>
    </w:rPr>
  </w:style>
  <w:style w:type="character" w:customStyle="1" w:styleId="CharChar6">
    <w:name w:val="Char Char6"/>
    <w:qFormat/>
    <w:rPr>
      <w:sz w:val="24"/>
    </w:rPr>
  </w:style>
  <w:style w:type="character" w:customStyle="1" w:styleId="CharChar5">
    <w:name w:val="招标正文 Char Char"/>
    <w:link w:val="afffa"/>
    <w:qFormat/>
    <w:rPr>
      <w:kern w:val="2"/>
      <w:sz w:val="21"/>
      <w:szCs w:val="18"/>
    </w:rPr>
  </w:style>
  <w:style w:type="paragraph" w:customStyle="1" w:styleId="afffa">
    <w:name w:val="招标正文"/>
    <w:basedOn w:val="a"/>
    <w:link w:val="CharChar5"/>
    <w:qFormat/>
    <w:pPr>
      <w:spacing w:line="300" w:lineRule="auto"/>
      <w:ind w:firstLineChars="200" w:firstLine="420"/>
    </w:pPr>
    <w:rPr>
      <w:szCs w:val="18"/>
    </w:rPr>
  </w:style>
  <w:style w:type="character" w:customStyle="1" w:styleId="2f7">
    <w:name w:val="明显参考2"/>
    <w:qFormat/>
    <w:rPr>
      <w:b/>
      <w:bCs/>
      <w:smallCaps/>
      <w:color w:val="C0504D"/>
      <w:spacing w:val="5"/>
      <w:u w:val="single"/>
    </w:rPr>
  </w:style>
  <w:style w:type="character" w:customStyle="1" w:styleId="ca-151">
    <w:name w:val="ca-151"/>
    <w:qFormat/>
    <w:rPr>
      <w:rFonts w:ascii="Times New Roman" w:hAnsi="Times New Roman" w:cs="Times New Roman" w:hint="default"/>
      <w:sz w:val="21"/>
      <w:szCs w:val="21"/>
    </w:rPr>
  </w:style>
  <w:style w:type="character" w:customStyle="1" w:styleId="1ff5">
    <w:name w:val="标题 字符1"/>
    <w:qFormat/>
    <w:rPr>
      <w:rFonts w:ascii="Cambria" w:eastAsia="宋体" w:hAnsi="Cambria" w:cs="Times New Roman"/>
      <w:b/>
      <w:bCs/>
      <w:kern w:val="2"/>
      <w:sz w:val="32"/>
      <w:szCs w:val="32"/>
    </w:rPr>
  </w:style>
  <w:style w:type="character" w:customStyle="1" w:styleId="ca-51">
    <w:name w:val="ca-51"/>
    <w:qFormat/>
    <w:rPr>
      <w:rFonts w:ascii="宋体" w:eastAsia="宋体" w:hAnsi="宋体" w:hint="eastAsia"/>
      <w:b/>
      <w:bCs/>
      <w:color w:val="000000"/>
      <w:spacing w:val="-20"/>
      <w:sz w:val="16"/>
      <w:szCs w:val="16"/>
    </w:rPr>
  </w:style>
  <w:style w:type="character" w:customStyle="1" w:styleId="ca-181">
    <w:name w:val="ca-181"/>
    <w:qFormat/>
    <w:rPr>
      <w:rFonts w:ascii="宋体" w:eastAsia="宋体" w:hAnsi="宋体" w:hint="eastAsia"/>
      <w:sz w:val="21"/>
      <w:szCs w:val="21"/>
    </w:rPr>
  </w:style>
  <w:style w:type="character" w:customStyle="1" w:styleId="barinfo2">
    <w:name w:val="bar_info2"/>
    <w:qFormat/>
  </w:style>
  <w:style w:type="character" w:customStyle="1" w:styleId="1ff6">
    <w:name w:val="引用 字符1"/>
    <w:uiPriority w:val="99"/>
    <w:semiHidden/>
    <w:qFormat/>
    <w:rPr>
      <w:i/>
      <w:iCs/>
      <w:color w:val="404040"/>
      <w:kern w:val="2"/>
      <w:sz w:val="21"/>
      <w:szCs w:val="24"/>
    </w:rPr>
  </w:style>
  <w:style w:type="character" w:customStyle="1" w:styleId="Charf3">
    <w:name w:val="正文首行缩进 Char"/>
    <w:qFormat/>
    <w:rPr>
      <w:rFonts w:eastAsia="宋体"/>
      <w:kern w:val="2"/>
      <w:sz w:val="21"/>
      <w:szCs w:val="24"/>
      <w:lang w:val="en-US" w:eastAsia="zh-CN" w:bidi="ar-SA"/>
    </w:rPr>
  </w:style>
  <w:style w:type="paragraph" w:customStyle="1" w:styleId="ParaCharCharCharCharCharCharCharCharCharCharCharCharChar">
    <w:name w:val="默认段落字体 Para Char Char Char Char Char Char Char Char Char Char Char Char Char"/>
    <w:basedOn w:val="a"/>
    <w:qFormat/>
  </w:style>
  <w:style w:type="paragraph" w:customStyle="1" w:styleId="afffb">
    <w:name w:val="正文格式"/>
    <w:qFormat/>
    <w:pPr>
      <w:widowControl w:val="0"/>
      <w:tabs>
        <w:tab w:val="left" w:pos="360"/>
      </w:tabs>
      <w:spacing w:line="360" w:lineRule="auto"/>
      <w:ind w:leftChars="23" w:left="23" w:firstLineChars="150" w:firstLine="150"/>
      <w:jc w:val="both"/>
    </w:pPr>
    <w:rPr>
      <w:rFonts w:ascii="宋体"/>
      <w:bCs/>
      <w:kern w:val="2"/>
      <w:sz w:val="21"/>
      <w:szCs w:val="21"/>
    </w:rPr>
  </w:style>
  <w:style w:type="paragraph" w:customStyle="1" w:styleId="Blockquote">
    <w:name w:val="Blockquote"/>
    <w:basedOn w:val="a"/>
    <w:qFormat/>
    <w:pPr>
      <w:ind w:left="360" w:right="360"/>
    </w:pPr>
  </w:style>
  <w:style w:type="paragraph" w:customStyle="1" w:styleId="afffc">
    <w:name w:val="目录文字"/>
    <w:basedOn w:val="a"/>
    <w:qFormat/>
    <w:pPr>
      <w:widowControl/>
      <w:spacing w:line="480" w:lineRule="auto"/>
      <w:jc w:val="left"/>
    </w:pPr>
    <w:rPr>
      <w:rFonts w:ascii="宋体" w:hAnsi="宋体"/>
      <w:kern w:val="0"/>
      <w:sz w:val="24"/>
      <w:szCs w:val="20"/>
    </w:rPr>
  </w:style>
  <w:style w:type="paragraph" w:customStyle="1" w:styleId="ParaCharCharCharChar">
    <w:name w:val="默认段落字体 Para Char Char Char Char"/>
    <w:basedOn w:val="a"/>
    <w:qFormat/>
    <w:rPr>
      <w:szCs w:val="21"/>
    </w:rPr>
  </w:style>
  <w:style w:type="paragraph" w:customStyle="1" w:styleId="Char37">
    <w:name w:val="Char3"/>
    <w:basedOn w:val="a"/>
    <w:qFormat/>
  </w:style>
  <w:style w:type="character" w:customStyle="1" w:styleId="Char50">
    <w:name w:val="引用 Char5"/>
    <w:uiPriority w:val="99"/>
    <w:semiHidden/>
    <w:qFormat/>
    <w:rPr>
      <w:i/>
      <w:iCs/>
      <w:color w:val="000000"/>
      <w:kern w:val="2"/>
      <w:sz w:val="21"/>
      <w:szCs w:val="24"/>
    </w:rPr>
  </w:style>
  <w:style w:type="paragraph" w:customStyle="1" w:styleId="TOC3">
    <w:name w:val="TOC 标题3"/>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
    <w:name w:val="Char Char1 Char Char Char Char Char Char Char"/>
    <w:basedOn w:val="a"/>
    <w:qFormat/>
    <w:pPr>
      <w:pageBreakBefore/>
    </w:pPr>
    <w:rPr>
      <w:rFonts w:ascii="宋体" w:eastAsia="仿宋_GB2312" w:cs="宋体"/>
      <w:sz w:val="28"/>
      <w:szCs w:val="28"/>
    </w:rPr>
  </w:style>
  <w:style w:type="paragraph" w:customStyle="1" w:styleId="New">
    <w:name w:val="正文 New"/>
    <w:qFormat/>
    <w:pPr>
      <w:widowControl w:val="0"/>
      <w:jc w:val="both"/>
    </w:pPr>
    <w:rPr>
      <w:kern w:val="2"/>
      <w:sz w:val="21"/>
      <w:szCs w:val="24"/>
    </w:rPr>
  </w:style>
  <w:style w:type="paragraph" w:customStyle="1" w:styleId="3CharCharCharCharCharCharCharCharChar3CharCharCharCharCharCharCharCharCharChar">
    <w:name w:val="3 Char Char Char Char Char Char Char Char Char3 Char Char Char Char Char Char Char Char Char Char"/>
    <w:basedOn w:val="a"/>
    <w:qFormat/>
    <w:pPr>
      <w:snapToGrid w:val="0"/>
      <w:spacing w:line="360" w:lineRule="auto"/>
      <w:ind w:firstLineChars="200" w:firstLine="200"/>
    </w:pPr>
  </w:style>
  <w:style w:type="paragraph" w:customStyle="1" w:styleId="CharChar17CharCharCharCharCharCharCharChar">
    <w:name w:val="Char Char17 Char Char Char Char Char Char Char Char"/>
    <w:basedOn w:val="a"/>
    <w:qFormat/>
    <w:pPr>
      <w:spacing w:beforeLines="50" w:before="156" w:afterLines="50" w:after="156"/>
    </w:pPr>
  </w:style>
  <w:style w:type="paragraph" w:customStyle="1" w:styleId="39">
    <w:name w:val="样式3"/>
    <w:basedOn w:val="3"/>
    <w:qFormat/>
    <w:pPr>
      <w:autoSpaceDE w:val="0"/>
      <w:autoSpaceDN w:val="0"/>
      <w:adjustRightInd w:val="0"/>
      <w:spacing w:before="0" w:after="0" w:line="360" w:lineRule="auto"/>
      <w:ind w:left="119" w:right="-23"/>
      <w:jc w:val="left"/>
    </w:pPr>
    <w:rPr>
      <w:rFonts w:ascii="宋体" w:eastAsia="仿宋_GB2312" w:hAnsi="宋体"/>
      <w:kern w:val="0"/>
      <w:sz w:val="24"/>
    </w:rPr>
  </w:style>
  <w:style w:type="character" w:customStyle="1" w:styleId="Char51">
    <w:name w:val="明显引用 Char5"/>
    <w:uiPriority w:val="99"/>
    <w:semiHidden/>
    <w:qFormat/>
    <w:rPr>
      <w:b/>
      <w:bCs/>
      <w:i/>
      <w:iCs/>
      <w:color w:val="4F81BD"/>
      <w:kern w:val="2"/>
      <w:sz w:val="21"/>
      <w:szCs w:val="24"/>
    </w:rPr>
  </w:style>
  <w:style w:type="paragraph" w:customStyle="1" w:styleId="Style138">
    <w:name w:val="_Style 138"/>
    <w:basedOn w:val="a0"/>
    <w:next w:val="aff3"/>
    <w:uiPriority w:val="99"/>
    <w:unhideWhenUsed/>
    <w:qFormat/>
    <w:pPr>
      <w:adjustRightInd w:val="0"/>
      <w:spacing w:line="275" w:lineRule="atLeast"/>
      <w:ind w:firstLine="420"/>
      <w:textAlignment w:val="baseline"/>
    </w:pPr>
    <w:rPr>
      <w:rFonts w:eastAsia="楷体_GB2312"/>
      <w:kern w:val="0"/>
      <w:sz w:val="20"/>
      <w:szCs w:val="20"/>
      <w:lang w:eastAsia="en-US"/>
    </w:rPr>
  </w:style>
  <w:style w:type="paragraph" w:customStyle="1" w:styleId="ListParagraph1">
    <w:name w:val="List Paragraph1"/>
    <w:next w:val="a"/>
    <w:qFormat/>
    <w:pPr>
      <w:widowControl w:val="0"/>
      <w:ind w:firstLineChars="200" w:firstLine="200"/>
      <w:jc w:val="both"/>
    </w:pPr>
    <w:rPr>
      <w:rFonts w:cs="Arial"/>
      <w:kern w:val="2"/>
      <w:sz w:val="21"/>
      <w:szCs w:val="22"/>
    </w:rPr>
  </w:style>
  <w:style w:type="paragraph" w:customStyle="1" w:styleId="CharChar18CharChar">
    <w:name w:val="Char Char18 Char Char"/>
    <w:basedOn w:val="a"/>
    <w:qFormat/>
    <w:pPr>
      <w:widowControl/>
      <w:spacing w:after="160" w:line="360" w:lineRule="auto"/>
      <w:jc w:val="left"/>
    </w:pPr>
    <w:rPr>
      <w:rFonts w:ascii="宋体" w:hAnsi="宋体"/>
      <w:sz w:val="24"/>
      <w:lang w:eastAsia="en-US"/>
    </w:rPr>
  </w:style>
  <w:style w:type="paragraph" w:customStyle="1" w:styleId="Style15">
    <w:name w:val="_Style 15"/>
    <w:next w:val="a"/>
    <w:qFormat/>
    <w:pPr>
      <w:widowControl w:val="0"/>
      <w:jc w:val="both"/>
    </w:pPr>
    <w:rPr>
      <w:kern w:val="2"/>
      <w:sz w:val="21"/>
      <w:szCs w:val="24"/>
    </w:rPr>
  </w:style>
  <w:style w:type="paragraph" w:customStyle="1" w:styleId="CM91">
    <w:name w:val="CM91"/>
    <w:basedOn w:val="Default"/>
    <w:next w:val="a"/>
    <w:qFormat/>
    <w:pPr>
      <w:spacing w:after="160"/>
    </w:pPr>
    <w:rPr>
      <w:rFonts w:ascii="Calibri" w:hAnsi="Calibri" w:cs="Times New Roman"/>
      <w:color w:val="auto"/>
    </w:rPr>
  </w:style>
  <w:style w:type="character" w:customStyle="1" w:styleId="fontstyle01">
    <w:name w:val="fontstyle01"/>
    <w:qFormat/>
    <w:rPr>
      <w:rFonts w:ascii="宋体" w:eastAsia="宋体" w:hAnsi="宋体" w:cs="宋体" w:hint="eastAsia"/>
      <w:color w:val="000000"/>
      <w:sz w:val="22"/>
      <w:szCs w:val="22"/>
    </w:rPr>
  </w:style>
  <w:style w:type="paragraph" w:customStyle="1" w:styleId="160">
    <w:name w:val="样式16"/>
    <w:basedOn w:val="a"/>
    <w:next w:val="a"/>
    <w:qFormat/>
    <w:pPr>
      <w:spacing w:after="120"/>
    </w:pPr>
  </w:style>
  <w:style w:type="paragraph" w:styleId="afffd">
    <w:name w:val="List Paragraph"/>
    <w:basedOn w:val="a"/>
    <w:uiPriority w:val="34"/>
    <w:qFormat/>
    <w:pPr>
      <w:ind w:firstLineChars="200" w:firstLine="420"/>
    </w:pPr>
  </w:style>
  <w:style w:type="character" w:customStyle="1" w:styleId="mini-tree-nodetext1">
    <w:name w:val="mini-tree-nodetext1"/>
    <w:qFormat/>
  </w:style>
  <w:style w:type="paragraph" w:customStyle="1" w:styleId="hidinshow">
    <w:name w:val="hidinshow"/>
    <w:basedOn w:val="a"/>
    <w:qFormat/>
    <w:pPr>
      <w:widowControl/>
      <w:jc w:val="left"/>
    </w:pPr>
    <w:rPr>
      <w:rFonts w:ascii="宋体" w:hAnsi="宋体"/>
      <w:vanish/>
      <w:kern w:val="0"/>
      <w:sz w:val="24"/>
    </w:rPr>
  </w:style>
  <w:style w:type="character" w:customStyle="1" w:styleId="Char41">
    <w:name w:val="正文文本 Char4"/>
    <w:qFormat/>
    <w:rPr>
      <w:rFonts w:eastAsia="宋体"/>
      <w:kern w:val="2"/>
      <w:sz w:val="21"/>
      <w:szCs w:val="24"/>
      <w:lang w:val="en-US" w:eastAsia="zh-CN" w:bidi="ar-SA"/>
    </w:rPr>
  </w:style>
  <w:style w:type="paragraph" w:customStyle="1" w:styleId="45">
    <w:name w:val="修订4"/>
    <w:hidden/>
    <w:uiPriority w:val="99"/>
    <w:unhideWhenUsed/>
    <w:qFormat/>
    <w:rPr>
      <w:kern w:val="2"/>
      <w:sz w:val="21"/>
      <w:szCs w:val="24"/>
    </w:rPr>
  </w:style>
  <w:style w:type="paragraph" w:customStyle="1" w:styleId="53">
    <w:name w:val="修订5"/>
    <w:hidden/>
    <w:uiPriority w:val="99"/>
    <w:unhideWhenUsed/>
    <w:qFormat/>
    <w:rPr>
      <w:kern w:val="2"/>
      <w:sz w:val="21"/>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119</Pages>
  <Words>11236</Words>
  <Characters>64051</Characters>
  <Application>Microsoft Office Word</Application>
  <DocSecurity>0</DocSecurity>
  <Lines>533</Lines>
  <Paragraphs>150</Paragraphs>
  <ScaleCrop>false</ScaleCrop>
  <Company>Microsoft</Company>
  <LinksUpToDate>false</LinksUpToDate>
  <CharactersWithSpaces>75137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hang</dc:creator>
  <cp:lastModifiedBy>Windows User</cp:lastModifiedBy>
  <cp:revision>44</cp:revision>
  <cp:lastPrinted>2023-06-09T06:54:00Z</cp:lastPrinted>
  <dcterms:created xsi:type="dcterms:W3CDTF">2024-08-15T01:06:00Z</dcterms:created>
  <dcterms:modified xsi:type="dcterms:W3CDTF">2025-12-17T08:47:00Z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A6AD9A11961E4073824EDB6D5547BAF4_13</vt:lpwstr>
  </property>
  <property fmtid="{D5CDD505-2E9C-101B-9397-08002B2CF9AE}" pid="4" name="KSOTemplateDocerSaveRecord">
    <vt:lpwstr>eyJoZGlkIjoiYjVmM2FhNTljZDJkNmM0ODcyMmFkMWIyZjhkYTZiODEiLCJ1c2VySWQiOiIzOTI1OTE3MDgifQ==</vt:lpwstr>
  </property>
</Properties>
</file>